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BA24" w14:textId="77777777" w:rsidR="001D12F0" w:rsidRDefault="00000000">
      <w:pPr>
        <w:jc w:val="center"/>
      </w:pPr>
      <w:r>
        <w:rPr>
          <w:b/>
          <w:sz w:val="40"/>
        </w:rPr>
        <w:t>Denise Lorraine DuPont</w:t>
      </w:r>
    </w:p>
    <w:p w14:paraId="581CD809" w14:textId="77777777" w:rsidR="001D12F0" w:rsidRDefault="00000000">
      <w:pPr>
        <w:jc w:val="center"/>
      </w:pPr>
      <w:r>
        <w:rPr>
          <w:i/>
          <w:sz w:val="24"/>
        </w:rPr>
        <w:t>Professor of Spanish, Department of World Languages &amp; Literatures, Southern Methodist University</w:t>
      </w:r>
    </w:p>
    <w:p w14:paraId="6598ACC1" w14:textId="77777777" w:rsidR="001D12F0" w:rsidRDefault="001D12F0"/>
    <w:p w14:paraId="2D286000" w14:textId="77777777" w:rsidR="001D12F0" w:rsidRDefault="00000000">
      <w:r>
        <w:rPr>
          <w:b/>
          <w:sz w:val="24"/>
        </w:rPr>
        <w:t>Education</w:t>
      </w:r>
    </w:p>
    <w:p w14:paraId="00F7AB75" w14:textId="77777777" w:rsidR="001D12F0" w:rsidRDefault="00000000">
      <w:pPr>
        <w:ind w:left="360"/>
      </w:pPr>
      <w:r>
        <w:t>Ph.D., Spanish, Yale University, 1993 (M.A. 1990)</w:t>
      </w:r>
    </w:p>
    <w:p w14:paraId="3879579C" w14:textId="77777777" w:rsidR="001D12F0" w:rsidRDefault="00000000">
      <w:pPr>
        <w:ind w:left="360"/>
      </w:pPr>
      <w:r>
        <w:t>M.T.S., Perkins School of Theology (SMU), 2017 — Albert C. Outler Award for a Theological Essay</w:t>
      </w:r>
    </w:p>
    <w:p w14:paraId="2222C6AE" w14:textId="77777777" w:rsidR="001D12F0" w:rsidRDefault="00000000">
      <w:pPr>
        <w:ind w:left="360"/>
      </w:pPr>
      <w:r>
        <w:t>B.A., Wesleyan University, 1988 — Albert Mann Prize in Romance Languages &amp; Literatures</w:t>
      </w:r>
    </w:p>
    <w:p w14:paraId="2B2CB955" w14:textId="77777777" w:rsidR="001D12F0" w:rsidRDefault="00000000">
      <w:r>
        <w:rPr>
          <w:b/>
          <w:sz w:val="24"/>
        </w:rPr>
        <w:t>Academic Appointments</w:t>
      </w:r>
    </w:p>
    <w:p w14:paraId="6DCECD97" w14:textId="77777777" w:rsidR="001D12F0" w:rsidRDefault="00000000">
      <w:pPr>
        <w:ind w:left="360"/>
      </w:pPr>
      <w:r>
        <w:t>Professor of Spanish, SMU (2013– )</w:t>
      </w:r>
    </w:p>
    <w:p w14:paraId="31B20049" w14:textId="77777777" w:rsidR="001D12F0" w:rsidRDefault="00000000">
      <w:pPr>
        <w:ind w:left="360"/>
      </w:pPr>
      <w:r>
        <w:t>Associate Professor, SMU (2008–2013)</w:t>
      </w:r>
    </w:p>
    <w:p w14:paraId="14C1AFB0" w14:textId="77777777" w:rsidR="001D12F0" w:rsidRDefault="00000000">
      <w:pPr>
        <w:ind w:left="360"/>
      </w:pPr>
      <w:r>
        <w:t>Assistant Professor, SMU (2004–2008); Texas A&amp;M–Commerce (2002–2004); Austin College (1994–1999)</w:t>
      </w:r>
    </w:p>
    <w:p w14:paraId="657DAB22" w14:textId="77777777" w:rsidR="001D12F0" w:rsidRDefault="00000000">
      <w:r>
        <w:rPr>
          <w:b/>
          <w:sz w:val="24"/>
        </w:rPr>
        <w:t>Books</w:t>
      </w:r>
    </w:p>
    <w:p w14:paraId="211B1A09" w14:textId="77777777" w:rsidR="001D12F0" w:rsidRDefault="00000000">
      <w:pPr>
        <w:ind w:left="360"/>
      </w:pPr>
      <w:r>
        <w:rPr>
          <w:i/>
        </w:rPr>
        <w:t>Whole Faith: The Catholic Ideal of Emilia Pardo Bazán</w:t>
      </w:r>
      <w:r>
        <w:t xml:space="preserve"> Catholic University of America Press, 2018.</w:t>
      </w:r>
    </w:p>
    <w:p w14:paraId="27C28737" w14:textId="77777777" w:rsidR="001D12F0" w:rsidRDefault="00000000">
      <w:pPr>
        <w:ind w:left="360"/>
      </w:pPr>
      <w:r>
        <w:rPr>
          <w:i/>
        </w:rPr>
        <w:t>Writing Teresa: The Saint from Ávila at the fin-de-siècle</w:t>
      </w:r>
      <w:r>
        <w:t xml:space="preserve"> Bucknell University Press, 2012.</w:t>
      </w:r>
    </w:p>
    <w:p w14:paraId="6CCA0871" w14:textId="77777777" w:rsidR="001D12F0" w:rsidRDefault="00000000">
      <w:pPr>
        <w:ind w:left="360"/>
      </w:pPr>
      <w:r>
        <w:rPr>
          <w:i/>
        </w:rPr>
        <w:t>Realism as Resistance: Romanticism and Authorship in Galdós, Clarín, and Baroja</w:t>
      </w:r>
      <w:r>
        <w:t xml:space="preserve"> Bucknell University Press, 2006.</w:t>
      </w:r>
    </w:p>
    <w:p w14:paraId="1DB2D17C" w14:textId="77777777" w:rsidR="001D12F0" w:rsidRDefault="00000000">
      <w:r>
        <w:rPr>
          <w:b/>
          <w:sz w:val="24"/>
        </w:rPr>
        <w:t>Edited Volumes &amp; Special Issues</w:t>
      </w:r>
    </w:p>
    <w:p w14:paraId="701B543E" w14:textId="77777777" w:rsidR="001D12F0" w:rsidRDefault="00000000">
      <w:pPr>
        <w:ind w:left="360"/>
      </w:pPr>
      <w:r>
        <w:rPr>
          <w:i/>
        </w:rPr>
        <w:t>Imágenes del heroísmo en la literatura hispánica del siglo XIX</w:t>
      </w:r>
      <w:r>
        <w:t xml:space="preserve"> Editorial Verdelis, 2013. (Co-editor)</w:t>
      </w:r>
    </w:p>
    <w:p w14:paraId="637BB253" w14:textId="77777777" w:rsidR="001D12F0" w:rsidRDefault="00000000">
      <w:pPr>
        <w:ind w:left="360"/>
      </w:pPr>
      <w:r>
        <w:rPr>
          <w:i/>
        </w:rPr>
        <w:t>Apuntes</w:t>
      </w:r>
      <w:r>
        <w:t xml:space="preserve"> 39.1 (2019): Reflexiones teológicas desde el contexto hispano-latino. (Guest Editor)</w:t>
      </w:r>
    </w:p>
    <w:p w14:paraId="1B751842" w14:textId="77777777" w:rsidR="001D12F0" w:rsidRDefault="00000000">
      <w:pPr>
        <w:ind w:left="360"/>
      </w:pPr>
      <w:r>
        <w:rPr>
          <w:i/>
        </w:rPr>
        <w:t>Hecho teatral</w:t>
      </w:r>
      <w:r>
        <w:t xml:space="preserve"> 11 (2011): El teatro de Unamuno. (Co-editor)</w:t>
      </w:r>
    </w:p>
    <w:p w14:paraId="76306A59" w14:textId="77777777" w:rsidR="001D12F0" w:rsidRDefault="00000000">
      <w:pPr>
        <w:ind w:left="360"/>
      </w:pPr>
      <w:r>
        <w:rPr>
          <w:i/>
        </w:rPr>
        <w:t>Siglo diecinueve</w:t>
      </w:r>
      <w:r>
        <w:t xml:space="preserve"> 16 (2010): Escritoras decimonónicas en singular; and 10–11 (2004–2005). (Guest Editor)</w:t>
      </w:r>
    </w:p>
    <w:p w14:paraId="3A6CD863" w14:textId="77777777" w:rsidR="001D12F0" w:rsidRDefault="00000000">
      <w:r>
        <w:rPr>
          <w:b/>
          <w:sz w:val="24"/>
        </w:rPr>
        <w:lastRenderedPageBreak/>
        <w:t>Selected Articles &amp; Chapters (peer-reviewed)</w:t>
      </w:r>
    </w:p>
    <w:p w14:paraId="7CB611C6" w14:textId="77777777" w:rsidR="001D12F0" w:rsidRDefault="00000000">
      <w:pPr>
        <w:ind w:left="360"/>
      </w:pPr>
      <w:r>
        <w:rPr>
          <w:i/>
        </w:rPr>
        <w:t>Discursos de seducción…</w:t>
      </w:r>
      <w:r>
        <w:t xml:space="preserve"> Vervuert, 2023, 145–172. — “El dardo de Santa Teresa: tres intérpretes franceses finiseculares de Teresa de Jesús.”</w:t>
      </w:r>
    </w:p>
    <w:p w14:paraId="6FD4C187" w14:textId="77777777" w:rsidR="001D12F0" w:rsidRDefault="00000000">
      <w:pPr>
        <w:ind w:left="360"/>
      </w:pPr>
      <w:r>
        <w:rPr>
          <w:i/>
        </w:rPr>
        <w:t>Cultura, educación y magisterio…</w:t>
      </w:r>
      <w:r>
        <w:t xml:space="preserve"> Silla vacía Editorial, 2022, 141–69. — “¿Cuenta de conciencia o aventura novelesca? El diario epistolar de sor Isabel Manuela de santa María (s. XVII–XVIII).”</w:t>
      </w:r>
    </w:p>
    <w:p w14:paraId="501147C3" w14:textId="77777777" w:rsidR="001D12F0" w:rsidRDefault="00000000">
      <w:pPr>
        <w:ind w:left="360"/>
      </w:pPr>
      <w:r>
        <w:rPr>
          <w:i/>
        </w:rPr>
        <w:t>Filósofas y pedagogas…</w:t>
      </w:r>
      <w:r>
        <w:t xml:space="preserve"> Silla vacía Editorial, 2021, 65–84. — “Emilia Pardo Bazán: Dominio, vulnerabilidad y pedagogía.”</w:t>
      </w:r>
    </w:p>
    <w:p w14:paraId="41FAD716" w14:textId="77777777" w:rsidR="001D12F0" w:rsidRDefault="00000000">
      <w:pPr>
        <w:ind w:left="360"/>
      </w:pPr>
      <w:r>
        <w:rPr>
          <w:i/>
        </w:rPr>
        <w:t>Bulletin of Spanish Studies</w:t>
      </w:r>
      <w:r>
        <w:t xml:space="preserve"> (2020). — “Beauty and Mercy in José Jiménez Lozano’s Impresiones provinciales.”</w:t>
      </w:r>
    </w:p>
    <w:p w14:paraId="4F1A3943" w14:textId="77777777" w:rsidR="001D12F0" w:rsidRDefault="00000000">
      <w:pPr>
        <w:ind w:left="360"/>
      </w:pPr>
      <w:r>
        <w:rPr>
          <w:i/>
        </w:rPr>
        <w:t>Siglo Diecinueve</w:t>
      </w:r>
      <w:r>
        <w:t xml:space="preserve"> 26 (2020): 157–182. — “Emilia Pardo Bazán y Ramón Llull: evangelización e imperio.”</w:t>
      </w:r>
    </w:p>
    <w:p w14:paraId="3C13AA1D" w14:textId="77777777" w:rsidR="001D12F0" w:rsidRDefault="00000000">
      <w:pPr>
        <w:ind w:left="360"/>
      </w:pPr>
      <w:r>
        <w:rPr>
          <w:i/>
        </w:rPr>
        <w:t>Anales de la Literatura Española Contemporánea</w:t>
      </w:r>
      <w:r>
        <w:t xml:space="preserve"> 45.1 (2020): 49–81. — “Crying on the Way to the Bonfire: Female Intersigns and Christianity in María Zambrano’s Prologue to La tumba de Antígona.”</w:t>
      </w:r>
    </w:p>
    <w:p w14:paraId="5971EE27" w14:textId="77777777" w:rsidR="001D12F0" w:rsidRDefault="00000000">
      <w:pPr>
        <w:ind w:left="360"/>
      </w:pPr>
      <w:r>
        <w:rPr>
          <w:i/>
        </w:rPr>
        <w:t>La Tribuna</w:t>
      </w:r>
      <w:r>
        <w:t xml:space="preserve"> 14 (2019): 41–57. — “Leopoldo Alas y las mujeres robinsonianas: La Leyenda de Oro.”</w:t>
      </w:r>
    </w:p>
    <w:p w14:paraId="02CA4349" w14:textId="77777777" w:rsidR="001D12F0" w:rsidRDefault="00000000">
      <w:pPr>
        <w:ind w:left="360"/>
      </w:pPr>
      <w:r>
        <w:rPr>
          <w:i/>
        </w:rPr>
        <w:t>Santa Teresa: Critical Insights, Filiations, Responses</w:t>
      </w:r>
      <w:r>
        <w:t xml:space="preserve"> Narr Francke, 2019, 213–29. — “Humility and Hope in the 1914 Homage to St. Teresa of Ávila.”</w:t>
      </w:r>
    </w:p>
    <w:p w14:paraId="2483F753" w14:textId="77777777" w:rsidR="001D12F0" w:rsidRDefault="00000000">
      <w:pPr>
        <w:ind w:left="360"/>
      </w:pPr>
      <w:r>
        <w:rPr>
          <w:i/>
        </w:rPr>
        <w:t>Modern Spanish Women as Agents of Change</w:t>
      </w:r>
      <w:r>
        <w:t xml:space="preserve"> Bucknell, 2018, 107–25. — “Emilia Pardo Bazán, J.-K. Huysmans, and Stories of Conversion.”</w:t>
      </w:r>
    </w:p>
    <w:p w14:paraId="75B400A5" w14:textId="77777777" w:rsidR="001D12F0" w:rsidRDefault="00000000">
      <w:pPr>
        <w:ind w:left="360"/>
      </w:pPr>
      <w:r>
        <w:rPr>
          <w:i/>
        </w:rPr>
        <w:t>Approaches to Teaching Pardo Bazán</w:t>
      </w:r>
      <w:r>
        <w:t xml:space="preserve"> MLA, 2017, 128–34. — “Pardo Bazán as a European Intellectual: Naturalism, Spiritualism, and Idealism.”</w:t>
      </w:r>
    </w:p>
    <w:p w14:paraId="1589B474" w14:textId="77777777" w:rsidR="001D12F0" w:rsidRDefault="00000000">
      <w:pPr>
        <w:ind w:left="360"/>
      </w:pPr>
      <w:r>
        <w:rPr>
          <w:i/>
        </w:rPr>
        <w:t>Romance Quarterly</w:t>
      </w:r>
      <w:r>
        <w:t xml:space="preserve"> 63.1 (2016): 14–20. — “Teresa’s Experiences.”</w:t>
      </w:r>
    </w:p>
    <w:p w14:paraId="5EDC7904" w14:textId="77777777" w:rsidR="001D12F0" w:rsidRDefault="00000000">
      <w:pPr>
        <w:ind w:left="360"/>
      </w:pPr>
      <w:r>
        <w:rPr>
          <w:i/>
        </w:rPr>
        <w:t>A History of the Spanish Novel</w:t>
      </w:r>
      <w:r>
        <w:t xml:space="preserve"> Oxford UP, 2015, 300–317. — “Quixotes and Chimeras in the Novels of Emilia Pardo Bazán.”</w:t>
      </w:r>
    </w:p>
    <w:p w14:paraId="4B1B751B" w14:textId="77777777" w:rsidR="001D12F0" w:rsidRDefault="00000000">
      <w:pPr>
        <w:ind w:left="360"/>
      </w:pPr>
      <w:r>
        <w:rPr>
          <w:i/>
        </w:rPr>
        <w:t>Hispanic Journal</w:t>
      </w:r>
      <w:r>
        <w:t xml:space="preserve"> 34.2 (2013): 13–28. — “Krausism and Modernism.”</w:t>
      </w:r>
    </w:p>
    <w:p w14:paraId="776860CD" w14:textId="77777777" w:rsidR="001D12F0" w:rsidRDefault="00000000">
      <w:pPr>
        <w:ind w:left="360"/>
      </w:pPr>
      <w:r>
        <w:rPr>
          <w:i/>
        </w:rPr>
        <w:t>Revista de Estudios Hispánicos, MLN, Latin American Literary Review</w:t>
      </w:r>
      <w:r>
        <w:t xml:space="preserve"> etc. — Additional earlier articles.</w:t>
      </w:r>
    </w:p>
    <w:p w14:paraId="7A568A10" w14:textId="77777777" w:rsidR="001D12F0" w:rsidRDefault="00000000">
      <w:r>
        <w:rPr>
          <w:b/>
          <w:sz w:val="24"/>
        </w:rPr>
        <w:t>Public Scholarship</w:t>
      </w:r>
    </w:p>
    <w:p w14:paraId="64FB6FBC" w14:textId="77777777" w:rsidR="001D12F0" w:rsidRDefault="00000000">
      <w:pPr>
        <w:ind w:left="360"/>
      </w:pPr>
      <w:r>
        <w:rPr>
          <w:i/>
        </w:rPr>
        <w:t>La Hispanidad</w:t>
      </w:r>
      <w:r>
        <w:t xml:space="preserve"> (Dec. 2024). — “Santa Teresa de Jesús, primera doctora de la iglesia.”</w:t>
      </w:r>
    </w:p>
    <w:p w14:paraId="1CFA7D1B" w14:textId="77777777" w:rsidR="001D12F0" w:rsidRDefault="00000000">
      <w:pPr>
        <w:ind w:left="360"/>
      </w:pPr>
      <w:r>
        <w:rPr>
          <w:i/>
        </w:rPr>
        <w:t>La Hispanidad</w:t>
      </w:r>
      <w:r>
        <w:t xml:space="preserve"> (Dec. 2024). — “Teresa y Lorenzo: Libertad, hispanidad, fraternidad.”</w:t>
      </w:r>
    </w:p>
    <w:p w14:paraId="509E274F" w14:textId="77777777" w:rsidR="001D12F0" w:rsidRDefault="00000000">
      <w:r>
        <w:rPr>
          <w:b/>
          <w:sz w:val="24"/>
        </w:rPr>
        <w:lastRenderedPageBreak/>
        <w:t>Recent Keynotes &amp; Invited Talks</w:t>
      </w:r>
    </w:p>
    <w:p w14:paraId="5E56EBDF" w14:textId="77777777" w:rsidR="001D12F0" w:rsidRDefault="00000000">
      <w:pPr>
        <w:ind w:left="360"/>
      </w:pPr>
      <w:r>
        <w:t>Keynote, “Opening the Cloister in Emilia Pardo Bazán and María Zambrano,” Diálogos Graduate Conference, Indiana University (Feb. 2024).</w:t>
      </w:r>
    </w:p>
    <w:p w14:paraId="47A3B29D" w14:textId="77777777" w:rsidR="001D12F0" w:rsidRDefault="00000000">
      <w:pPr>
        <w:ind w:left="360"/>
      </w:pPr>
      <w:r>
        <w:t>Plenary workshop, “Mystical Evolution: Spirituality and the Intellectual Life in Early 20th-Century Spain,” Indiana University (Feb. 2024).</w:t>
      </w:r>
    </w:p>
    <w:p w14:paraId="6E07FA63" w14:textId="77777777" w:rsidR="001D12F0" w:rsidRDefault="00000000">
      <w:pPr>
        <w:ind w:left="360"/>
      </w:pPr>
      <w:r>
        <w:t>Invited lecture, “La visión católica de Emilia Pardo Bazán,” International Congress (Fundación Barrié/UDC), A Coruña (Sept. 2021).</w:t>
      </w:r>
    </w:p>
    <w:p w14:paraId="431DA180" w14:textId="77777777" w:rsidR="001D12F0" w:rsidRDefault="00000000">
      <w:pPr>
        <w:ind w:left="360"/>
      </w:pPr>
      <w:r>
        <w:t>Seminar series for Dominican novices, Saint Albert the Great Priory, Irving, TX (2023, 2025).</w:t>
      </w:r>
    </w:p>
    <w:p w14:paraId="0521E35D" w14:textId="609C5FBC" w:rsidR="001D12F0" w:rsidRDefault="001D12F0">
      <w:pPr>
        <w:ind w:left="360"/>
      </w:pPr>
    </w:p>
    <w:sectPr w:rsidR="001D12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3595832">
    <w:abstractNumId w:val="8"/>
  </w:num>
  <w:num w:numId="2" w16cid:durableId="1080371722">
    <w:abstractNumId w:val="6"/>
  </w:num>
  <w:num w:numId="3" w16cid:durableId="308946547">
    <w:abstractNumId w:val="5"/>
  </w:num>
  <w:num w:numId="4" w16cid:durableId="1254171366">
    <w:abstractNumId w:val="4"/>
  </w:num>
  <w:num w:numId="5" w16cid:durableId="1185904166">
    <w:abstractNumId w:val="7"/>
  </w:num>
  <w:num w:numId="6" w16cid:durableId="1449619870">
    <w:abstractNumId w:val="3"/>
  </w:num>
  <w:num w:numId="7" w16cid:durableId="1726755080">
    <w:abstractNumId w:val="2"/>
  </w:num>
  <w:num w:numId="8" w16cid:durableId="1993168418">
    <w:abstractNumId w:val="1"/>
  </w:num>
  <w:num w:numId="9" w16cid:durableId="4799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12F0"/>
    <w:rsid w:val="0029639D"/>
    <w:rsid w:val="00326F90"/>
    <w:rsid w:val="004216BE"/>
    <w:rsid w:val="00680059"/>
    <w:rsid w:val="008437C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EB8F74"/>
  <w14:defaultImageDpi w14:val="300"/>
  <w15:docId w15:val="{2B63BA2A-4A51-F54D-A24B-52C8CCC6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DuPont, Denise</cp:lastModifiedBy>
  <cp:revision>3</cp:revision>
  <dcterms:created xsi:type="dcterms:W3CDTF">2025-09-29T20:49:00Z</dcterms:created>
  <dcterms:modified xsi:type="dcterms:W3CDTF">2025-09-29T20:50:00Z</dcterms:modified>
  <cp:category/>
</cp:coreProperties>
</file>