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E12E" w14:textId="77777777" w:rsidR="00D84D6A" w:rsidRDefault="00D84D6A" w:rsidP="003425B4">
      <w:pPr>
        <w:spacing w:after="0" w:line="240" w:lineRule="auto"/>
        <w:jc w:val="center"/>
        <w:rPr>
          <w:b/>
          <w:sz w:val="36"/>
          <w:szCs w:val="36"/>
        </w:rPr>
      </w:pPr>
    </w:p>
    <w:p w14:paraId="7BC389A2" w14:textId="77777777" w:rsidR="00EA3CA6" w:rsidRDefault="006D5B9E" w:rsidP="003425B4">
      <w:pPr>
        <w:spacing w:after="0" w:line="240" w:lineRule="auto"/>
        <w:jc w:val="center"/>
        <w:rPr>
          <w:b/>
          <w:sz w:val="36"/>
          <w:szCs w:val="36"/>
        </w:rPr>
      </w:pPr>
      <w:r w:rsidRPr="006D5B9E">
        <w:rPr>
          <w:b/>
          <w:sz w:val="36"/>
          <w:szCs w:val="36"/>
        </w:rPr>
        <w:t>J</w:t>
      </w:r>
      <w:r w:rsidR="005F2362">
        <w:rPr>
          <w:b/>
          <w:sz w:val="36"/>
          <w:szCs w:val="36"/>
        </w:rPr>
        <w:t xml:space="preserve">uris Doctor </w:t>
      </w:r>
      <w:r w:rsidRPr="006D5B9E">
        <w:rPr>
          <w:b/>
          <w:sz w:val="36"/>
          <w:szCs w:val="36"/>
        </w:rPr>
        <w:t xml:space="preserve">Degree </w:t>
      </w:r>
      <w:r w:rsidR="00F956A7">
        <w:rPr>
          <w:b/>
          <w:sz w:val="36"/>
          <w:szCs w:val="36"/>
        </w:rPr>
        <w:t>Self-</w:t>
      </w:r>
      <w:r w:rsidR="00D073D2">
        <w:rPr>
          <w:b/>
          <w:sz w:val="36"/>
          <w:szCs w:val="36"/>
        </w:rPr>
        <w:t xml:space="preserve">Audit </w:t>
      </w:r>
    </w:p>
    <w:tbl>
      <w:tblPr>
        <w:tblStyle w:val="TableGrid"/>
        <w:tblpPr w:leftFromText="180" w:rightFromText="180" w:vertAnchor="text" w:horzAnchor="margin" w:tblpY="658"/>
        <w:tblW w:w="10525" w:type="dxa"/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8167"/>
      </w:tblGrid>
      <w:tr w:rsidR="007B58D6" w14:paraId="3F706B2D" w14:textId="77777777" w:rsidTr="007B58D6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17840996" w14:textId="77777777" w:rsidR="007B58D6" w:rsidRPr="00EA3CA6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First-Year Required Courses</w:t>
            </w:r>
          </w:p>
        </w:tc>
      </w:tr>
      <w:tr w:rsidR="007B58D6" w14:paraId="130C74CB" w14:textId="77777777" w:rsidTr="007B58D6">
        <w:tc>
          <w:tcPr>
            <w:tcW w:w="1368" w:type="dxa"/>
            <w:shd w:val="clear" w:color="auto" w:fill="D9D9D9" w:themeFill="background1" w:themeFillShade="D9"/>
          </w:tcPr>
          <w:p w14:paraId="56CC7337" w14:textId="77777777" w:rsidR="007B58D6" w:rsidRPr="005F2362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Compl</w:t>
            </w:r>
            <w:r>
              <w:rPr>
                <w:b/>
                <w:sz w:val="24"/>
                <w:szCs w:val="24"/>
              </w:rPr>
              <w:t>ete?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C6CE4F6" w14:textId="77777777" w:rsidR="007B58D6" w:rsidRPr="006D5B9E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98A55A" w14:textId="77777777" w:rsidR="007B58D6" w:rsidRPr="006D5B9E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Course</w:t>
            </w:r>
          </w:p>
        </w:tc>
      </w:tr>
      <w:tr w:rsidR="007B58D6" w14:paraId="15A49246" w14:textId="77777777" w:rsidTr="007B58D6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5FE95667" w14:textId="77777777" w:rsidR="007B58D6" w:rsidRPr="005D4BF3" w:rsidRDefault="007B58D6" w:rsidP="007B58D6">
            <w:pPr>
              <w:jc w:val="center"/>
              <w:rPr>
                <w:b/>
                <w:sz w:val="24"/>
                <w:szCs w:val="24"/>
              </w:rPr>
            </w:pPr>
            <w:r w:rsidRPr="005D4BF3">
              <w:rPr>
                <w:b/>
                <w:sz w:val="24"/>
                <w:szCs w:val="24"/>
              </w:rPr>
              <w:t>Fall Semester</w:t>
            </w:r>
          </w:p>
        </w:tc>
      </w:tr>
      <w:tr w:rsidR="007B58D6" w14:paraId="05ADF4D4" w14:textId="77777777" w:rsidTr="007B58D6">
        <w:sdt>
          <w:sdtPr>
            <w:rPr>
              <w:sz w:val="24"/>
              <w:szCs w:val="24"/>
            </w:rPr>
            <w:id w:val="195251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658C4DA3" w14:textId="77777777" w:rsidR="007B58D6" w:rsidRDefault="007B58D6" w:rsidP="007B58D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528B479F" w14:textId="77777777" w:rsidR="007B58D6" w:rsidRDefault="007B58D6" w:rsidP="007B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  <w:shd w:val="clear" w:color="auto" w:fill="FFFFFF" w:themeFill="background1"/>
          </w:tcPr>
          <w:p w14:paraId="44477DB2" w14:textId="77777777" w:rsidR="007B58D6" w:rsidRDefault="007B58D6" w:rsidP="007B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Contracts </w:t>
            </w:r>
          </w:p>
        </w:tc>
      </w:tr>
      <w:tr w:rsidR="007B58D6" w14:paraId="5DED7936" w14:textId="77777777" w:rsidTr="007B58D6">
        <w:sdt>
          <w:sdtPr>
            <w:rPr>
              <w:sz w:val="24"/>
              <w:szCs w:val="24"/>
            </w:rPr>
            <w:id w:val="-88780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7D961059" w14:textId="77777777" w:rsidR="007B58D6" w:rsidRDefault="007B58D6" w:rsidP="007B58D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00FE3466" w14:textId="77777777" w:rsidR="007B58D6" w:rsidRDefault="007B58D6" w:rsidP="007B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  <w:shd w:val="clear" w:color="auto" w:fill="FFFFFF" w:themeFill="background1"/>
          </w:tcPr>
          <w:p w14:paraId="332CEF84" w14:textId="77777777" w:rsidR="007B58D6" w:rsidRDefault="007B58D6" w:rsidP="007B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Procedure</w:t>
            </w:r>
          </w:p>
        </w:tc>
      </w:tr>
      <w:tr w:rsidR="007B58D6" w14:paraId="58854458" w14:textId="77777777" w:rsidTr="007B58D6">
        <w:sdt>
          <w:sdtPr>
            <w:rPr>
              <w:sz w:val="24"/>
              <w:szCs w:val="24"/>
            </w:rPr>
            <w:id w:val="-171887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7A500549" w14:textId="77777777" w:rsidR="007B58D6" w:rsidRDefault="00ED5F0F" w:rsidP="007B58D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AE7C2FE" w14:textId="77777777" w:rsidR="007B58D6" w:rsidRDefault="007B58D6" w:rsidP="007B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583085AE" w14:textId="77777777" w:rsidR="007B58D6" w:rsidRDefault="007B58D6" w:rsidP="007B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Research, Writing, and Advocacy I</w:t>
            </w:r>
          </w:p>
        </w:tc>
      </w:tr>
      <w:tr w:rsidR="00D84D6A" w14:paraId="2DF9DD4F" w14:textId="77777777" w:rsidTr="007B58D6">
        <w:sdt>
          <w:sdtPr>
            <w:rPr>
              <w:sz w:val="24"/>
              <w:szCs w:val="24"/>
            </w:rPr>
            <w:id w:val="-114411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0B9BBF89" w14:textId="77777777" w:rsidR="00D84D6A" w:rsidRDefault="00ED5F0F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710F9CE5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7" w:type="dxa"/>
            <w:shd w:val="clear" w:color="auto" w:fill="FFFFFF" w:themeFill="background1"/>
          </w:tcPr>
          <w:p w14:paraId="7F02EAE2" w14:textId="77777777" w:rsidR="00D84D6A" w:rsidRDefault="00D84D6A" w:rsidP="00D84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Identity and Development</w:t>
            </w:r>
          </w:p>
        </w:tc>
      </w:tr>
      <w:tr w:rsidR="00D84D6A" w14:paraId="2D7E79D2" w14:textId="77777777" w:rsidTr="007B58D6">
        <w:sdt>
          <w:sdtPr>
            <w:rPr>
              <w:sz w:val="24"/>
              <w:szCs w:val="24"/>
            </w:rPr>
            <w:id w:val="-122890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65ABE741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0ED3945D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  <w:shd w:val="clear" w:color="auto" w:fill="FFFFFF" w:themeFill="background1"/>
          </w:tcPr>
          <w:p w14:paraId="65EF6EE7" w14:textId="77777777" w:rsidR="00D84D6A" w:rsidRDefault="00D84D6A" w:rsidP="00D84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Torts </w:t>
            </w:r>
          </w:p>
        </w:tc>
      </w:tr>
      <w:tr w:rsidR="00D84D6A" w14:paraId="6D278C97" w14:textId="77777777" w:rsidTr="007B58D6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68144853" w14:textId="77777777" w:rsidR="00D84D6A" w:rsidRPr="005D4BF3" w:rsidRDefault="00D84D6A" w:rsidP="00D84D6A">
            <w:pPr>
              <w:jc w:val="center"/>
              <w:rPr>
                <w:b/>
                <w:sz w:val="24"/>
                <w:szCs w:val="24"/>
              </w:rPr>
            </w:pPr>
            <w:r w:rsidRPr="005D4BF3">
              <w:rPr>
                <w:b/>
                <w:sz w:val="24"/>
                <w:szCs w:val="24"/>
              </w:rPr>
              <w:t>Spring Semester</w:t>
            </w:r>
          </w:p>
        </w:tc>
      </w:tr>
      <w:tr w:rsidR="00D84D6A" w14:paraId="4A76A2F3" w14:textId="77777777" w:rsidTr="007B58D6">
        <w:sdt>
          <w:sdtPr>
            <w:rPr>
              <w:sz w:val="24"/>
              <w:szCs w:val="24"/>
            </w:rPr>
            <w:id w:val="-33739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21496109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71C6A91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3830FD6A" w14:textId="77777777" w:rsidR="00D84D6A" w:rsidRDefault="00D84D6A" w:rsidP="00D8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Constitutional Law I</w:t>
            </w:r>
          </w:p>
        </w:tc>
      </w:tr>
      <w:tr w:rsidR="00D84D6A" w14:paraId="033D2F8E" w14:textId="77777777" w:rsidTr="007B58D6">
        <w:sdt>
          <w:sdtPr>
            <w:rPr>
              <w:sz w:val="24"/>
              <w:szCs w:val="24"/>
            </w:rPr>
            <w:id w:val="205681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44561D24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36A8D841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067CF7DB" w14:textId="77777777" w:rsidR="00D84D6A" w:rsidRDefault="00D84D6A" w:rsidP="00D8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Criminal Law </w:t>
            </w:r>
          </w:p>
        </w:tc>
      </w:tr>
      <w:tr w:rsidR="00D84D6A" w14:paraId="18F2982B" w14:textId="77777777" w:rsidTr="007B58D6">
        <w:sdt>
          <w:sdtPr>
            <w:rPr>
              <w:sz w:val="24"/>
              <w:szCs w:val="24"/>
            </w:rPr>
            <w:id w:val="-197852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5D560764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486678FF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1E3CAE2C" w14:textId="77777777" w:rsidR="00D84D6A" w:rsidRDefault="00D84D6A" w:rsidP="00D8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Research, Writing, and Advocacy II</w:t>
            </w:r>
          </w:p>
        </w:tc>
      </w:tr>
      <w:tr w:rsidR="00D84D6A" w14:paraId="628562D6" w14:textId="77777777" w:rsidTr="007B58D6">
        <w:sdt>
          <w:sdtPr>
            <w:rPr>
              <w:sz w:val="24"/>
              <w:szCs w:val="24"/>
            </w:rPr>
            <w:id w:val="-153071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2DC4565B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031A564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FFFFFF" w:themeFill="background1"/>
          </w:tcPr>
          <w:p w14:paraId="6BA2E057" w14:textId="77777777" w:rsidR="00D84D6A" w:rsidRDefault="00D84D6A" w:rsidP="00D84D6A">
            <w:pPr>
              <w:rPr>
                <w:sz w:val="24"/>
                <w:szCs w:val="24"/>
              </w:rPr>
            </w:pPr>
            <w:r w:rsidRPr="00927E51">
              <w:rPr>
                <w:sz w:val="24"/>
                <w:szCs w:val="24"/>
              </w:rPr>
              <w:t>Legislation and Regulation</w:t>
            </w:r>
          </w:p>
        </w:tc>
      </w:tr>
      <w:tr w:rsidR="00D84D6A" w14:paraId="645C5CC8" w14:textId="77777777" w:rsidTr="007B58D6">
        <w:sdt>
          <w:sdtPr>
            <w:rPr>
              <w:sz w:val="24"/>
              <w:szCs w:val="24"/>
            </w:rPr>
            <w:id w:val="-89535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322DA80D" w14:textId="77777777" w:rsidR="00D84D6A" w:rsidRDefault="00D84D6A" w:rsidP="00D84D6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C94BB50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7" w:type="dxa"/>
            <w:shd w:val="clear" w:color="auto" w:fill="FFFFFF" w:themeFill="background1"/>
          </w:tcPr>
          <w:p w14:paraId="10E2B592" w14:textId="77777777" w:rsidR="00D84D6A" w:rsidRDefault="00D84D6A" w:rsidP="00D8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</w:t>
            </w:r>
          </w:p>
        </w:tc>
      </w:tr>
      <w:tr w:rsidR="00D84D6A" w14:paraId="0B8FD656" w14:textId="77777777" w:rsidTr="007B58D6">
        <w:tc>
          <w:tcPr>
            <w:tcW w:w="1368" w:type="dxa"/>
          </w:tcPr>
          <w:p w14:paraId="46604E15" w14:textId="77777777" w:rsidR="00D84D6A" w:rsidRPr="005F2362" w:rsidRDefault="00D84D6A" w:rsidP="00D84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77A044E8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167" w:type="dxa"/>
            <w:shd w:val="clear" w:color="auto" w:fill="FFFFFF" w:themeFill="background1"/>
          </w:tcPr>
          <w:p w14:paraId="5A806AD8" w14:textId="77777777" w:rsidR="00D84D6A" w:rsidRDefault="00D84D6A" w:rsidP="00D84D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1E4A01" w14:textId="42F1F8EA" w:rsidR="00D073D2" w:rsidRPr="008C0862" w:rsidRDefault="007B58D6" w:rsidP="00BF4942">
      <w:pPr>
        <w:spacing w:after="60"/>
        <w:jc w:val="center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 xml:space="preserve"> </w:t>
      </w:r>
      <w:r w:rsidR="007A0D2B">
        <w:rPr>
          <w:b/>
          <w:i/>
          <w:color w:val="FF0000"/>
          <w:sz w:val="24"/>
        </w:rPr>
        <w:t>For Students Admitted in Fall 202</w:t>
      </w:r>
      <w:r w:rsidR="006F0C67">
        <w:rPr>
          <w:b/>
          <w:i/>
          <w:color w:val="FF0000"/>
          <w:sz w:val="24"/>
        </w:rPr>
        <w:t>4</w:t>
      </w:r>
      <w:r w:rsidR="007A0D2B">
        <w:rPr>
          <w:b/>
          <w:i/>
          <w:color w:val="FF0000"/>
          <w:sz w:val="24"/>
        </w:rPr>
        <w:t xml:space="preserve"> or </w:t>
      </w:r>
      <w:proofErr w:type="gramStart"/>
      <w:r w:rsidR="007A0D2B">
        <w:rPr>
          <w:b/>
          <w:i/>
          <w:color w:val="FF0000"/>
          <w:sz w:val="24"/>
        </w:rPr>
        <w:t>Later</w:t>
      </w:r>
      <w:proofErr w:type="gramEnd"/>
      <w:r w:rsidRPr="007B58D6">
        <w:rPr>
          <w:b/>
          <w:i/>
          <w:color w:val="FF0000"/>
          <w:sz w:val="24"/>
          <w:vertAlign w:val="superscript"/>
        </w:rPr>
        <w:t>*</w:t>
      </w:r>
    </w:p>
    <w:p w14:paraId="2D09DB03" w14:textId="77777777" w:rsidR="00EA3CA6" w:rsidRDefault="00EA3CA6" w:rsidP="00EA3CA6">
      <w:pPr>
        <w:jc w:val="center"/>
        <w:rPr>
          <w:sz w:val="6"/>
          <w:szCs w:val="24"/>
        </w:rPr>
      </w:pPr>
    </w:p>
    <w:p w14:paraId="6E23C2FA" w14:textId="77777777" w:rsidR="007B58D6" w:rsidRPr="003425B4" w:rsidRDefault="007B58D6" w:rsidP="00EA3CA6">
      <w:pPr>
        <w:jc w:val="center"/>
        <w:rPr>
          <w:sz w:val="6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8167"/>
      </w:tblGrid>
      <w:tr w:rsidR="002C10DC" w14:paraId="1455333A" w14:textId="77777777" w:rsidTr="003425B4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6CFBD632" w14:textId="77777777" w:rsidR="002C10DC" w:rsidRPr="002C10DC" w:rsidRDefault="002C10DC" w:rsidP="006D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Upper-</w:t>
            </w:r>
            <w:r w:rsidR="006D5B9E">
              <w:rPr>
                <w:b/>
                <w:sz w:val="24"/>
                <w:szCs w:val="24"/>
              </w:rPr>
              <w:t>Level</w:t>
            </w:r>
            <w:r>
              <w:rPr>
                <w:b/>
                <w:sz w:val="24"/>
                <w:szCs w:val="24"/>
              </w:rPr>
              <w:t xml:space="preserve"> Require</w:t>
            </w:r>
            <w:r w:rsidR="006D5B9E">
              <w:rPr>
                <w:b/>
                <w:sz w:val="24"/>
                <w:szCs w:val="24"/>
              </w:rPr>
              <w:t>d Courses</w:t>
            </w:r>
          </w:p>
        </w:tc>
      </w:tr>
      <w:tr w:rsidR="002C10DC" w14:paraId="6A9A169F" w14:textId="77777777" w:rsidTr="003425B4">
        <w:tc>
          <w:tcPr>
            <w:tcW w:w="1368" w:type="dxa"/>
            <w:shd w:val="clear" w:color="auto" w:fill="D9D9D9" w:themeFill="background1" w:themeFillShade="D9"/>
          </w:tcPr>
          <w:p w14:paraId="239B03AD" w14:textId="77777777" w:rsidR="002C10DC" w:rsidRPr="006D5B9E" w:rsidRDefault="00DA4739" w:rsidP="005F236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Complete?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CE8C1E4" w14:textId="77777777" w:rsidR="002C10DC" w:rsidRPr="006D5B9E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8167" w:type="dxa"/>
            <w:shd w:val="clear" w:color="auto" w:fill="D9D9D9" w:themeFill="background1" w:themeFillShade="D9"/>
          </w:tcPr>
          <w:p w14:paraId="58630A97" w14:textId="77777777" w:rsidR="002C10DC" w:rsidRPr="006D5B9E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 w:rsidRPr="006D5B9E">
              <w:rPr>
                <w:b/>
                <w:sz w:val="24"/>
                <w:szCs w:val="24"/>
              </w:rPr>
              <w:t>Course</w:t>
            </w:r>
          </w:p>
        </w:tc>
      </w:tr>
      <w:tr w:rsidR="002C10DC" w14:paraId="300D3521" w14:textId="77777777" w:rsidTr="003425B4">
        <w:sdt>
          <w:sdtPr>
            <w:rPr>
              <w:sz w:val="24"/>
              <w:szCs w:val="24"/>
            </w:rPr>
            <w:id w:val="-151114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3462D4D0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4E8AFD7D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auto"/>
          </w:tcPr>
          <w:p w14:paraId="452B7AA7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Constitutional Law II</w:t>
            </w:r>
          </w:p>
        </w:tc>
      </w:tr>
      <w:tr w:rsidR="002C10DC" w14:paraId="53AA4ABF" w14:textId="77777777" w:rsidTr="003425B4">
        <w:sdt>
          <w:sdtPr>
            <w:rPr>
              <w:sz w:val="24"/>
              <w:szCs w:val="24"/>
            </w:rPr>
            <w:id w:val="55906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05BC1260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B19A91F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auto"/>
          </w:tcPr>
          <w:p w14:paraId="4279BF3C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Responsibility</w:t>
            </w:r>
          </w:p>
        </w:tc>
      </w:tr>
      <w:tr w:rsidR="002C10DC" w14:paraId="6ADAA31B" w14:textId="77777777" w:rsidTr="003425B4">
        <w:sdt>
          <w:sdtPr>
            <w:rPr>
              <w:sz w:val="24"/>
              <w:szCs w:val="24"/>
            </w:rPr>
            <w:id w:val="52344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47025515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3F86DC59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7" w:type="dxa"/>
            <w:shd w:val="clear" w:color="auto" w:fill="auto"/>
          </w:tcPr>
          <w:p w14:paraId="33C01461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Edited Writing Course (EW)</w:t>
            </w:r>
          </w:p>
        </w:tc>
      </w:tr>
      <w:tr w:rsidR="002C10DC" w14:paraId="3189955C" w14:textId="77777777" w:rsidTr="003425B4">
        <w:sdt>
          <w:sdtPr>
            <w:rPr>
              <w:sz w:val="24"/>
              <w:szCs w:val="24"/>
            </w:rPr>
            <w:id w:val="-15745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60B022CA" w14:textId="459810CB" w:rsidR="002C10DC" w:rsidRDefault="006F0C67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0339372" w14:textId="77777777" w:rsidR="002C10DC" w:rsidRDefault="004951FA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or more</w:t>
            </w:r>
          </w:p>
        </w:tc>
        <w:tc>
          <w:tcPr>
            <w:tcW w:w="8167" w:type="dxa"/>
            <w:shd w:val="clear" w:color="auto" w:fill="auto"/>
          </w:tcPr>
          <w:p w14:paraId="5633DBAE" w14:textId="1468FF61" w:rsidR="002C10DC" w:rsidRDefault="004951FA" w:rsidP="00495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Experiential Learning (EL) </w:t>
            </w:r>
            <w:r w:rsidR="007F2108">
              <w:rPr>
                <w:sz w:val="24"/>
                <w:szCs w:val="24"/>
              </w:rPr>
              <w:t>courses (</w:t>
            </w:r>
            <w:r>
              <w:rPr>
                <w:sz w:val="24"/>
                <w:szCs w:val="24"/>
              </w:rPr>
              <w:t xml:space="preserve">Note: LRWA II satisfies 3 </w:t>
            </w:r>
            <w:r w:rsidR="00B23F71">
              <w:rPr>
                <w:sz w:val="24"/>
                <w:szCs w:val="24"/>
              </w:rPr>
              <w:t xml:space="preserve">of these </w:t>
            </w:r>
            <w:r>
              <w:rPr>
                <w:sz w:val="24"/>
                <w:szCs w:val="24"/>
              </w:rPr>
              <w:t xml:space="preserve">hours) </w:t>
            </w:r>
          </w:p>
          <w:p w14:paraId="35AC641E" w14:textId="77777777" w:rsidR="006F0C67" w:rsidRDefault="006F0C67" w:rsidP="004951FA">
            <w:pPr>
              <w:rPr>
                <w:sz w:val="24"/>
                <w:szCs w:val="24"/>
              </w:rPr>
            </w:pPr>
          </w:p>
        </w:tc>
      </w:tr>
      <w:tr w:rsidR="006F0C67" w14:paraId="446C714A" w14:textId="77777777" w:rsidTr="003425B4">
        <w:sdt>
          <w:sdtPr>
            <w:rPr>
              <w:sz w:val="24"/>
              <w:szCs w:val="24"/>
            </w:rPr>
            <w:id w:val="-109000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73F735DA" w14:textId="21C31186" w:rsidR="006F0C67" w:rsidRDefault="006F0C67" w:rsidP="00EA3CA6">
                <w:pPr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DD9D64B" w14:textId="28941D22" w:rsidR="006F0C67" w:rsidRDefault="006F0C67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7" w:type="dxa"/>
            <w:shd w:val="clear" w:color="auto" w:fill="auto"/>
          </w:tcPr>
          <w:p w14:paraId="58FEDCE0" w14:textId="704235AB" w:rsidR="006F0C67" w:rsidRDefault="006F0C67" w:rsidP="004951FA">
            <w:pPr>
              <w:rPr>
                <w:sz w:val="24"/>
                <w:szCs w:val="24"/>
              </w:rPr>
            </w:pPr>
            <w:r w:rsidRPr="006F0C67">
              <w:rPr>
                <w:sz w:val="24"/>
                <w:szCs w:val="24"/>
              </w:rPr>
              <w:t>Interviewing, Coun</w:t>
            </w:r>
            <w:r>
              <w:rPr>
                <w:sz w:val="24"/>
                <w:szCs w:val="24"/>
              </w:rPr>
              <w:t>sel</w:t>
            </w:r>
            <w:r w:rsidRPr="006F0C67">
              <w:rPr>
                <w:sz w:val="24"/>
                <w:szCs w:val="24"/>
              </w:rPr>
              <w:t>ing, and Negotiating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F0C67" w14:paraId="5F805142" w14:textId="77777777" w:rsidTr="003425B4">
        <w:sdt>
          <w:sdtPr>
            <w:rPr>
              <w:sz w:val="24"/>
              <w:szCs w:val="24"/>
            </w:rPr>
            <w:id w:val="-2566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153A4F00" w14:textId="6DBC1E58" w:rsidR="006F0C67" w:rsidRDefault="006F0C67" w:rsidP="00EA3CA6">
                <w:pPr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78F5795B" w14:textId="46B7B102" w:rsidR="006F0C67" w:rsidRDefault="006F0C67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108">
              <w:rPr>
                <w:sz w:val="24"/>
                <w:szCs w:val="24"/>
              </w:rPr>
              <w:t xml:space="preserve"> or 3</w:t>
            </w:r>
          </w:p>
        </w:tc>
        <w:tc>
          <w:tcPr>
            <w:tcW w:w="8167" w:type="dxa"/>
            <w:shd w:val="clear" w:color="auto" w:fill="auto"/>
          </w:tcPr>
          <w:p w14:paraId="7C3D8766" w14:textId="01549738" w:rsidR="006F0C67" w:rsidRPr="006F0C67" w:rsidRDefault="006F0C67" w:rsidP="00495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Writing Course (PW)</w:t>
            </w:r>
          </w:p>
        </w:tc>
      </w:tr>
    </w:tbl>
    <w:p w14:paraId="0633C8AF" w14:textId="77777777" w:rsidR="002C10DC" w:rsidRPr="003425B4" w:rsidRDefault="002C10DC" w:rsidP="00EA3CA6">
      <w:pPr>
        <w:jc w:val="center"/>
        <w:rPr>
          <w:sz w:val="6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8167"/>
      </w:tblGrid>
      <w:tr w:rsidR="002C10DC" w14:paraId="13968408" w14:textId="77777777" w:rsidTr="003425B4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0BA6A863" w14:textId="77777777" w:rsidR="002C10DC" w:rsidRPr="002C10DC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Requirements</w:t>
            </w:r>
          </w:p>
        </w:tc>
      </w:tr>
      <w:tr w:rsidR="002C10DC" w14:paraId="0EEEEBFB" w14:textId="77777777" w:rsidTr="003425B4">
        <w:tc>
          <w:tcPr>
            <w:tcW w:w="1368" w:type="dxa"/>
            <w:shd w:val="clear" w:color="auto" w:fill="D9D9D9" w:themeFill="background1" w:themeFillShade="D9"/>
          </w:tcPr>
          <w:p w14:paraId="1053E4E0" w14:textId="77777777" w:rsidR="002C10DC" w:rsidRPr="005F2362" w:rsidRDefault="00DA4739" w:rsidP="005F2362">
            <w:pPr>
              <w:pStyle w:val="ListParagraph"/>
              <w:ind w:left="0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Complete?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D80212A" w14:textId="77777777" w:rsidR="002C10DC" w:rsidRPr="005F2362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 w:rsidRPr="005F2362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854683" w14:textId="77777777" w:rsidR="002C10DC" w:rsidRPr="005F2362" w:rsidRDefault="002C10DC" w:rsidP="00EA3CA6">
            <w:pPr>
              <w:jc w:val="center"/>
              <w:rPr>
                <w:b/>
                <w:sz w:val="24"/>
                <w:szCs w:val="24"/>
              </w:rPr>
            </w:pPr>
            <w:r w:rsidRPr="005F2362">
              <w:rPr>
                <w:b/>
                <w:sz w:val="24"/>
                <w:szCs w:val="24"/>
              </w:rPr>
              <w:t>Description</w:t>
            </w:r>
          </w:p>
        </w:tc>
      </w:tr>
      <w:tr w:rsidR="002C10DC" w14:paraId="076B9DEC" w14:textId="77777777" w:rsidTr="003425B4">
        <w:sdt>
          <w:sdtPr>
            <w:rPr>
              <w:sz w:val="24"/>
              <w:szCs w:val="24"/>
            </w:rPr>
            <w:id w:val="112126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7EDFAE3B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662C1A86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7" w:type="dxa"/>
            <w:shd w:val="clear" w:color="auto" w:fill="auto"/>
          </w:tcPr>
          <w:p w14:paraId="450261B8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Hours of Public Service</w:t>
            </w:r>
          </w:p>
        </w:tc>
      </w:tr>
      <w:tr w:rsidR="002C10DC" w14:paraId="653B2AA2" w14:textId="77777777" w:rsidTr="003425B4">
        <w:sdt>
          <w:sdtPr>
            <w:rPr>
              <w:sz w:val="24"/>
              <w:szCs w:val="24"/>
            </w:rPr>
            <w:id w:val="22904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4696248D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09050972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7" w:type="dxa"/>
            <w:shd w:val="clear" w:color="auto" w:fill="auto"/>
          </w:tcPr>
          <w:p w14:paraId="21481430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Residence Credits (1 credit is earned per 12 term hrs. or more; ¾ credit is earned per 9-11 term hrs.; ½ credit is earned per 6-8 term hrs.; ¼ credit is earned per 3-5 term hrs.)</w:t>
            </w:r>
          </w:p>
        </w:tc>
      </w:tr>
      <w:tr w:rsidR="002C10DC" w14:paraId="2DCA354D" w14:textId="77777777" w:rsidTr="003425B4">
        <w:sdt>
          <w:sdtPr>
            <w:rPr>
              <w:sz w:val="24"/>
              <w:szCs w:val="24"/>
            </w:rPr>
            <w:id w:val="34468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29DF87B5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7F65F215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7" w:type="dxa"/>
            <w:shd w:val="clear" w:color="auto" w:fill="auto"/>
          </w:tcPr>
          <w:p w14:paraId="05050CD7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GPA of 2.</w:t>
            </w:r>
            <w:r w:rsidR="007A0D2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or Higher</w:t>
            </w:r>
          </w:p>
        </w:tc>
      </w:tr>
      <w:tr w:rsidR="002C10DC" w14:paraId="49186C4F" w14:textId="77777777" w:rsidTr="003425B4">
        <w:sdt>
          <w:sdtPr>
            <w:rPr>
              <w:sz w:val="24"/>
              <w:szCs w:val="24"/>
            </w:rPr>
            <w:id w:val="-21204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14:paraId="416B905B" w14:textId="77777777" w:rsidR="002C10DC" w:rsidRDefault="00DA4739" w:rsidP="00EA3CA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568DD48A" w14:textId="77777777" w:rsidR="002C10DC" w:rsidRDefault="002C10DC" w:rsidP="00EA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167" w:type="dxa"/>
            <w:shd w:val="clear" w:color="auto" w:fill="auto"/>
          </w:tcPr>
          <w:p w14:paraId="1A1F980A" w14:textId="77777777" w:rsidR="002C10DC" w:rsidRDefault="002C10DC" w:rsidP="002C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87 credit Hours Total for Graduation</w:t>
            </w:r>
          </w:p>
        </w:tc>
      </w:tr>
    </w:tbl>
    <w:p w14:paraId="48FFE0C6" w14:textId="77777777" w:rsidR="00AD5766" w:rsidRDefault="00AD5766" w:rsidP="007B58D6">
      <w:pPr>
        <w:rPr>
          <w:sz w:val="24"/>
          <w:szCs w:val="24"/>
        </w:rPr>
      </w:pPr>
    </w:p>
    <w:sectPr w:rsidR="00AD5766" w:rsidSect="003425B4">
      <w:headerReference w:type="default" r:id="rId8"/>
      <w:footerReference w:type="default" r:id="rId9"/>
      <w:pgSz w:w="12240" w:h="15840"/>
      <w:pgMar w:top="3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2875" w14:textId="77777777" w:rsidR="00210012" w:rsidRDefault="00210012" w:rsidP="00EA3CA6">
      <w:pPr>
        <w:spacing w:after="0" w:line="240" w:lineRule="auto"/>
      </w:pPr>
      <w:r>
        <w:separator/>
      </w:r>
    </w:p>
  </w:endnote>
  <w:endnote w:type="continuationSeparator" w:id="0">
    <w:p w14:paraId="40B1C989" w14:textId="77777777" w:rsidR="00210012" w:rsidRDefault="00210012" w:rsidP="00EA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AD9B" w14:textId="77777777" w:rsidR="005D4BF3" w:rsidRPr="00D84D6A" w:rsidRDefault="007B58D6" w:rsidP="00877223">
    <w:pPr>
      <w:rPr>
        <w:sz w:val="18"/>
        <w:szCs w:val="18"/>
      </w:rPr>
    </w:pPr>
    <w:r w:rsidRPr="00D84D6A">
      <w:rPr>
        <w:sz w:val="18"/>
        <w:szCs w:val="18"/>
        <w:vertAlign w:val="superscript"/>
      </w:rPr>
      <w:t>*</w:t>
    </w:r>
    <w:r w:rsidR="00877223" w:rsidRPr="00D84D6A">
      <w:rPr>
        <w:sz w:val="18"/>
        <w:szCs w:val="18"/>
      </w:rPr>
      <w:t xml:space="preserve">Students are subject to the requirements for graduation as set forth in the </w:t>
    </w:r>
    <w:r w:rsidRPr="00D84D6A">
      <w:rPr>
        <w:sz w:val="18"/>
        <w:szCs w:val="18"/>
      </w:rPr>
      <w:t xml:space="preserve">Dedman School of Law </w:t>
    </w:r>
    <w:r w:rsidR="00877223" w:rsidRPr="00D84D6A">
      <w:rPr>
        <w:sz w:val="18"/>
        <w:szCs w:val="18"/>
      </w:rPr>
      <w:t xml:space="preserve">catalog in effect at the time they entered </w:t>
    </w:r>
    <w:r w:rsidR="0002749E" w:rsidRPr="00D84D6A">
      <w:rPr>
        <w:sz w:val="18"/>
        <w:szCs w:val="18"/>
      </w:rPr>
      <w:t xml:space="preserve">SMU </w:t>
    </w:r>
    <w:r w:rsidR="00877223" w:rsidRPr="00D84D6A">
      <w:rPr>
        <w:sz w:val="18"/>
        <w:szCs w:val="18"/>
      </w:rPr>
      <w:t xml:space="preserve">Dedman School of Law. </w:t>
    </w:r>
    <w:r w:rsidR="00D073D2" w:rsidRPr="00D84D6A">
      <w:rPr>
        <w:sz w:val="18"/>
        <w:szCs w:val="18"/>
      </w:rPr>
      <w:t xml:space="preserve">Please </w:t>
    </w:r>
    <w:r w:rsidR="00877223" w:rsidRPr="00D84D6A">
      <w:rPr>
        <w:sz w:val="18"/>
        <w:szCs w:val="18"/>
      </w:rPr>
      <w:t xml:space="preserve">compare your </w:t>
    </w:r>
    <w:r w:rsidR="00D073D2" w:rsidRPr="00D84D6A">
      <w:rPr>
        <w:sz w:val="18"/>
        <w:szCs w:val="18"/>
      </w:rPr>
      <w:t xml:space="preserve">unofficial transcript </w:t>
    </w:r>
    <w:r w:rsidR="00877223" w:rsidRPr="00D84D6A">
      <w:rPr>
        <w:sz w:val="18"/>
        <w:szCs w:val="18"/>
      </w:rPr>
      <w:t>(</w:t>
    </w:r>
    <w:r w:rsidR="00D073D2" w:rsidRPr="00D84D6A">
      <w:rPr>
        <w:sz w:val="18"/>
        <w:szCs w:val="18"/>
      </w:rPr>
      <w:t xml:space="preserve">accessed </w:t>
    </w:r>
    <w:r w:rsidR="0002749E" w:rsidRPr="00D84D6A">
      <w:rPr>
        <w:sz w:val="18"/>
        <w:szCs w:val="18"/>
      </w:rPr>
      <w:t xml:space="preserve">through </w:t>
    </w:r>
    <w:proofErr w:type="spellStart"/>
    <w:r w:rsidR="00877223" w:rsidRPr="00D84D6A">
      <w:rPr>
        <w:sz w:val="18"/>
        <w:szCs w:val="18"/>
      </w:rPr>
      <w:t>my.SMU</w:t>
    </w:r>
    <w:proofErr w:type="spellEnd"/>
    <w:r w:rsidR="00877223" w:rsidRPr="00D84D6A">
      <w:rPr>
        <w:sz w:val="18"/>
        <w:szCs w:val="18"/>
      </w:rPr>
      <w:t xml:space="preserve">) against this </w:t>
    </w:r>
    <w:r w:rsidR="00D073D2" w:rsidRPr="00D84D6A">
      <w:rPr>
        <w:sz w:val="18"/>
        <w:szCs w:val="18"/>
      </w:rPr>
      <w:t xml:space="preserve">checklist to ensure you are on track for graduation. </w:t>
    </w:r>
    <w:r w:rsidR="00877223" w:rsidRPr="00D84D6A">
      <w:rPr>
        <w:sz w:val="18"/>
        <w:szCs w:val="18"/>
      </w:rPr>
      <w:t xml:space="preserve"> If you have any questions about your degree progress, please email</w:t>
    </w:r>
    <w:r w:rsidR="005D4BF3" w:rsidRPr="00D84D6A">
      <w:rPr>
        <w:sz w:val="18"/>
        <w:szCs w:val="18"/>
      </w:rPr>
      <w:t xml:space="preserve"> the Law School Registrar at </w:t>
    </w:r>
    <w:hyperlink r:id="rId1" w:history="1">
      <w:r w:rsidR="005D4BF3" w:rsidRPr="00D84D6A">
        <w:rPr>
          <w:rStyle w:val="Hyperlink"/>
          <w:sz w:val="18"/>
          <w:szCs w:val="18"/>
        </w:rPr>
        <w:t>lawregis@smu.edu</w:t>
      </w:r>
    </w:hyperlink>
    <w:r w:rsidR="00877223" w:rsidRPr="00D84D6A">
      <w:rPr>
        <w:sz w:val="18"/>
        <w:szCs w:val="18"/>
      </w:rPr>
      <w:t>​</w:t>
    </w:r>
    <w:r w:rsidR="005D4BF3" w:rsidRPr="00D84D6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131B" w14:textId="77777777" w:rsidR="00210012" w:rsidRDefault="00210012" w:rsidP="00EA3CA6">
      <w:pPr>
        <w:spacing w:after="0" w:line="240" w:lineRule="auto"/>
      </w:pPr>
      <w:r>
        <w:separator/>
      </w:r>
    </w:p>
  </w:footnote>
  <w:footnote w:type="continuationSeparator" w:id="0">
    <w:p w14:paraId="6716A3B0" w14:textId="77777777" w:rsidR="00210012" w:rsidRDefault="00210012" w:rsidP="00EA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B779" w14:textId="77777777" w:rsidR="00EA3CA6" w:rsidRDefault="00AD5766" w:rsidP="00AD5766">
    <w:pPr>
      <w:pStyle w:val="Header"/>
      <w:jc w:val="right"/>
    </w:pPr>
    <w:r>
      <w:rPr>
        <w:noProof/>
      </w:rPr>
      <w:drawing>
        <wp:inline distT="0" distB="0" distL="0" distR="0" wp14:anchorId="0F839CD0" wp14:editId="47238545">
          <wp:extent cx="3450328" cy="615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dmanSchoolOfLaw_FormalHrz_RGB_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656" cy="637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A83"/>
    <w:multiLevelType w:val="hybridMultilevel"/>
    <w:tmpl w:val="F8265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A6"/>
    <w:rsid w:val="0002749E"/>
    <w:rsid w:val="0008648B"/>
    <w:rsid w:val="00173AF5"/>
    <w:rsid w:val="00210012"/>
    <w:rsid w:val="002C10DC"/>
    <w:rsid w:val="002C40AC"/>
    <w:rsid w:val="002D7C0D"/>
    <w:rsid w:val="003425B4"/>
    <w:rsid w:val="00423A39"/>
    <w:rsid w:val="0046015B"/>
    <w:rsid w:val="004951FA"/>
    <w:rsid w:val="004A6708"/>
    <w:rsid w:val="004E49B2"/>
    <w:rsid w:val="004F6B3C"/>
    <w:rsid w:val="005306D3"/>
    <w:rsid w:val="005D33B0"/>
    <w:rsid w:val="005D4BF3"/>
    <w:rsid w:val="005F2362"/>
    <w:rsid w:val="006C695A"/>
    <w:rsid w:val="006D5B9E"/>
    <w:rsid w:val="006F0C67"/>
    <w:rsid w:val="00714E53"/>
    <w:rsid w:val="007A0D2B"/>
    <w:rsid w:val="007B58D6"/>
    <w:rsid w:val="007F2108"/>
    <w:rsid w:val="0084322F"/>
    <w:rsid w:val="0085529A"/>
    <w:rsid w:val="00877223"/>
    <w:rsid w:val="00883C80"/>
    <w:rsid w:val="008C0862"/>
    <w:rsid w:val="008E183E"/>
    <w:rsid w:val="009241E1"/>
    <w:rsid w:val="00927E51"/>
    <w:rsid w:val="009A7662"/>
    <w:rsid w:val="009B01AA"/>
    <w:rsid w:val="00A65255"/>
    <w:rsid w:val="00A92363"/>
    <w:rsid w:val="00AD5766"/>
    <w:rsid w:val="00B23F71"/>
    <w:rsid w:val="00BE518E"/>
    <w:rsid w:val="00BF4942"/>
    <w:rsid w:val="00C330AD"/>
    <w:rsid w:val="00D073D2"/>
    <w:rsid w:val="00D84D6A"/>
    <w:rsid w:val="00DA4739"/>
    <w:rsid w:val="00DC6A3C"/>
    <w:rsid w:val="00DE7B4E"/>
    <w:rsid w:val="00EA3CA6"/>
    <w:rsid w:val="00ED5F0F"/>
    <w:rsid w:val="00F708C9"/>
    <w:rsid w:val="00F875D0"/>
    <w:rsid w:val="00F92F52"/>
    <w:rsid w:val="00F956A7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B4025"/>
  <w15:docId w15:val="{0433B7E2-5E8E-4F55-9CDD-6FDE9EC1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A6"/>
  </w:style>
  <w:style w:type="paragraph" w:styleId="Footer">
    <w:name w:val="footer"/>
    <w:basedOn w:val="Normal"/>
    <w:link w:val="FooterChar"/>
    <w:uiPriority w:val="99"/>
    <w:unhideWhenUsed/>
    <w:rsid w:val="00EA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A6"/>
  </w:style>
  <w:style w:type="paragraph" w:styleId="BalloonText">
    <w:name w:val="Balloon Text"/>
    <w:basedOn w:val="Normal"/>
    <w:link w:val="BalloonTextChar"/>
    <w:uiPriority w:val="99"/>
    <w:semiHidden/>
    <w:unhideWhenUsed/>
    <w:rsid w:val="00EA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473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4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wregis@sm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ECE3-C74C-41CF-82E2-0BD8311B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914</Characters>
  <Application>Microsoft Office Word</Application>
  <DocSecurity>0</DocSecurity>
  <Lines>87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Hill, Michael</dc:creator>
  <cp:lastModifiedBy>Yeager, Stephen B</cp:lastModifiedBy>
  <cp:revision>4</cp:revision>
  <cp:lastPrinted>2025-02-12T16:50:00Z</cp:lastPrinted>
  <dcterms:created xsi:type="dcterms:W3CDTF">2025-02-11T20:58:00Z</dcterms:created>
  <dcterms:modified xsi:type="dcterms:W3CDTF">2025-02-12T16:50:00Z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fe98b822980bf3cbb218a047f706922044ebfd8bb1a456b1e89b80dea8c103fa</vt:lpwstr>
  </property>
</Properties>
</file>