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9CF7A" w14:textId="7B216992" w:rsidR="00D443F5" w:rsidRDefault="00D443F5" w:rsidP="006A3873">
      <w:pPr>
        <w:jc w:val="center"/>
        <w:outlineLvl w:val="0"/>
        <w:rPr>
          <w:b/>
        </w:rPr>
      </w:pPr>
      <w:bookmarkStart w:id="0" w:name="_GoBack"/>
      <w:bookmarkEnd w:id="0"/>
      <w:r w:rsidRPr="00F01D27">
        <w:rPr>
          <w:b/>
        </w:rPr>
        <w:t xml:space="preserve">Resolution on Revising </w:t>
      </w:r>
      <w:r w:rsidR="006A3873">
        <w:rPr>
          <w:b/>
        </w:rPr>
        <w:t>SMU’s</w:t>
      </w:r>
      <w:r w:rsidRPr="00F01D27">
        <w:rPr>
          <w:b/>
        </w:rPr>
        <w:t xml:space="preserve"> </w:t>
      </w:r>
      <w:r>
        <w:rPr>
          <w:b/>
        </w:rPr>
        <w:t xml:space="preserve">Post-Matriculation Transfer Credit </w:t>
      </w:r>
      <w:r w:rsidRPr="00F01D27">
        <w:rPr>
          <w:b/>
        </w:rPr>
        <w:t>Policy</w:t>
      </w:r>
    </w:p>
    <w:p w14:paraId="00996ECA" w14:textId="09015A01" w:rsidR="0094203A" w:rsidRPr="0094203A" w:rsidRDefault="0094203A" w:rsidP="00720357">
      <w:pPr>
        <w:jc w:val="center"/>
        <w:outlineLvl w:val="0"/>
        <w:rPr>
          <w:i/>
        </w:rPr>
      </w:pPr>
    </w:p>
    <w:p w14:paraId="193BEB6A" w14:textId="77777777" w:rsidR="00D443F5" w:rsidRDefault="00D443F5" w:rsidP="00D443F5"/>
    <w:p w14:paraId="2AC3058C" w14:textId="35D9CAC7" w:rsidR="00D443F5" w:rsidRDefault="00D443F5" w:rsidP="00D443F5">
      <w:r>
        <w:t xml:space="preserve">Whereas, </w:t>
      </w:r>
      <w:r w:rsidR="005718F6">
        <w:t xml:space="preserve">prior to </w:t>
      </w:r>
      <w:r>
        <w:t>2009, SMU allowed students already enrolled at SMU to transfer a maximum of 15 credits earned at other institutions; and</w:t>
      </w:r>
    </w:p>
    <w:p w14:paraId="16B88824" w14:textId="77777777" w:rsidR="00D443F5" w:rsidRPr="0094203A" w:rsidRDefault="00D443F5" w:rsidP="00D443F5">
      <w:pPr>
        <w:rPr>
          <w:sz w:val="12"/>
          <w:szCs w:val="12"/>
        </w:rPr>
      </w:pPr>
    </w:p>
    <w:p w14:paraId="404B98B8" w14:textId="7F44F806" w:rsidR="00D443F5" w:rsidRDefault="00D443F5" w:rsidP="00D443F5">
      <w:r>
        <w:t xml:space="preserve">Whereas, </w:t>
      </w:r>
      <w:r w:rsidR="005718F6">
        <w:t xml:space="preserve">in </w:t>
      </w:r>
      <w:r>
        <w:t>2009, SMU students studying abroad had to apply credit for courses taken abroad towards their SMU credits by counting them as post-matriculation transfer credits; and</w:t>
      </w:r>
    </w:p>
    <w:p w14:paraId="2F2E9F8D" w14:textId="77777777" w:rsidR="00D443F5" w:rsidRPr="0094203A" w:rsidRDefault="00D443F5" w:rsidP="00D443F5">
      <w:pPr>
        <w:rPr>
          <w:sz w:val="12"/>
          <w:szCs w:val="12"/>
        </w:rPr>
      </w:pPr>
    </w:p>
    <w:p w14:paraId="2AABB825" w14:textId="77777777" w:rsidR="00D443F5" w:rsidRDefault="00D443F5" w:rsidP="00D443F5">
      <w:r>
        <w:t>Whereas, in 2009, SMU faculty expanded the maximum number of post-matriculation transfer credits that SMU students could receive from 15 to 30; and</w:t>
      </w:r>
    </w:p>
    <w:p w14:paraId="18C427B4" w14:textId="77777777" w:rsidR="00D443F5" w:rsidRPr="0094203A" w:rsidRDefault="00D443F5" w:rsidP="00D443F5">
      <w:pPr>
        <w:rPr>
          <w:sz w:val="12"/>
          <w:szCs w:val="12"/>
        </w:rPr>
      </w:pPr>
    </w:p>
    <w:p w14:paraId="3833EA13" w14:textId="6C21EB51" w:rsidR="00D443F5" w:rsidRDefault="00D443F5" w:rsidP="00D443F5">
      <w:r>
        <w:t xml:space="preserve">Whereas SMU students studying abroad </w:t>
      </w:r>
      <w:r w:rsidR="006120DD">
        <w:t xml:space="preserve">through pre-approved programs </w:t>
      </w:r>
      <w:r>
        <w:t xml:space="preserve">now count their study abroad credits as </w:t>
      </w:r>
      <w:r w:rsidR="006120DD">
        <w:t xml:space="preserve">SMU credits rather than </w:t>
      </w:r>
      <w:r>
        <w:t>post-matriculation transfer credits; and</w:t>
      </w:r>
    </w:p>
    <w:p w14:paraId="3AA7B1E5" w14:textId="77777777" w:rsidR="00D443F5" w:rsidRPr="0094203A" w:rsidRDefault="00D443F5" w:rsidP="00D443F5">
      <w:pPr>
        <w:rPr>
          <w:sz w:val="12"/>
          <w:szCs w:val="12"/>
        </w:rPr>
      </w:pPr>
    </w:p>
    <w:p w14:paraId="4E60739C" w14:textId="0B78EDDC" w:rsidR="00D443F5" w:rsidRDefault="00D443F5" w:rsidP="00D443F5">
      <w:r>
        <w:t xml:space="preserve">Whereas students often arrive at SMU with a substantial number of pre-matriculation </w:t>
      </w:r>
      <w:r w:rsidR="006120DD">
        <w:t xml:space="preserve">transfer </w:t>
      </w:r>
      <w:r>
        <w:t>credits earned at other institutions</w:t>
      </w:r>
      <w:r w:rsidR="006120DD">
        <w:t xml:space="preserve"> as well as AP/IB credits that count as SMU credits</w:t>
      </w:r>
      <w:r>
        <w:t>; and</w:t>
      </w:r>
    </w:p>
    <w:p w14:paraId="65400435" w14:textId="77777777" w:rsidR="00D443F5" w:rsidRPr="0094203A" w:rsidRDefault="00D443F5" w:rsidP="00D443F5">
      <w:pPr>
        <w:rPr>
          <w:sz w:val="12"/>
          <w:szCs w:val="12"/>
        </w:rPr>
      </w:pPr>
    </w:p>
    <w:p w14:paraId="63EE4B9B" w14:textId="77777777" w:rsidR="00D443F5" w:rsidRDefault="00D443F5" w:rsidP="00D443F5">
      <w:r>
        <w:t xml:space="preserve">Whereas the overwhelming majority of SMU’s peer and aspirational institutions allow no </w:t>
      </w:r>
      <w:r w:rsidR="0094203A">
        <w:t>more than 15 post-matriculation transfer credits; and</w:t>
      </w:r>
    </w:p>
    <w:p w14:paraId="47D757CB" w14:textId="77777777" w:rsidR="0094203A" w:rsidRPr="0094203A" w:rsidRDefault="0094203A" w:rsidP="00D443F5">
      <w:pPr>
        <w:rPr>
          <w:sz w:val="12"/>
          <w:szCs w:val="12"/>
        </w:rPr>
      </w:pPr>
    </w:p>
    <w:p w14:paraId="2B4FE276" w14:textId="77777777" w:rsidR="00DA1965" w:rsidRDefault="0094203A">
      <w:r>
        <w:t>Whereas current policy and higher education costs incentivize students to earn an increasing number of their college credits outside of SMU, for example during summer terms; and</w:t>
      </w:r>
    </w:p>
    <w:p w14:paraId="32AF88EF" w14:textId="77777777" w:rsidR="0094203A" w:rsidRPr="0094203A" w:rsidRDefault="0094203A">
      <w:pPr>
        <w:rPr>
          <w:sz w:val="12"/>
          <w:szCs w:val="12"/>
        </w:rPr>
      </w:pPr>
    </w:p>
    <w:p w14:paraId="1324F7EB" w14:textId="77777777" w:rsidR="0094203A" w:rsidRDefault="0094203A">
      <w:r>
        <w:t>Whereas, under current policy, a student could in theory enter SMU with 30 credit hours from AP tests, 30 pre-matriculation credit hours, earn 30 post-matriculation transfer credit hours, earn 30 credit hours through a study abroad provider, and thereby earn 120 hours of SMU credit without ever taking a class from an SMU professor; and</w:t>
      </w:r>
    </w:p>
    <w:p w14:paraId="0C47A39A" w14:textId="77777777" w:rsidR="0094203A" w:rsidRPr="0094203A" w:rsidRDefault="0094203A">
      <w:pPr>
        <w:rPr>
          <w:sz w:val="12"/>
          <w:szCs w:val="12"/>
        </w:rPr>
      </w:pPr>
    </w:p>
    <w:p w14:paraId="335C0B62" w14:textId="77777777" w:rsidR="0094203A" w:rsidRDefault="0094203A">
      <w:r>
        <w:t xml:space="preserve">Whereas we, the faculty of SMU, feel that an SMU degree should accurately reflect learning achieved under the instruction of SMU faculty; therefore, let it be </w:t>
      </w:r>
    </w:p>
    <w:p w14:paraId="6D2D9088" w14:textId="77777777" w:rsidR="0094203A" w:rsidRPr="0094203A" w:rsidRDefault="0094203A">
      <w:pPr>
        <w:rPr>
          <w:sz w:val="12"/>
          <w:szCs w:val="12"/>
        </w:rPr>
      </w:pPr>
    </w:p>
    <w:p w14:paraId="080E9AC2" w14:textId="77777777" w:rsidR="0094203A" w:rsidRDefault="0094203A">
      <w:r>
        <w:t>Resolved, that the maximum number of post-matriculation transfer credit hours accepted for SMU credit be restored to its pre-2009 level of 15.</w:t>
      </w:r>
    </w:p>
    <w:p w14:paraId="3353C6F0" w14:textId="77777777" w:rsidR="0094203A" w:rsidRDefault="0094203A"/>
    <w:sectPr w:rsidR="0094203A" w:rsidSect="00B42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3F5"/>
    <w:rsid w:val="00270864"/>
    <w:rsid w:val="00361198"/>
    <w:rsid w:val="003831A9"/>
    <w:rsid w:val="00463072"/>
    <w:rsid w:val="0046513D"/>
    <w:rsid w:val="005718F6"/>
    <w:rsid w:val="006120DD"/>
    <w:rsid w:val="0068253D"/>
    <w:rsid w:val="006A3873"/>
    <w:rsid w:val="00720357"/>
    <w:rsid w:val="0094203A"/>
    <w:rsid w:val="00A85BCC"/>
    <w:rsid w:val="00AE6403"/>
    <w:rsid w:val="00B428D3"/>
    <w:rsid w:val="00B962BF"/>
    <w:rsid w:val="00C01D6E"/>
    <w:rsid w:val="00CB7DB9"/>
    <w:rsid w:val="00D443F5"/>
    <w:rsid w:val="00E12F04"/>
    <w:rsid w:val="00EB60B4"/>
    <w:rsid w:val="00F52B5D"/>
    <w:rsid w:val="00F6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43040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3F5"/>
    <w:pPr>
      <w:spacing w:line="360" w:lineRule="auto"/>
      <w:contextualSpacing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0D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0DD"/>
    <w:rPr>
      <w:rFonts w:ascii="Times New Roman" w:eastAsiaTheme="minorEastAsia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72035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Lockard, Matthew</dc:creator>
  <cp:keywords/>
  <dc:description/>
  <cp:lastModifiedBy>shparkk97@gmail.com</cp:lastModifiedBy>
  <cp:revision>2</cp:revision>
  <cp:lastPrinted>2019-02-05T22:52:00Z</cp:lastPrinted>
  <dcterms:created xsi:type="dcterms:W3CDTF">2019-03-08T19:02:00Z</dcterms:created>
  <dcterms:modified xsi:type="dcterms:W3CDTF">2019-03-08T19:02:00Z</dcterms:modified>
</cp:coreProperties>
</file>