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44E3C" w14:textId="77777777" w:rsidR="005247F8" w:rsidRDefault="005247F8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620"/>
        <w:gridCol w:w="1890"/>
        <w:gridCol w:w="270"/>
        <w:gridCol w:w="4320"/>
        <w:gridCol w:w="2160"/>
      </w:tblGrid>
      <w:tr w:rsidR="00665100" w:rsidRPr="004B4147" w14:paraId="1AF06AF5" w14:textId="77777777" w:rsidTr="00665100">
        <w:trPr>
          <w:gridAfter w:val="1"/>
          <w:wAfter w:w="2160" w:type="dxa"/>
        </w:trPr>
        <w:tc>
          <w:tcPr>
            <w:tcW w:w="8640" w:type="dxa"/>
            <w:gridSpan w:val="5"/>
            <w:tcBorders>
              <w:bottom w:val="single" w:sz="4" w:space="0" w:color="FFFFFF" w:themeColor="background1"/>
            </w:tcBorders>
          </w:tcPr>
          <w:p w14:paraId="7322D91F" w14:textId="2E6100B8" w:rsidR="00665100" w:rsidRPr="001C0F38" w:rsidRDefault="00665100" w:rsidP="005A449D">
            <w:pPr>
              <w:pStyle w:val="Title"/>
              <w:ind w:left="-9"/>
              <w:rPr>
                <w:b/>
                <w:bCs/>
                <w:color w:val="5F5F5F" w:themeColor="accent5"/>
              </w:rPr>
            </w:pPr>
            <w:r w:rsidRPr="001C0F38">
              <w:rPr>
                <w:b/>
                <w:bCs/>
                <w:color w:val="262626" w:themeColor="text1" w:themeTint="D9"/>
                <w:sz w:val="48"/>
                <w:szCs w:val="72"/>
              </w:rPr>
              <w:t xml:space="preserve">John Lash, </w:t>
            </w:r>
            <w:r w:rsidRPr="001C0F38">
              <w:rPr>
                <w:b/>
                <w:bCs/>
                <w:color w:val="262626" w:themeColor="text1" w:themeTint="D9"/>
              </w:rPr>
              <w:t>PhD</w:t>
            </w:r>
          </w:p>
        </w:tc>
      </w:tr>
      <w:tr w:rsidR="00665100" w:rsidRPr="004B4147" w14:paraId="15ECBDF4" w14:textId="77777777" w:rsidTr="00A55C6E">
        <w:tc>
          <w:tcPr>
            <w:tcW w:w="10800" w:type="dxa"/>
            <w:gridSpan w:val="6"/>
            <w:tcBorders>
              <w:top w:val="single" w:sz="4" w:space="0" w:color="FFFFFF" w:themeColor="background1"/>
            </w:tcBorders>
          </w:tcPr>
          <w:p w14:paraId="0DE7EFF2" w14:textId="4A72141B" w:rsidR="00665100" w:rsidRPr="005247F8" w:rsidRDefault="00665100" w:rsidP="005A449D">
            <w:pPr>
              <w:pStyle w:val="Jobtitle"/>
              <w:ind w:left="-9"/>
              <w:rPr>
                <w:color w:val="5F5F5F" w:themeColor="accent5"/>
              </w:rPr>
            </w:pPr>
            <w:r>
              <w:rPr>
                <w:color w:val="5F5F5F" w:themeColor="accent5"/>
              </w:rPr>
              <w:t xml:space="preserve">FOUNDER | </w:t>
            </w:r>
            <w:r w:rsidR="00A55C6E">
              <w:rPr>
                <w:color w:val="5F5F5F" w:themeColor="accent5"/>
              </w:rPr>
              <w:t xml:space="preserve">BOARD DIRECTOR | </w:t>
            </w:r>
            <w:r>
              <w:rPr>
                <w:color w:val="5F5F5F" w:themeColor="accent5"/>
              </w:rPr>
              <w:t>FIXER | STRATEGIST</w:t>
            </w:r>
          </w:p>
        </w:tc>
      </w:tr>
      <w:tr w:rsidR="007772B1" w:rsidRPr="004B4147" w14:paraId="1EDB4DE5" w14:textId="77777777" w:rsidTr="00665100">
        <w:trPr>
          <w:trHeight w:val="333"/>
        </w:trPr>
        <w:tc>
          <w:tcPr>
            <w:tcW w:w="2160" w:type="dxa"/>
            <w:gridSpan w:val="2"/>
          </w:tcPr>
          <w:p w14:paraId="36400578" w14:textId="77777777" w:rsidR="007772B1" w:rsidRPr="004B4147" w:rsidRDefault="007772B1" w:rsidP="00A21AF8"/>
        </w:tc>
        <w:tc>
          <w:tcPr>
            <w:tcW w:w="8640" w:type="dxa"/>
            <w:gridSpan w:val="4"/>
          </w:tcPr>
          <w:p w14:paraId="511E9F8A" w14:textId="70D78D4B" w:rsidR="004C126B" w:rsidRPr="004C126B" w:rsidRDefault="004C126B" w:rsidP="0080769B"/>
        </w:tc>
      </w:tr>
      <w:tr w:rsidR="00BF0DAF" w:rsidRPr="00997E86" w14:paraId="2F416AE0" w14:textId="77777777" w:rsidTr="00665100">
        <w:tc>
          <w:tcPr>
            <w:tcW w:w="540" w:type="dxa"/>
            <w:vAlign w:val="center"/>
          </w:tcPr>
          <w:p w14:paraId="5E481F15" w14:textId="77777777" w:rsidR="00BF0DAF" w:rsidRPr="00361C19" w:rsidRDefault="00BF0DAF" w:rsidP="00BF0DAF">
            <w:pPr>
              <w:pStyle w:val="Contact"/>
              <w:rPr>
                <w:color w:val="5F5F5F" w:themeColor="accent5"/>
              </w:rPr>
            </w:pPr>
            <w:r w:rsidRPr="00361C19">
              <w:rPr>
                <w:noProof/>
                <w:color w:val="5F5F5F" w:themeColor="accent5"/>
              </w:rPr>
              <mc:AlternateContent>
                <mc:Choice Requires="wpg">
                  <w:drawing>
                    <wp:inline distT="0" distB="0" distL="0" distR="0" wp14:anchorId="079B777F" wp14:editId="7243F9E8">
                      <wp:extent cx="213066" cy="213066"/>
                      <wp:effectExtent l="0" t="0" r="0" b="0"/>
                      <wp:docPr id="131" name="Group 131" descr="Icon Phone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3066" cy="213066"/>
                                <a:chOff x="515891" y="2129521"/>
                                <a:chExt cx="213066" cy="213066"/>
                              </a:xfrm>
                            </wpg:grpSpPr>
                            <wps:wsp>
                              <wps:cNvPr id="132" name="Rectangle 132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515891" y="2129521"/>
                                  <a:ext cx="213066" cy="21306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33" name="Graphic 28" descr="Icon Phon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2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7008" y="2190638"/>
                                  <a:ext cx="90832" cy="90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F171EE" id="Group 131" o:spid="_x0000_s1026" alt="Icon Phone" style="width:16.8pt;height:16.8pt;mso-position-horizontal-relative:char;mso-position-vertical-relative:line" coordorigin="5158,21295" coordsize="2130,2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">
                      <v:rect id="Rectangle 132" o:spid="_x0000_s1027" style="position:absolute;left:5158;top:21295;width:2131;height:21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" fillcolor="#ddd [3204]" stroked="f" strokeweight="1pt">
                        <o:lock v:ext="edit" aspectratio="t"/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aphic 28" o:spid="_x0000_s1028" type="#_x0000_t75" alt="Icon Phone" style="position:absolute;left:5770;top:21906;width:908;height: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">
                        <v:imagedata r:id="rId14" o:title="Icon Phone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510" w:type="dxa"/>
            <w:gridSpan w:val="2"/>
            <w:vAlign w:val="center"/>
          </w:tcPr>
          <w:p w14:paraId="0FDD611E" w14:textId="7D759E3C" w:rsidR="00BF0DAF" w:rsidRPr="00421066" w:rsidRDefault="00CB0D23" w:rsidP="00BF0DAF">
            <w:pPr>
              <w:pStyle w:val="Contact"/>
            </w:pPr>
            <w:r w:rsidRPr="00421066">
              <w:t>(</w:t>
            </w:r>
            <w:r w:rsidR="00433013">
              <w:t>814</w:t>
            </w:r>
            <w:r w:rsidRPr="00421066">
              <w:t xml:space="preserve">) </w:t>
            </w:r>
            <w:r w:rsidR="00433013">
              <w:t>6</w:t>
            </w:r>
            <w:r w:rsidR="009421DC">
              <w:t>5</w:t>
            </w:r>
            <w:r w:rsidR="00433013">
              <w:t>9</w:t>
            </w:r>
            <w:r w:rsidRPr="00421066">
              <w:t>-</w:t>
            </w:r>
            <w:r w:rsidR="00433013">
              <w:t>4439</w:t>
            </w:r>
          </w:p>
        </w:tc>
        <w:tc>
          <w:tcPr>
            <w:tcW w:w="270" w:type="dxa"/>
          </w:tcPr>
          <w:p w14:paraId="3AE3725F" w14:textId="77777777" w:rsidR="00BF0DAF" w:rsidRPr="00997E86" w:rsidRDefault="00BF0DAF" w:rsidP="00BF0DAF"/>
        </w:tc>
        <w:tc>
          <w:tcPr>
            <w:tcW w:w="6480" w:type="dxa"/>
            <w:gridSpan w:val="2"/>
          </w:tcPr>
          <w:p w14:paraId="42A78260" w14:textId="08DC66C3" w:rsidR="00BF0DAF" w:rsidRPr="00B100F4" w:rsidRDefault="00821DC0" w:rsidP="00665100">
            <w:pPr>
              <w:pStyle w:val="Heading3"/>
              <w:spacing w:before="120" w:after="0"/>
              <w:rPr>
                <w:b/>
                <w:bCs/>
                <w:color w:val="5F5F5F" w:themeColor="accent5"/>
                <w:sz w:val="24"/>
                <w:szCs w:val="28"/>
              </w:rPr>
            </w:pPr>
            <w:r w:rsidRPr="00B100F4">
              <w:rPr>
                <w:b/>
                <w:bCs/>
                <w:color w:val="5F5F5F" w:themeColor="accent5"/>
                <w:sz w:val="24"/>
                <w:szCs w:val="28"/>
              </w:rPr>
              <w:t>Transformation, Innovation, and Profitable Growth</w:t>
            </w:r>
          </w:p>
        </w:tc>
      </w:tr>
      <w:tr w:rsidR="00144FBD" w:rsidRPr="00CD2FD2" w14:paraId="55305678" w14:textId="77777777" w:rsidTr="00665100">
        <w:trPr>
          <w:trHeight w:val="432"/>
        </w:trPr>
        <w:tc>
          <w:tcPr>
            <w:tcW w:w="540" w:type="dxa"/>
            <w:vAlign w:val="center"/>
          </w:tcPr>
          <w:p w14:paraId="073D07EB" w14:textId="2F60BC2F" w:rsidR="00144FBD" w:rsidRPr="00361C19" w:rsidRDefault="00144FBD" w:rsidP="00821DC0">
            <w:pPr>
              <w:pStyle w:val="Contact"/>
              <w:rPr>
                <w:color w:val="5F5F5F" w:themeColor="accent5"/>
              </w:rPr>
            </w:pPr>
            <w:r w:rsidRPr="00361C19">
              <w:rPr>
                <w:noProof/>
                <w:color w:val="5F5F5F" w:themeColor="accent5"/>
              </w:rPr>
              <mc:AlternateContent>
                <mc:Choice Requires="wpg">
                  <w:drawing>
                    <wp:inline distT="0" distB="0" distL="0" distR="0" wp14:anchorId="2D2036AF" wp14:editId="47DEA8B9">
                      <wp:extent cx="213066" cy="213066"/>
                      <wp:effectExtent l="0" t="0" r="0" b="0"/>
                      <wp:docPr id="137" name="Group 137" descr="Icon Email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3066" cy="213066"/>
                                <a:chOff x="515891" y="2402983"/>
                                <a:chExt cx="213066" cy="213066"/>
                              </a:xfrm>
                            </wpg:grpSpPr>
                            <wps:wsp>
                              <wps:cNvPr id="138" name="Rectangle 138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515891" y="2402983"/>
                                  <a:ext cx="213066" cy="21306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39" name="Graphic 30" descr="Icon Email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71761" y="2472564"/>
                                  <a:ext cx="97024" cy="748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A49B36" id="Group 137" o:spid="_x0000_s1026" alt="Icon Email" style="width:16.8pt;height:16.8pt;mso-position-horizontal-relative:char;mso-position-vertical-relative:line" coordorigin="5158,24029" coordsize="2130,2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">
                      <v:rect id="Rectangle 138" o:spid="_x0000_s1027" style="position:absolute;left:5158;top:24029;width:2131;height:21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" fillcolor="#ddd [3204]" stroked="f" strokeweight="1pt">
                        <o:lock v:ext="edit" aspectratio="t"/>
                      </v:rect>
                      <v:shape id="Graphic 30" o:spid="_x0000_s1028" type="#_x0000_t75" alt="Icon Email" style="position:absolute;left:5717;top:24725;width:970;height: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">
                        <v:imagedata r:id="rId17" o:title="Icon Email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510" w:type="dxa"/>
            <w:gridSpan w:val="2"/>
            <w:vAlign w:val="center"/>
          </w:tcPr>
          <w:p w14:paraId="4B6580F0" w14:textId="4AC33807" w:rsidR="00144FBD" w:rsidRPr="00421066" w:rsidRDefault="00433013" w:rsidP="00821DC0">
            <w:pPr>
              <w:pStyle w:val="Contact"/>
            </w:pPr>
            <w:hyperlink r:id="rId18" w:history="1">
              <w:r w:rsidRPr="00144835">
                <w:rPr>
                  <w:rStyle w:val="Hyperlink"/>
                </w:rPr>
                <w:t>jlash@darkhorseglobal.com</w:t>
              </w:r>
            </w:hyperlink>
          </w:p>
        </w:tc>
        <w:tc>
          <w:tcPr>
            <w:tcW w:w="270" w:type="dxa"/>
          </w:tcPr>
          <w:p w14:paraId="1010445E" w14:textId="77777777" w:rsidR="00144FBD" w:rsidRPr="003D06E9" w:rsidRDefault="00144FBD" w:rsidP="00821DC0">
            <w:pPr>
              <w:rPr>
                <w:sz w:val="19"/>
                <w:szCs w:val="19"/>
              </w:rPr>
            </w:pPr>
          </w:p>
        </w:tc>
        <w:tc>
          <w:tcPr>
            <w:tcW w:w="6480" w:type="dxa"/>
            <w:gridSpan w:val="2"/>
            <w:vMerge w:val="restart"/>
            <w:tcBorders>
              <w:bottom w:val="single" w:sz="4" w:space="0" w:color="D9D9D9" w:themeColor="background1" w:themeShade="D9"/>
            </w:tcBorders>
          </w:tcPr>
          <w:p w14:paraId="5B1B8112" w14:textId="3ED620B1" w:rsidR="00DC3CC3" w:rsidRPr="00DD7EE5" w:rsidRDefault="007453B3" w:rsidP="00370398">
            <w:pPr>
              <w:pStyle w:val="Introduction"/>
              <w:spacing w:after="120"/>
              <w:ind w:right="0"/>
              <w:jc w:val="both"/>
              <w:rPr>
                <w:i w:val="0"/>
                <w:iCs/>
                <w:sz w:val="20"/>
                <w:szCs w:val="20"/>
              </w:rPr>
            </w:pPr>
            <w:r w:rsidRPr="00DD7EE5">
              <w:rPr>
                <w:i w:val="0"/>
                <w:iCs/>
                <w:sz w:val="20"/>
                <w:szCs w:val="20"/>
              </w:rPr>
              <w:t xml:space="preserve">A global expert in national security strategy, John provides businesses with the key insights necessary to make the right strategic decisions to proactively manage geopolitical, geo-economic, and regulatory risk. Having advised on national security strategy, integration, and enforcement for M&amp;A assignments totaling over USD </w:t>
            </w:r>
            <w:r w:rsidR="00137265" w:rsidRPr="00DD7EE5">
              <w:rPr>
                <w:i w:val="0"/>
                <w:iCs/>
                <w:sz w:val="20"/>
                <w:szCs w:val="20"/>
              </w:rPr>
              <w:t>100</w:t>
            </w:r>
            <w:r w:rsidRPr="00DD7EE5">
              <w:rPr>
                <w:i w:val="0"/>
                <w:iCs/>
                <w:sz w:val="20"/>
                <w:szCs w:val="20"/>
              </w:rPr>
              <w:t xml:space="preserve"> billion in transaction value, John performs critical evaluations that assimilate divergent information, providing transparent and meaningful interpretations to use for decision making in high-risk high-reward contexts. His work focuses on compliance strategy, mergers and acquisitions, and performance transformation</w:t>
            </w:r>
            <w:r w:rsidR="00711CBE" w:rsidRPr="00DD7EE5">
              <w:rPr>
                <w:i w:val="0"/>
                <w:iCs/>
                <w:sz w:val="20"/>
                <w:szCs w:val="20"/>
              </w:rPr>
              <w:t>.</w:t>
            </w:r>
          </w:p>
        </w:tc>
      </w:tr>
      <w:tr w:rsidR="00144FBD" w:rsidRPr="00997E86" w14:paraId="59A7F09E" w14:textId="77777777" w:rsidTr="00665100">
        <w:tc>
          <w:tcPr>
            <w:tcW w:w="540" w:type="dxa"/>
            <w:vAlign w:val="center"/>
          </w:tcPr>
          <w:p w14:paraId="3A72190E" w14:textId="73C41FEF" w:rsidR="00144FBD" w:rsidRPr="00361C19" w:rsidRDefault="00144FBD" w:rsidP="00821DC0">
            <w:pPr>
              <w:pStyle w:val="Contact"/>
              <w:rPr>
                <w:color w:val="5F5F5F" w:themeColor="accent5"/>
              </w:rPr>
            </w:pPr>
            <w:r w:rsidRPr="00361C19">
              <w:rPr>
                <w:noProof/>
                <w:color w:val="5F5F5F" w:themeColor="accent5"/>
              </w:rPr>
              <mc:AlternateContent>
                <mc:Choice Requires="wpg">
                  <w:drawing>
                    <wp:inline distT="0" distB="0" distL="0" distR="0" wp14:anchorId="460A1201" wp14:editId="0B6185B6">
                      <wp:extent cx="213066" cy="213066"/>
                      <wp:effectExtent l="0" t="0" r="0" b="0"/>
                      <wp:docPr id="140" name="Group 140" descr="Icon Location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3066" cy="213066"/>
                                <a:chOff x="515891" y="2676445"/>
                                <a:chExt cx="213066" cy="213066"/>
                              </a:xfrm>
                            </wpg:grpSpPr>
                            <wps:wsp>
                              <wps:cNvPr id="141" name="Rectangle 141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515891" y="2676445"/>
                                  <a:ext cx="213066" cy="21306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2" name="Graphic 29" descr="Icon Location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2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3197" y="2724555"/>
                                  <a:ext cx="78455" cy="1168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AA3C2F" id="Group 140" o:spid="_x0000_s1026" alt="Icon Location" style="width:16.8pt;height:16.8pt;mso-position-horizontal-relative:char;mso-position-vertical-relative:line" coordorigin="5158,26764" coordsize="2130,2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">
                      <v:rect id="Rectangle 141" o:spid="_x0000_s1027" style="position:absolute;left:5158;top:26764;width:2131;height:21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" fillcolor="#ddd [3204]" stroked="f" strokeweight="1pt">
                        <o:lock v:ext="edit" aspectratio="t"/>
                      </v:rect>
                      <v:shape id="Graphic 29" o:spid="_x0000_s1028" type="#_x0000_t75" alt="Icon Location" style="position:absolute;left:5831;top:27245;width:785;height:1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">
                        <v:imagedata r:id="rId21" o:title="Icon Location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510" w:type="dxa"/>
            <w:gridSpan w:val="2"/>
            <w:vAlign w:val="center"/>
          </w:tcPr>
          <w:p w14:paraId="4637F14C" w14:textId="7F771505" w:rsidR="00144FBD" w:rsidRPr="00421066" w:rsidRDefault="00144FBD" w:rsidP="00821DC0">
            <w:pPr>
              <w:pStyle w:val="Contact"/>
            </w:pPr>
            <w:r w:rsidRPr="00421066">
              <w:t xml:space="preserve">Greater </w:t>
            </w:r>
            <w:r w:rsidR="00433013">
              <w:t>Pittsburgh Region</w:t>
            </w:r>
          </w:p>
        </w:tc>
        <w:tc>
          <w:tcPr>
            <w:tcW w:w="270" w:type="dxa"/>
          </w:tcPr>
          <w:p w14:paraId="6B30C7D3" w14:textId="77777777" w:rsidR="00144FBD" w:rsidRPr="00997E86" w:rsidRDefault="00144FBD" w:rsidP="00821DC0"/>
        </w:tc>
        <w:tc>
          <w:tcPr>
            <w:tcW w:w="6480" w:type="dxa"/>
            <w:gridSpan w:val="2"/>
            <w:vMerge/>
            <w:tcBorders>
              <w:bottom w:val="single" w:sz="4" w:space="0" w:color="D9D9D9" w:themeColor="background1" w:themeShade="D9"/>
            </w:tcBorders>
          </w:tcPr>
          <w:p w14:paraId="496ED3FA" w14:textId="77777777" w:rsidR="00144FBD" w:rsidRPr="00997E86" w:rsidRDefault="00144FBD" w:rsidP="00821DC0"/>
        </w:tc>
      </w:tr>
      <w:tr w:rsidR="00144FBD" w:rsidRPr="00997E86" w14:paraId="1C088017" w14:textId="77777777" w:rsidTr="00665100">
        <w:tc>
          <w:tcPr>
            <w:tcW w:w="540" w:type="dxa"/>
            <w:vAlign w:val="center"/>
          </w:tcPr>
          <w:p w14:paraId="55955902" w14:textId="38EA0849" w:rsidR="00144FBD" w:rsidRPr="00361C19" w:rsidRDefault="00144FBD" w:rsidP="00821DC0">
            <w:pPr>
              <w:pStyle w:val="Contact"/>
              <w:rPr>
                <w:noProof/>
                <w:color w:val="5F5F5F" w:themeColor="accent5"/>
              </w:rPr>
            </w:pPr>
            <w:r w:rsidRPr="00361C19">
              <w:rPr>
                <w:noProof/>
                <w:color w:val="5F5F5F" w:themeColor="accent5"/>
              </w:rPr>
              <mc:AlternateContent>
                <mc:Choice Requires="wpg">
                  <w:drawing>
                    <wp:inline distT="0" distB="0" distL="0" distR="0" wp14:anchorId="054CB343" wp14:editId="6A85C38A">
                      <wp:extent cx="213066" cy="213066"/>
                      <wp:effectExtent l="0" t="0" r="0" b="0"/>
                      <wp:docPr id="143" name="Group 143" descr="Icon LinkedIn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3066" cy="213066"/>
                                <a:chOff x="515891" y="2949907"/>
                                <a:chExt cx="213066" cy="213066"/>
                              </a:xfrm>
                            </wpg:grpSpPr>
                            <wps:wsp>
                              <wps:cNvPr id="144" name="Rectangle 144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515891" y="2949907"/>
                                  <a:ext cx="213066" cy="21306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5" name="Graphic 34" descr="Call center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23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4464" y="2988480"/>
                                  <a:ext cx="135920" cy="135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B3842E" id="Group 143" o:spid="_x0000_s1026" alt="Icon LinkedIn" style="width:16.8pt;height:16.8pt;mso-position-horizontal-relative:char;mso-position-vertical-relative:line" coordorigin="5158,29499" coordsize="2130,21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">
                      <v:rect id="Rectangle 144" o:spid="_x0000_s1027" style="position:absolute;left:5158;top:29499;width:2131;height:21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" fillcolor="#ddd [3204]" stroked="f" strokeweight="1pt">
                        <o:lock v:ext="edit" aspectratio="t"/>
                      </v:rect>
                      <v:shape id="Graphic 34" o:spid="_x0000_s1028" type="#_x0000_t75" alt="Call center" style="position:absolute;left:5544;top:29884;width:1359;height:1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">
                        <v:imagedata r:id="rId24" o:title="Call center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510" w:type="dxa"/>
            <w:gridSpan w:val="2"/>
            <w:vAlign w:val="center"/>
          </w:tcPr>
          <w:p w14:paraId="5D84914B" w14:textId="5453E90A" w:rsidR="00144FBD" w:rsidRPr="00421066" w:rsidRDefault="00144FBD" w:rsidP="00821DC0">
            <w:pPr>
              <w:pStyle w:val="Contact"/>
            </w:pPr>
            <w:hyperlink r:id="rId25" w:history="1">
              <w:r w:rsidRPr="00421066">
                <w:rPr>
                  <w:rStyle w:val="Hyperlink"/>
                  <w:color w:val="262626" w:themeColor="text1" w:themeTint="D9"/>
                </w:rPr>
                <w:t>LinkedIn</w:t>
              </w:r>
            </w:hyperlink>
          </w:p>
        </w:tc>
        <w:tc>
          <w:tcPr>
            <w:tcW w:w="270" w:type="dxa"/>
          </w:tcPr>
          <w:p w14:paraId="41C6D5D8" w14:textId="77777777" w:rsidR="00144FBD" w:rsidRPr="00997E86" w:rsidRDefault="00144FBD" w:rsidP="00821DC0"/>
        </w:tc>
        <w:tc>
          <w:tcPr>
            <w:tcW w:w="6480" w:type="dxa"/>
            <w:gridSpan w:val="2"/>
            <w:vMerge/>
            <w:tcBorders>
              <w:bottom w:val="single" w:sz="4" w:space="0" w:color="D9D9D9" w:themeColor="background1" w:themeShade="D9"/>
            </w:tcBorders>
          </w:tcPr>
          <w:p w14:paraId="04069305" w14:textId="77777777" w:rsidR="00144FBD" w:rsidRPr="00997E86" w:rsidRDefault="00144FBD" w:rsidP="00821DC0"/>
        </w:tc>
      </w:tr>
      <w:tr w:rsidR="00144FBD" w:rsidRPr="00997E86" w14:paraId="250DC607" w14:textId="77777777" w:rsidTr="007B0C78">
        <w:trPr>
          <w:trHeight w:val="1187"/>
        </w:trPr>
        <w:tc>
          <w:tcPr>
            <w:tcW w:w="4050" w:type="dxa"/>
            <w:gridSpan w:val="3"/>
          </w:tcPr>
          <w:p w14:paraId="7436B233" w14:textId="0D27DFEA" w:rsidR="00144FBD" w:rsidRPr="00997E86" w:rsidRDefault="00B10BFE" w:rsidP="00821DC0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DC5CFBA" wp14:editId="5B1CDAE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39370</wp:posOffset>
                      </wp:positionV>
                      <wp:extent cx="2197100" cy="806450"/>
                      <wp:effectExtent l="0" t="0" r="12700" b="1270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7100" cy="806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0D20430" w14:textId="7D074EF8" w:rsidR="00B10BFE" w:rsidRPr="00BC0E07" w:rsidRDefault="001E61B3" w:rsidP="00DC3CC3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19"/>
                                      <w:szCs w:val="19"/>
                                    </w:rPr>
                                  </w:pPr>
                                  <w:r w:rsidRPr="00BC0E07">
                                    <w:rPr>
                                      <w:b/>
                                      <w:bCs/>
                                      <w:i/>
                                      <w:iCs/>
                                      <w:sz w:val="19"/>
                                      <w:szCs w:val="19"/>
                                    </w:rPr>
                                    <w:t>Board Roles:</w:t>
                                  </w:r>
                                  <w:r w:rsidRPr="00BC0E07">
                                    <w:rPr>
                                      <w:i/>
                                      <w:iCs/>
                                      <w:sz w:val="19"/>
                                      <w:szCs w:val="19"/>
                                    </w:rPr>
                                    <w:t xml:space="preserve"> Clinical stage biotech, </w:t>
                                  </w:r>
                                  <w:r w:rsidR="009D24DE" w:rsidRPr="00BC0E07">
                                    <w:rPr>
                                      <w:i/>
                                      <w:iCs/>
                                      <w:sz w:val="19"/>
                                      <w:szCs w:val="19"/>
                                    </w:rPr>
                                    <w:t xml:space="preserve">next-gen fuel cells, </w:t>
                                  </w:r>
                                  <w:r w:rsidRPr="00BC0E07">
                                    <w:rPr>
                                      <w:i/>
                                      <w:iCs/>
                                      <w:sz w:val="19"/>
                                      <w:szCs w:val="19"/>
                                    </w:rPr>
                                    <w:t xml:space="preserve">multi-brand education network, </w:t>
                                  </w:r>
                                  <w:r w:rsidR="00A86926" w:rsidRPr="00BC0E07">
                                    <w:rPr>
                                      <w:i/>
                                      <w:iCs/>
                                      <w:sz w:val="19"/>
                                      <w:szCs w:val="19"/>
                                    </w:rPr>
                                    <w:t xml:space="preserve">logistics, </w:t>
                                  </w:r>
                                  <w:r w:rsidRPr="00BC0E07">
                                    <w:rPr>
                                      <w:i/>
                                      <w:iCs/>
                                      <w:sz w:val="19"/>
                                      <w:szCs w:val="19"/>
                                    </w:rPr>
                                    <w:t>and multi-platform application development.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C5CFB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0;margin-top:3.1pt;width:173pt;height:6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" fillcolor="#f2f2f2 [3052]" strokecolor="#ddd [3204]" strokeweight="1pt">
                      <v:textbox>
                        <w:txbxContent>
                          <w:p w14:paraId="70D20430" w14:textId="7D074EF8" w:rsidR="00B10BFE" w:rsidRPr="00BC0E07" w:rsidRDefault="001E61B3" w:rsidP="00DC3CC3">
                            <w:pPr>
                              <w:jc w:val="center"/>
                              <w:rPr>
                                <w:i/>
                                <w:iCs/>
                                <w:sz w:val="19"/>
                                <w:szCs w:val="19"/>
                              </w:rPr>
                            </w:pPr>
                            <w:r w:rsidRPr="00BC0E07">
                              <w:rPr>
                                <w:b/>
                                <w:bCs/>
                                <w:i/>
                                <w:iCs/>
                                <w:sz w:val="19"/>
                                <w:szCs w:val="19"/>
                              </w:rPr>
                              <w:t>Board Roles:</w:t>
                            </w:r>
                            <w:r w:rsidRPr="00BC0E07">
                              <w:rPr>
                                <w:i/>
                                <w:iCs/>
                                <w:sz w:val="19"/>
                                <w:szCs w:val="19"/>
                              </w:rPr>
                              <w:t xml:space="preserve"> Clinical stage biotech, </w:t>
                            </w:r>
                            <w:r w:rsidR="009D24DE" w:rsidRPr="00BC0E07">
                              <w:rPr>
                                <w:i/>
                                <w:iCs/>
                                <w:sz w:val="19"/>
                                <w:szCs w:val="19"/>
                              </w:rPr>
                              <w:t xml:space="preserve">next-gen fuel cells, </w:t>
                            </w:r>
                            <w:r w:rsidRPr="00BC0E07">
                              <w:rPr>
                                <w:i/>
                                <w:iCs/>
                                <w:sz w:val="19"/>
                                <w:szCs w:val="19"/>
                              </w:rPr>
                              <w:t xml:space="preserve">multi-brand education network, </w:t>
                            </w:r>
                            <w:r w:rsidR="00A86926" w:rsidRPr="00BC0E07">
                              <w:rPr>
                                <w:i/>
                                <w:iCs/>
                                <w:sz w:val="19"/>
                                <w:szCs w:val="19"/>
                              </w:rPr>
                              <w:t xml:space="preserve">logistics, </w:t>
                            </w:r>
                            <w:r w:rsidRPr="00BC0E07">
                              <w:rPr>
                                <w:i/>
                                <w:iCs/>
                                <w:sz w:val="19"/>
                                <w:szCs w:val="19"/>
                              </w:rPr>
                              <w:t>and multi-platform application development.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70" w:type="dxa"/>
          </w:tcPr>
          <w:p w14:paraId="715F346D" w14:textId="77777777" w:rsidR="00144FBD" w:rsidRPr="00997E86" w:rsidRDefault="00144FBD" w:rsidP="00821DC0"/>
        </w:tc>
        <w:tc>
          <w:tcPr>
            <w:tcW w:w="6480" w:type="dxa"/>
            <w:gridSpan w:val="2"/>
            <w:vMerge/>
            <w:tcBorders>
              <w:bottom w:val="single" w:sz="4" w:space="0" w:color="D9D9D9" w:themeColor="background1" w:themeShade="D9"/>
            </w:tcBorders>
          </w:tcPr>
          <w:p w14:paraId="6C6B3AFF" w14:textId="77777777" w:rsidR="00144FBD" w:rsidRPr="00997E86" w:rsidRDefault="00144FBD" w:rsidP="00821DC0"/>
        </w:tc>
      </w:tr>
      <w:tr w:rsidR="00821DC0" w:rsidRPr="00997E86" w14:paraId="2B12B571" w14:textId="77777777" w:rsidTr="00665100">
        <w:tc>
          <w:tcPr>
            <w:tcW w:w="4050" w:type="dxa"/>
            <w:gridSpan w:val="3"/>
            <w:tcBorders>
              <w:right w:val="single" w:sz="4" w:space="0" w:color="D9D9D9" w:themeColor="background1" w:themeShade="D9"/>
            </w:tcBorders>
          </w:tcPr>
          <w:p w14:paraId="4D76E031" w14:textId="6C7D7EF6" w:rsidR="00821DC0" w:rsidRPr="00421066" w:rsidRDefault="00085350" w:rsidP="00E6246C">
            <w:pPr>
              <w:pStyle w:val="Heading1"/>
              <w:spacing w:after="120" w:line="240" w:lineRule="auto"/>
              <w:rPr>
                <w:color w:val="262626" w:themeColor="text1" w:themeTint="D9"/>
              </w:rPr>
            </w:pPr>
            <w:r w:rsidRPr="00421066">
              <w:rPr>
                <w:color w:val="262626" w:themeColor="text1" w:themeTint="D9"/>
              </w:rPr>
              <w:t>expertise</w:t>
            </w:r>
          </w:p>
          <w:p w14:paraId="7C9124ED" w14:textId="77777777" w:rsidR="006C7797" w:rsidRPr="00CF7BB3" w:rsidRDefault="006C7797" w:rsidP="00E6246C">
            <w:pPr>
              <w:spacing w:after="0" w:line="360" w:lineRule="auto"/>
              <w:rPr>
                <w:rFonts w:ascii="Cambria" w:hAnsi="Cambria"/>
                <w:sz w:val="20"/>
                <w:szCs w:val="20"/>
              </w:rPr>
            </w:pPr>
            <w:r w:rsidRPr="00CF7BB3">
              <w:rPr>
                <w:rFonts w:ascii="Cambria" w:hAnsi="Cambria"/>
                <w:sz w:val="20"/>
                <w:szCs w:val="20"/>
              </w:rPr>
              <w:t>Global Business Strategy</w:t>
            </w:r>
          </w:p>
          <w:p w14:paraId="563E451E" w14:textId="0E20CAF9" w:rsidR="003B5948" w:rsidRPr="00CF7BB3" w:rsidRDefault="006C7797" w:rsidP="00E6246C">
            <w:pPr>
              <w:spacing w:after="0" w:line="360" w:lineRule="auto"/>
              <w:rPr>
                <w:rFonts w:ascii="Cambria" w:hAnsi="Cambria"/>
                <w:sz w:val="20"/>
                <w:szCs w:val="20"/>
              </w:rPr>
            </w:pPr>
            <w:r w:rsidRPr="00CF7BB3">
              <w:rPr>
                <w:rFonts w:ascii="Cambria" w:hAnsi="Cambria"/>
                <w:sz w:val="20"/>
                <w:szCs w:val="20"/>
              </w:rPr>
              <w:t xml:space="preserve">Geopolitics &amp; Cybersecurity </w:t>
            </w:r>
          </w:p>
          <w:p w14:paraId="19667431" w14:textId="7A72AB47" w:rsidR="006C7797" w:rsidRPr="00CF7BB3" w:rsidRDefault="006C7797" w:rsidP="00E6246C">
            <w:pPr>
              <w:spacing w:after="0" w:line="360" w:lineRule="auto"/>
              <w:rPr>
                <w:rFonts w:ascii="Cambria" w:hAnsi="Cambria"/>
                <w:sz w:val="20"/>
                <w:szCs w:val="20"/>
              </w:rPr>
            </w:pPr>
            <w:r w:rsidRPr="00CF7BB3">
              <w:rPr>
                <w:rFonts w:ascii="Cambria" w:hAnsi="Cambria"/>
                <w:sz w:val="20"/>
                <w:szCs w:val="20"/>
              </w:rPr>
              <w:t>National Security Investment Reviews</w:t>
            </w:r>
          </w:p>
          <w:p w14:paraId="1C21CF23" w14:textId="71F84CAF" w:rsidR="006C7797" w:rsidRPr="00CF7BB3" w:rsidRDefault="006C7797" w:rsidP="00E6246C">
            <w:pPr>
              <w:spacing w:after="0" w:line="360" w:lineRule="auto"/>
              <w:rPr>
                <w:rFonts w:ascii="Cambria" w:hAnsi="Cambria"/>
                <w:sz w:val="20"/>
                <w:szCs w:val="20"/>
              </w:rPr>
            </w:pPr>
            <w:r w:rsidRPr="00CF7BB3">
              <w:rPr>
                <w:rFonts w:ascii="Cambria" w:hAnsi="Cambria"/>
                <w:sz w:val="20"/>
                <w:szCs w:val="20"/>
              </w:rPr>
              <w:t xml:space="preserve">Compliance Strategy &amp; </w:t>
            </w:r>
            <w:r w:rsidR="00652A10">
              <w:rPr>
                <w:rFonts w:ascii="Cambria" w:hAnsi="Cambria"/>
                <w:sz w:val="20"/>
                <w:szCs w:val="20"/>
              </w:rPr>
              <w:t>Risk Management</w:t>
            </w:r>
          </w:p>
          <w:sdt>
            <w:sdtPr>
              <w:id w:val="434569950"/>
              <w:placeholder>
                <w:docPart w:val="03A6555FEC494F8EB07695AE33202BE1"/>
              </w:placeholder>
              <w:temporary/>
              <w:showingPlcHdr/>
              <w15:appearance w15:val="hidden"/>
            </w:sdtPr>
            <w:sdtContent>
              <w:p w14:paraId="28A1D94B" w14:textId="77777777" w:rsidR="00821DC0" w:rsidRDefault="00821DC0" w:rsidP="00821DC0">
                <w:pPr>
                  <w:pStyle w:val="Heading1"/>
                </w:pPr>
                <w:r w:rsidRPr="00421066">
                  <w:rPr>
                    <w:color w:val="262626" w:themeColor="text1" w:themeTint="D9"/>
                  </w:rPr>
                  <w:t>Education</w:t>
                </w:r>
              </w:p>
            </w:sdtContent>
          </w:sdt>
          <w:p w14:paraId="6419CF89" w14:textId="6EF56097" w:rsidR="00821DC0" w:rsidRPr="00B82B03" w:rsidRDefault="00BE1792" w:rsidP="00821DC0">
            <w:pPr>
              <w:pStyle w:val="Heading2"/>
              <w:rPr>
                <w:b/>
                <w:bCs/>
                <w:color w:val="262626" w:themeColor="text1" w:themeTint="D9"/>
                <w:sz w:val="21"/>
                <w:szCs w:val="21"/>
              </w:rPr>
            </w:pPr>
            <w:r w:rsidRPr="00B82B03">
              <w:rPr>
                <w:b/>
                <w:bCs/>
                <w:color w:val="262626" w:themeColor="text1" w:themeTint="D9"/>
                <w:sz w:val="21"/>
                <w:szCs w:val="21"/>
              </w:rPr>
              <w:t>Doctor of Philosophy</w:t>
            </w:r>
            <w:r w:rsidR="00421066" w:rsidRPr="00B82B03">
              <w:rPr>
                <w:b/>
                <w:bCs/>
                <w:color w:val="262626" w:themeColor="text1" w:themeTint="D9"/>
                <w:sz w:val="21"/>
                <w:szCs w:val="21"/>
              </w:rPr>
              <w:t xml:space="preserve"> (</w:t>
            </w:r>
            <w:r w:rsidRPr="00B82B03">
              <w:rPr>
                <w:b/>
                <w:bCs/>
                <w:color w:val="262626" w:themeColor="text1" w:themeTint="D9"/>
                <w:sz w:val="21"/>
                <w:szCs w:val="21"/>
              </w:rPr>
              <w:t>PhD</w:t>
            </w:r>
            <w:r w:rsidR="00421066" w:rsidRPr="00B82B03">
              <w:rPr>
                <w:b/>
                <w:bCs/>
                <w:color w:val="262626" w:themeColor="text1" w:themeTint="D9"/>
                <w:sz w:val="21"/>
                <w:szCs w:val="21"/>
              </w:rPr>
              <w:t>)</w:t>
            </w:r>
          </w:p>
          <w:p w14:paraId="575B8AED" w14:textId="47820D5C" w:rsidR="00421066" w:rsidRPr="00E6246C" w:rsidRDefault="00BE1792" w:rsidP="00421066">
            <w:pPr>
              <w:pStyle w:val="Heading4"/>
              <w:rPr>
                <w:rFonts w:ascii="Cambria" w:hAnsi="Cambria"/>
              </w:rPr>
            </w:pPr>
            <w:r w:rsidRPr="00E6246C">
              <w:rPr>
                <w:rFonts w:ascii="Cambria" w:hAnsi="Cambria"/>
              </w:rPr>
              <w:t>Robert Morris University</w:t>
            </w:r>
            <w:r w:rsidR="00421066" w:rsidRPr="00E6246C">
              <w:rPr>
                <w:rFonts w:ascii="Cambria" w:hAnsi="Cambria"/>
              </w:rPr>
              <w:t xml:space="preserve"> (</w:t>
            </w:r>
            <w:r w:rsidRPr="00E6246C">
              <w:rPr>
                <w:rFonts w:ascii="Cambria" w:hAnsi="Cambria"/>
              </w:rPr>
              <w:t>RMU</w:t>
            </w:r>
            <w:r w:rsidR="00421066" w:rsidRPr="00E6246C">
              <w:rPr>
                <w:rFonts w:ascii="Cambria" w:hAnsi="Cambria"/>
              </w:rPr>
              <w:t>)</w:t>
            </w:r>
          </w:p>
          <w:p w14:paraId="4E0C6C6F" w14:textId="28047FF7" w:rsidR="00421066" w:rsidRPr="00E6246C" w:rsidRDefault="00CF7BB3" w:rsidP="00EF435E">
            <w:pPr>
              <w:spacing w:after="0"/>
              <w:rPr>
                <w:rFonts w:ascii="Cambria" w:hAnsi="Cambria"/>
              </w:rPr>
            </w:pPr>
            <w:r w:rsidRPr="00E6246C">
              <w:rPr>
                <w:rFonts w:ascii="Cambria" w:hAnsi="Cambria"/>
                <w:i/>
              </w:rPr>
              <w:t xml:space="preserve">Dissertation: The Feasibility of Game Theory Approaches: An Investigative Study of Threats to </w:t>
            </w:r>
            <w:r w:rsidRPr="00E6246C">
              <w:rPr>
                <w:rFonts w:ascii="Cambria" w:hAnsi="Cambria"/>
                <w:i/>
              </w:rPr>
              <w:br/>
              <w:t>U.S. National Security from Foreign Investment</w:t>
            </w:r>
          </w:p>
          <w:p w14:paraId="740D1F2F" w14:textId="77777777" w:rsidR="00BE1792" w:rsidRPr="00B82B03" w:rsidRDefault="00BE1792" w:rsidP="00BE1792">
            <w:pPr>
              <w:pStyle w:val="Heading2"/>
              <w:rPr>
                <w:b/>
                <w:bCs/>
                <w:color w:val="262626" w:themeColor="text1" w:themeTint="D9"/>
                <w:sz w:val="21"/>
                <w:szCs w:val="21"/>
              </w:rPr>
            </w:pPr>
            <w:r w:rsidRPr="00B82B03">
              <w:rPr>
                <w:b/>
                <w:bCs/>
                <w:color w:val="262626" w:themeColor="text1" w:themeTint="D9"/>
                <w:sz w:val="21"/>
                <w:szCs w:val="21"/>
              </w:rPr>
              <w:t>Master of Business Administration (MBA)</w:t>
            </w:r>
          </w:p>
          <w:p w14:paraId="367235C7" w14:textId="774D2B7E" w:rsidR="00BE1792" w:rsidRPr="00421066" w:rsidRDefault="00BE1792" w:rsidP="00BE1792">
            <w:pPr>
              <w:pStyle w:val="Heading4"/>
            </w:pPr>
            <w:r w:rsidRPr="00421066">
              <w:t>University of North Carolina (UNC)</w:t>
            </w:r>
          </w:p>
          <w:p w14:paraId="42F44C27" w14:textId="314D9D26" w:rsidR="00421066" w:rsidRPr="00B82B03" w:rsidRDefault="00421066" w:rsidP="00421066">
            <w:pPr>
              <w:pStyle w:val="Heading2"/>
              <w:rPr>
                <w:b/>
                <w:bCs/>
                <w:color w:val="262626" w:themeColor="text1" w:themeTint="D9"/>
                <w:sz w:val="21"/>
                <w:szCs w:val="21"/>
              </w:rPr>
            </w:pPr>
            <w:r w:rsidRPr="00B82B03">
              <w:rPr>
                <w:b/>
                <w:bCs/>
                <w:color w:val="262626" w:themeColor="text1" w:themeTint="D9"/>
                <w:sz w:val="21"/>
                <w:szCs w:val="21"/>
              </w:rPr>
              <w:t xml:space="preserve">Bachelor of Science (BS), </w:t>
            </w:r>
            <w:r w:rsidR="00BE1792" w:rsidRPr="00B82B03">
              <w:rPr>
                <w:b/>
                <w:bCs/>
                <w:color w:val="262626" w:themeColor="text1" w:themeTint="D9"/>
                <w:sz w:val="21"/>
                <w:szCs w:val="21"/>
              </w:rPr>
              <w:t>Accounting</w:t>
            </w:r>
          </w:p>
          <w:p w14:paraId="4580A0FC" w14:textId="5EFCA9BA" w:rsidR="00B82B03" w:rsidRPr="00B82B03" w:rsidRDefault="00BE1792" w:rsidP="00EF435E">
            <w:pPr>
              <w:pStyle w:val="Heading4"/>
              <w:rPr>
                <w:b/>
                <w:bCs/>
                <w:sz w:val="21"/>
                <w:szCs w:val="21"/>
              </w:rPr>
            </w:pPr>
            <w:r>
              <w:t>Juniata College</w:t>
            </w:r>
            <w:r w:rsidR="00CF7BB3">
              <w:br/>
            </w:r>
            <w:r w:rsidR="00B82B03" w:rsidRPr="00B82B03">
              <w:rPr>
                <w:b/>
                <w:bCs/>
                <w:sz w:val="21"/>
                <w:szCs w:val="21"/>
              </w:rPr>
              <w:t>Senior Executives in National Security</w:t>
            </w:r>
          </w:p>
          <w:p w14:paraId="06531F0C" w14:textId="0C8ED7E2" w:rsidR="00BE1792" w:rsidRPr="00421066" w:rsidRDefault="00B82B03" w:rsidP="00B82B03">
            <w:pPr>
              <w:pStyle w:val="Heading2"/>
              <w:spacing w:line="240" w:lineRule="auto"/>
              <w:rPr>
                <w:color w:val="262626" w:themeColor="text1" w:themeTint="D9"/>
                <w:sz w:val="21"/>
                <w:szCs w:val="21"/>
              </w:rPr>
            </w:pPr>
            <w:r>
              <w:rPr>
                <w:i/>
                <w:iCs/>
                <w:color w:val="262626" w:themeColor="text1" w:themeTint="D9"/>
                <w:sz w:val="18"/>
                <w:szCs w:val="18"/>
              </w:rPr>
              <w:t xml:space="preserve">Harvard Kennedy School </w:t>
            </w:r>
            <w:r>
              <w:rPr>
                <w:color w:val="262626" w:themeColor="text1" w:themeTint="D9"/>
                <w:sz w:val="21"/>
                <w:szCs w:val="21"/>
              </w:rPr>
              <w:t xml:space="preserve"> </w:t>
            </w:r>
            <w:r>
              <w:rPr>
                <w:color w:val="262626" w:themeColor="text1" w:themeTint="D9"/>
                <w:sz w:val="21"/>
                <w:szCs w:val="21"/>
              </w:rPr>
              <w:br/>
            </w:r>
            <w:r w:rsidR="00BE1792" w:rsidRPr="00B82B03">
              <w:rPr>
                <w:b/>
                <w:bCs/>
                <w:color w:val="262626" w:themeColor="text1" w:themeTint="D9"/>
                <w:sz w:val="21"/>
                <w:szCs w:val="21"/>
              </w:rPr>
              <w:t xml:space="preserve">Advanced </w:t>
            </w:r>
            <w:r w:rsidR="006408E2">
              <w:rPr>
                <w:b/>
                <w:bCs/>
                <w:color w:val="262626" w:themeColor="text1" w:themeTint="D9"/>
                <w:sz w:val="21"/>
                <w:szCs w:val="21"/>
              </w:rPr>
              <w:t>Cybers</w:t>
            </w:r>
            <w:r w:rsidR="00BE1792" w:rsidRPr="00B82B03">
              <w:rPr>
                <w:b/>
                <w:bCs/>
                <w:color w:val="262626" w:themeColor="text1" w:themeTint="D9"/>
                <w:sz w:val="21"/>
                <w:szCs w:val="21"/>
              </w:rPr>
              <w:t>ecurity Certificate</w:t>
            </w:r>
          </w:p>
          <w:p w14:paraId="640F7689" w14:textId="358B3462" w:rsidR="00EF435E" w:rsidRPr="003D06E9" w:rsidRDefault="00BE1792" w:rsidP="00EF435E">
            <w:pPr>
              <w:pStyle w:val="ListBullet"/>
              <w:numPr>
                <w:ilvl w:val="0"/>
                <w:numId w:val="0"/>
              </w:numPr>
              <w:spacing w:after="0" w:line="240" w:lineRule="auto"/>
              <w:rPr>
                <w:sz w:val="19"/>
                <w:szCs w:val="19"/>
                <w:u w:val="single"/>
              </w:rPr>
            </w:pPr>
            <w:r w:rsidRPr="00EF435E">
              <w:rPr>
                <w:rFonts w:eastAsiaTheme="majorEastAsia" w:cstheme="majorBidi"/>
                <w:i/>
                <w:iCs/>
              </w:rPr>
              <w:t>Stanford University</w:t>
            </w:r>
            <w:r>
              <w:t xml:space="preserve"> </w:t>
            </w:r>
            <w:r w:rsidR="00B82B03">
              <w:br/>
            </w:r>
            <w:r w:rsidR="00CF7BB3">
              <w:br/>
            </w:r>
            <w:r w:rsidR="00EF435E" w:rsidRPr="00F34A48">
              <w:rPr>
                <w:b/>
                <w:bCs/>
                <w:sz w:val="20"/>
                <w:szCs w:val="20"/>
                <w:u w:val="single"/>
              </w:rPr>
              <w:t>Select Transaction Experience 2020-202</w:t>
            </w:r>
            <w:r w:rsidR="00533894">
              <w:rPr>
                <w:b/>
                <w:bCs/>
                <w:sz w:val="20"/>
                <w:szCs w:val="20"/>
                <w:u w:val="single"/>
              </w:rPr>
              <w:t>5</w:t>
            </w:r>
            <w:r w:rsidR="00EF435E" w:rsidRPr="00F34A48">
              <w:rPr>
                <w:b/>
                <w:bCs/>
                <w:sz w:val="20"/>
                <w:szCs w:val="20"/>
                <w:u w:val="single"/>
              </w:rPr>
              <w:t>:</w:t>
            </w:r>
            <w:r w:rsidR="00EF435E" w:rsidRPr="00F34A48">
              <w:rPr>
                <w:sz w:val="20"/>
                <w:szCs w:val="20"/>
                <w:u w:val="single"/>
              </w:rPr>
              <w:t xml:space="preserve"> </w:t>
            </w:r>
          </w:p>
          <w:p w14:paraId="40434754" w14:textId="207FACE6" w:rsidR="00EF435E" w:rsidRPr="003D06E9" w:rsidRDefault="00EF435E" w:rsidP="00EF435E">
            <w:pPr>
              <w:pStyle w:val="ListBullet"/>
              <w:numPr>
                <w:ilvl w:val="0"/>
                <w:numId w:val="37"/>
              </w:numPr>
              <w:spacing w:after="0" w:line="240" w:lineRule="auto"/>
              <w:ind w:left="90" w:hanging="90"/>
              <w:rPr>
                <w:sz w:val="19"/>
                <w:szCs w:val="19"/>
              </w:rPr>
            </w:pPr>
            <w:r w:rsidRPr="003D06E9">
              <w:rPr>
                <w:sz w:val="19"/>
                <w:szCs w:val="19"/>
              </w:rPr>
              <w:t>Software Development: USD 4B+</w:t>
            </w:r>
          </w:p>
          <w:p w14:paraId="0CBE5B8B" w14:textId="1A1A2FE4" w:rsidR="00EF435E" w:rsidRDefault="00EF435E" w:rsidP="00EF435E">
            <w:pPr>
              <w:pStyle w:val="ListBullet"/>
              <w:numPr>
                <w:ilvl w:val="0"/>
                <w:numId w:val="37"/>
              </w:numPr>
              <w:spacing w:after="0" w:line="240" w:lineRule="auto"/>
              <w:ind w:left="90" w:hanging="90"/>
              <w:rPr>
                <w:sz w:val="19"/>
                <w:szCs w:val="19"/>
              </w:rPr>
            </w:pPr>
            <w:r w:rsidRPr="003D06E9">
              <w:rPr>
                <w:sz w:val="19"/>
                <w:szCs w:val="19"/>
              </w:rPr>
              <w:t>Security Software: USD 10B+</w:t>
            </w:r>
          </w:p>
          <w:p w14:paraId="56C4D2F1" w14:textId="5D18A96D" w:rsidR="00EF435E" w:rsidRDefault="00EF435E" w:rsidP="00EF435E">
            <w:pPr>
              <w:pStyle w:val="ListBullet"/>
              <w:numPr>
                <w:ilvl w:val="0"/>
                <w:numId w:val="37"/>
              </w:numPr>
              <w:spacing w:after="0" w:line="240" w:lineRule="auto"/>
              <w:ind w:left="90" w:hanging="9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Software Development / Gaming: USD 20B+</w:t>
            </w:r>
          </w:p>
          <w:p w14:paraId="3145D6A8" w14:textId="7236E3D7" w:rsidR="00EF435E" w:rsidRDefault="00EF435E" w:rsidP="00EF435E">
            <w:pPr>
              <w:pStyle w:val="ListBullet"/>
              <w:numPr>
                <w:ilvl w:val="0"/>
                <w:numId w:val="37"/>
              </w:numPr>
              <w:spacing w:after="0" w:line="240" w:lineRule="auto"/>
              <w:ind w:left="90" w:hanging="9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Electric Vehicles – SPAC: USD 3B+</w:t>
            </w:r>
          </w:p>
          <w:p w14:paraId="40995A9E" w14:textId="434B627C" w:rsidR="00EF435E" w:rsidRDefault="00EF435E" w:rsidP="00EF435E">
            <w:pPr>
              <w:pStyle w:val="ListBullet"/>
              <w:numPr>
                <w:ilvl w:val="0"/>
                <w:numId w:val="37"/>
              </w:numPr>
              <w:spacing w:after="0" w:line="240" w:lineRule="auto"/>
              <w:ind w:left="90" w:hanging="9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Telecommunications: USD 150B+</w:t>
            </w:r>
          </w:p>
          <w:p w14:paraId="395E3652" w14:textId="08B7C330" w:rsidR="00EF435E" w:rsidRDefault="00EF435E" w:rsidP="00EF435E">
            <w:pPr>
              <w:pStyle w:val="ListBullet"/>
              <w:numPr>
                <w:ilvl w:val="0"/>
                <w:numId w:val="37"/>
              </w:numPr>
              <w:spacing w:after="0" w:line="240" w:lineRule="auto"/>
              <w:ind w:left="90" w:hanging="9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Semiconductor Manufacturing: USD 28B+</w:t>
            </w:r>
          </w:p>
          <w:p w14:paraId="66050BBB" w14:textId="1E0274A9" w:rsidR="00EF435E" w:rsidRDefault="00EF435E" w:rsidP="00EF435E">
            <w:pPr>
              <w:pStyle w:val="ListBullet"/>
              <w:numPr>
                <w:ilvl w:val="0"/>
                <w:numId w:val="37"/>
              </w:numPr>
              <w:spacing w:after="0" w:line="240" w:lineRule="auto"/>
              <w:ind w:left="90" w:hanging="9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Renewable Energy: USD 10B+</w:t>
            </w:r>
          </w:p>
          <w:p w14:paraId="260CAE8F" w14:textId="247D2D70" w:rsidR="00EF435E" w:rsidRDefault="00EF435E" w:rsidP="00EF435E">
            <w:pPr>
              <w:pStyle w:val="ListBullet"/>
              <w:numPr>
                <w:ilvl w:val="0"/>
                <w:numId w:val="37"/>
              </w:numPr>
              <w:spacing w:after="0" w:line="240" w:lineRule="auto"/>
              <w:ind w:left="90" w:hanging="9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Robotics &amp; Software Development: USD 1B+</w:t>
            </w:r>
          </w:p>
          <w:p w14:paraId="17E1C780" w14:textId="66E307AF" w:rsidR="00EF435E" w:rsidRDefault="00EF435E" w:rsidP="00EF435E">
            <w:pPr>
              <w:pStyle w:val="ListBullet"/>
              <w:numPr>
                <w:ilvl w:val="0"/>
                <w:numId w:val="37"/>
              </w:numPr>
              <w:spacing w:after="0" w:line="240" w:lineRule="auto"/>
              <w:ind w:left="90" w:hanging="9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Satellite Design &amp; Global Comms: USD 2B+</w:t>
            </w:r>
          </w:p>
          <w:p w14:paraId="3835C14F" w14:textId="082B1782" w:rsidR="00B510CC" w:rsidRPr="00B510CC" w:rsidRDefault="00B510CC" w:rsidP="00B510CC">
            <w:pPr>
              <w:pStyle w:val="ListBullet"/>
              <w:numPr>
                <w:ilvl w:val="0"/>
                <w:numId w:val="37"/>
              </w:numPr>
              <w:spacing w:after="0" w:line="240" w:lineRule="auto"/>
              <w:ind w:left="90" w:hanging="9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Simulation Testing Labs &amp; Biometric Software</w:t>
            </w:r>
          </w:p>
          <w:p w14:paraId="0CBA5158" w14:textId="794CBE49" w:rsidR="00EF435E" w:rsidRPr="00552F9B" w:rsidRDefault="00EF435E" w:rsidP="00EF435E">
            <w:pPr>
              <w:pStyle w:val="Heading4"/>
            </w:pPr>
          </w:p>
          <w:p w14:paraId="3CEECD4A" w14:textId="094ABB6D" w:rsidR="00421066" w:rsidRPr="00552F9B" w:rsidRDefault="00421066" w:rsidP="00E6246C">
            <w:pPr>
              <w:pStyle w:val="Heading4"/>
              <w:spacing w:line="240" w:lineRule="auto"/>
            </w:pPr>
          </w:p>
        </w:tc>
        <w:tc>
          <w:tcPr>
            <w:tcW w:w="270" w:type="dxa"/>
            <w:tcBorders>
              <w:left w:val="single" w:sz="4" w:space="0" w:color="D9D9D9" w:themeColor="background1" w:themeShade="D9"/>
            </w:tcBorders>
          </w:tcPr>
          <w:p w14:paraId="30465A4A" w14:textId="77777777" w:rsidR="00821DC0" w:rsidRPr="00997E86" w:rsidRDefault="00821DC0" w:rsidP="00821DC0">
            <w:pPr>
              <w:pStyle w:val="Heading1"/>
            </w:pPr>
          </w:p>
        </w:tc>
        <w:tc>
          <w:tcPr>
            <w:tcW w:w="6480" w:type="dxa"/>
            <w:gridSpan w:val="2"/>
          </w:tcPr>
          <w:p w14:paraId="16028A86" w14:textId="385D2D31" w:rsidR="00821DC0" w:rsidRPr="001875F9" w:rsidRDefault="003C26D9" w:rsidP="005F1542">
            <w:pPr>
              <w:pStyle w:val="Heading1"/>
              <w:spacing w:after="120"/>
              <w:rPr>
                <w:color w:val="262626" w:themeColor="text1" w:themeTint="D9"/>
                <w:sz w:val="28"/>
                <w:szCs w:val="28"/>
              </w:rPr>
            </w:pPr>
            <w:r w:rsidRPr="001875F9">
              <w:rPr>
                <w:color w:val="262626" w:themeColor="text1" w:themeTint="D9"/>
                <w:sz w:val="28"/>
                <w:szCs w:val="28"/>
              </w:rPr>
              <w:t>executive experience</w:t>
            </w:r>
          </w:p>
          <w:p w14:paraId="7A88EEA6" w14:textId="34926A70" w:rsidR="00821DC0" w:rsidRPr="001875F9" w:rsidRDefault="00114AC0" w:rsidP="00114AC0">
            <w:pPr>
              <w:pStyle w:val="Heading3"/>
              <w:spacing w:after="0"/>
              <w:rPr>
                <w:b/>
                <w:bCs/>
                <w:color w:val="262626" w:themeColor="text1" w:themeTint="D9"/>
                <w:u w:val="single"/>
              </w:rPr>
            </w:pPr>
            <w:r w:rsidRPr="001875F9">
              <w:rPr>
                <w:b/>
                <w:bCs/>
                <w:color w:val="262626" w:themeColor="text1" w:themeTint="D9"/>
                <w:u w:val="single"/>
              </w:rPr>
              <w:t>Darkhorse Global</w:t>
            </w:r>
          </w:p>
          <w:p w14:paraId="72384A71" w14:textId="5C26C95A" w:rsidR="00821DC0" w:rsidRPr="00923575" w:rsidRDefault="00114AC0" w:rsidP="003D06E9">
            <w:pPr>
              <w:pStyle w:val="Heading5"/>
              <w:spacing w:after="0"/>
              <w:rPr>
                <w:color w:val="5F5F5F" w:themeColor="accent5"/>
                <w:sz w:val="20"/>
                <w:szCs w:val="20"/>
              </w:rPr>
            </w:pPr>
            <w:r w:rsidRPr="00923575">
              <w:rPr>
                <w:b/>
                <w:bCs/>
                <w:color w:val="262626" w:themeColor="text1" w:themeTint="D9"/>
                <w:sz w:val="20"/>
                <w:szCs w:val="20"/>
              </w:rPr>
              <w:t>Founder &amp; President</w:t>
            </w:r>
            <w:r w:rsidR="00A422DF" w:rsidRPr="00923575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="003F3C99">
              <w:rPr>
                <w:color w:val="262626" w:themeColor="text1" w:themeTint="D9"/>
                <w:sz w:val="20"/>
                <w:szCs w:val="20"/>
              </w:rPr>
              <w:t xml:space="preserve">                                                        </w:t>
            </w:r>
            <w:r w:rsidRPr="00923575">
              <w:rPr>
                <w:color w:val="5F5F5F" w:themeColor="accent5"/>
                <w:sz w:val="20"/>
                <w:szCs w:val="20"/>
              </w:rPr>
              <w:t>November</w:t>
            </w:r>
            <w:r w:rsidR="00A422DF" w:rsidRPr="00923575">
              <w:rPr>
                <w:color w:val="5F5F5F" w:themeColor="accent5"/>
                <w:sz w:val="20"/>
                <w:szCs w:val="20"/>
              </w:rPr>
              <w:t xml:space="preserve"> 20</w:t>
            </w:r>
            <w:r w:rsidRPr="00923575">
              <w:rPr>
                <w:color w:val="5F5F5F" w:themeColor="accent5"/>
                <w:sz w:val="20"/>
                <w:szCs w:val="20"/>
              </w:rPr>
              <w:t>20</w:t>
            </w:r>
            <w:r w:rsidR="00A422DF" w:rsidRPr="00923575">
              <w:rPr>
                <w:color w:val="5F5F5F" w:themeColor="accent5"/>
                <w:sz w:val="20"/>
                <w:szCs w:val="20"/>
              </w:rPr>
              <w:t xml:space="preserve"> - Present</w:t>
            </w:r>
          </w:p>
          <w:p w14:paraId="161BB498" w14:textId="753BDDE3" w:rsidR="00821DC0" w:rsidRPr="00F52304" w:rsidRDefault="00114AC0" w:rsidP="00B87E72">
            <w:pPr>
              <w:pStyle w:val="JobDescription"/>
              <w:jc w:val="both"/>
              <w:rPr>
                <w:sz w:val="20"/>
                <w:szCs w:val="20"/>
              </w:rPr>
            </w:pPr>
            <w:r w:rsidRPr="00F52304">
              <w:rPr>
                <w:sz w:val="20"/>
                <w:szCs w:val="20"/>
              </w:rPr>
              <w:t>Darkhorse Global is a specialized geoeconomics and national security strategy firm focusing on maximizing opportunity and mitigating risks in global capital markets</w:t>
            </w:r>
            <w:r w:rsidR="00A3222A" w:rsidRPr="00F52304">
              <w:rPr>
                <w:sz w:val="20"/>
                <w:szCs w:val="20"/>
              </w:rPr>
              <w:t xml:space="preserve">. </w:t>
            </w:r>
            <w:r w:rsidR="007A4242" w:rsidRPr="00F52304">
              <w:rPr>
                <w:sz w:val="20"/>
                <w:szCs w:val="20"/>
              </w:rPr>
              <w:t>Significant expertise</w:t>
            </w:r>
            <w:r w:rsidR="00066104" w:rsidRPr="00F52304">
              <w:rPr>
                <w:sz w:val="20"/>
                <w:szCs w:val="20"/>
              </w:rPr>
              <w:t xml:space="preserve"> in CFIUS </w:t>
            </w:r>
            <w:r w:rsidR="003F3C99" w:rsidRPr="00F52304">
              <w:rPr>
                <w:sz w:val="20"/>
                <w:szCs w:val="20"/>
              </w:rPr>
              <w:t xml:space="preserve">regulation, strategy, and mitigation. </w:t>
            </w:r>
            <w:r w:rsidR="00066104" w:rsidRPr="00F52304">
              <w:rPr>
                <w:sz w:val="20"/>
                <w:szCs w:val="20"/>
              </w:rPr>
              <w:t xml:space="preserve"> </w:t>
            </w:r>
          </w:p>
          <w:p w14:paraId="14421503" w14:textId="42292CD3" w:rsidR="00791F2B" w:rsidRPr="003D06E9" w:rsidRDefault="00791F2B" w:rsidP="00145571">
            <w:pPr>
              <w:pStyle w:val="ListBullet"/>
              <w:numPr>
                <w:ilvl w:val="0"/>
                <w:numId w:val="0"/>
              </w:numPr>
              <w:spacing w:after="0" w:line="240" w:lineRule="auto"/>
              <w:rPr>
                <w:sz w:val="12"/>
                <w:szCs w:val="12"/>
              </w:rPr>
            </w:pPr>
          </w:p>
          <w:p w14:paraId="3D0A5E90" w14:textId="41891E8E" w:rsidR="002F4FF7" w:rsidRPr="00646C09" w:rsidRDefault="002F4FF7" w:rsidP="002F4FF7">
            <w:pPr>
              <w:pStyle w:val="Heading3"/>
              <w:spacing w:after="0"/>
              <w:rPr>
                <w:rFonts w:eastAsiaTheme="minorHAnsi" w:cstheme="minorBidi"/>
                <w:b/>
                <w:bCs/>
                <w:color w:val="262626" w:themeColor="text1" w:themeTint="D9"/>
                <w:sz w:val="12"/>
                <w:szCs w:val="12"/>
              </w:rPr>
            </w:pPr>
            <w:r w:rsidRPr="002F4FF7">
              <w:rPr>
                <w:b/>
                <w:bCs/>
                <w:color w:val="262626" w:themeColor="text1" w:themeTint="D9"/>
                <w:u w:val="single"/>
              </w:rPr>
              <w:t>Shareholder / Board of Directors</w:t>
            </w:r>
            <w:r>
              <w:rPr>
                <w:b/>
                <w:bCs/>
                <w:color w:val="262626" w:themeColor="text1" w:themeTint="D9"/>
              </w:rPr>
              <w:t xml:space="preserve"> </w:t>
            </w:r>
            <w:r w:rsidRPr="00646C09">
              <w:rPr>
                <w:b/>
                <w:bCs/>
                <w:color w:val="262626" w:themeColor="text1" w:themeTint="D9"/>
              </w:rPr>
              <w:t xml:space="preserve">    </w:t>
            </w:r>
          </w:p>
          <w:p w14:paraId="3A2CB3AB" w14:textId="264CD3A0" w:rsidR="002F4FF7" w:rsidRPr="002F4FF7" w:rsidRDefault="009B57F5" w:rsidP="002F4FF7">
            <w:pPr>
              <w:pStyle w:val="ListBullet"/>
              <w:spacing w:line="240" w:lineRule="auto"/>
              <w:ind w:left="450"/>
              <w:rPr>
                <w:sz w:val="10"/>
                <w:szCs w:val="10"/>
              </w:rPr>
            </w:pPr>
            <w:r>
              <w:rPr>
                <w:b/>
                <w:bCs/>
              </w:rPr>
              <w:t>CONFIDENTIAL</w:t>
            </w:r>
            <w:r w:rsidR="002F4FF7" w:rsidRPr="002F4FF7">
              <w:t xml:space="preserve"> (UK &amp; USA): </w:t>
            </w:r>
            <w:r w:rsidR="002F4FF7" w:rsidRPr="002F4FF7">
              <w:rPr>
                <w:i/>
                <w:iCs/>
              </w:rPr>
              <w:t>March 2023 – Present</w:t>
            </w:r>
            <w:r w:rsidR="002F4FF7" w:rsidRPr="002F4FF7">
              <w:br/>
              <w:t xml:space="preserve">Clinical stage biotech developing next generation immunotherapies to transform the lives of patients with cancer. </w:t>
            </w:r>
          </w:p>
          <w:p w14:paraId="5FF57FAF" w14:textId="46E4CE75" w:rsidR="002F4FF7" w:rsidRPr="002F4FF7" w:rsidRDefault="009B57F5" w:rsidP="002F4FF7">
            <w:pPr>
              <w:pStyle w:val="ListBullet"/>
              <w:spacing w:line="240" w:lineRule="auto"/>
              <w:ind w:left="450"/>
              <w:rPr>
                <w:sz w:val="10"/>
                <w:szCs w:val="10"/>
              </w:rPr>
            </w:pPr>
            <w:r>
              <w:rPr>
                <w:b/>
                <w:bCs/>
              </w:rPr>
              <w:t>CONFIDENTIAL</w:t>
            </w:r>
            <w:r w:rsidR="002F4FF7" w:rsidRPr="002F4FF7">
              <w:t xml:space="preserve"> (USA): </w:t>
            </w:r>
            <w:r w:rsidR="002F4FF7" w:rsidRPr="002F4FF7">
              <w:rPr>
                <w:i/>
                <w:iCs/>
              </w:rPr>
              <w:t>July 2023 – Present</w:t>
            </w:r>
            <w:r w:rsidR="002F4FF7" w:rsidRPr="002F4FF7">
              <w:rPr>
                <w:sz w:val="20"/>
                <w:szCs w:val="20"/>
              </w:rPr>
              <w:t xml:space="preserve"> </w:t>
            </w:r>
            <w:r w:rsidR="002F4FF7" w:rsidRPr="002F4FF7">
              <w:rPr>
                <w:sz w:val="20"/>
                <w:szCs w:val="20"/>
              </w:rPr>
              <w:br/>
            </w:r>
            <w:r>
              <w:t>W</w:t>
            </w:r>
            <w:r w:rsidR="002F4FF7" w:rsidRPr="002F4FF7">
              <w:t>orks with thousands of educational institutions and education-forward organizations, as well as the U.S. Department of Defense.</w:t>
            </w:r>
          </w:p>
          <w:p w14:paraId="51DA8CBC" w14:textId="6830513C" w:rsidR="002F4FF7" w:rsidRPr="002F4FF7" w:rsidRDefault="002F4FF7" w:rsidP="002F4FF7">
            <w:pPr>
              <w:pStyle w:val="ListBullet"/>
              <w:numPr>
                <w:ilvl w:val="0"/>
                <w:numId w:val="0"/>
              </w:numPr>
              <w:spacing w:line="240" w:lineRule="auto"/>
              <w:ind w:left="864" w:hanging="432"/>
              <w:rPr>
                <w:sz w:val="8"/>
                <w:szCs w:val="8"/>
              </w:rPr>
            </w:pPr>
          </w:p>
          <w:p w14:paraId="6F53D147" w14:textId="7698C785" w:rsidR="00C7097F" w:rsidRPr="00646C09" w:rsidRDefault="00C7097F" w:rsidP="00C7097F">
            <w:pPr>
              <w:pStyle w:val="Heading3"/>
              <w:spacing w:after="0"/>
              <w:rPr>
                <w:rFonts w:eastAsiaTheme="minorHAnsi" w:cstheme="minorBidi"/>
                <w:b/>
                <w:bCs/>
                <w:color w:val="262626" w:themeColor="text1" w:themeTint="D9"/>
                <w:sz w:val="12"/>
                <w:szCs w:val="12"/>
              </w:rPr>
            </w:pPr>
            <w:r w:rsidRPr="00646C09">
              <w:rPr>
                <w:b/>
                <w:bCs/>
                <w:color w:val="262626" w:themeColor="text1" w:themeTint="D9"/>
                <w:u w:val="single"/>
              </w:rPr>
              <w:t xml:space="preserve">Board </w:t>
            </w:r>
            <w:r w:rsidR="00BC1706" w:rsidRPr="00646C09">
              <w:rPr>
                <w:b/>
                <w:bCs/>
                <w:color w:val="262626" w:themeColor="text1" w:themeTint="D9"/>
                <w:u w:val="single"/>
              </w:rPr>
              <w:t>of Directors</w:t>
            </w:r>
            <w:r w:rsidR="00484021" w:rsidRPr="00646C09">
              <w:rPr>
                <w:b/>
                <w:bCs/>
                <w:color w:val="262626" w:themeColor="text1" w:themeTint="D9"/>
                <w:u w:val="single"/>
              </w:rPr>
              <w:t xml:space="preserve"> / Proxyholder </w:t>
            </w:r>
            <w:r w:rsidR="002F4FF7">
              <w:rPr>
                <w:b/>
                <w:bCs/>
                <w:color w:val="262626" w:themeColor="text1" w:themeTint="D9"/>
                <w:u w:val="single"/>
              </w:rPr>
              <w:t>(Non-Equity)</w:t>
            </w:r>
            <w:r w:rsidR="002F4FF7" w:rsidRPr="00646C09">
              <w:rPr>
                <w:b/>
                <w:bCs/>
                <w:color w:val="262626" w:themeColor="text1" w:themeTint="D9"/>
                <w:u w:val="single"/>
              </w:rPr>
              <w:t xml:space="preserve"> </w:t>
            </w:r>
            <w:r w:rsidR="002F4FF7" w:rsidRPr="00646C09">
              <w:rPr>
                <w:b/>
                <w:bCs/>
                <w:color w:val="262626" w:themeColor="text1" w:themeTint="D9"/>
              </w:rPr>
              <w:t xml:space="preserve"> </w:t>
            </w:r>
          </w:p>
          <w:p w14:paraId="4BFE3992" w14:textId="63A7D6F7" w:rsidR="00B73781" w:rsidRPr="00B73781" w:rsidRDefault="009B57F5" w:rsidP="00B73781">
            <w:pPr>
              <w:pStyle w:val="ListBullet"/>
              <w:spacing w:line="240" w:lineRule="auto"/>
              <w:ind w:left="450"/>
              <w:rPr>
                <w:sz w:val="10"/>
                <w:szCs w:val="10"/>
              </w:rPr>
            </w:pPr>
            <w:r>
              <w:rPr>
                <w:b/>
                <w:bCs/>
              </w:rPr>
              <w:t>CONFIDENTIAL</w:t>
            </w:r>
            <w:r w:rsidR="00B73781" w:rsidRPr="002F4FF7">
              <w:rPr>
                <w:b/>
                <w:bCs/>
              </w:rPr>
              <w:t xml:space="preserve"> </w:t>
            </w:r>
            <w:r w:rsidR="00B73781" w:rsidRPr="002F4FF7">
              <w:t xml:space="preserve">(USA): </w:t>
            </w:r>
            <w:r w:rsidR="00B73781">
              <w:rPr>
                <w:i/>
                <w:iCs/>
              </w:rPr>
              <w:t>September</w:t>
            </w:r>
            <w:r w:rsidR="00B73781" w:rsidRPr="002F4FF7">
              <w:rPr>
                <w:i/>
                <w:iCs/>
              </w:rPr>
              <w:t xml:space="preserve"> 2025 – Present</w:t>
            </w:r>
            <w:r w:rsidR="00B73781" w:rsidRPr="002F4FF7">
              <w:rPr>
                <w:i/>
                <w:iCs/>
              </w:rPr>
              <w:br/>
            </w:r>
            <w:r w:rsidR="00B73781">
              <w:t xml:space="preserve">Integrated security solutions, access control, video, and fire protection. </w:t>
            </w:r>
            <w:r w:rsidR="00B73781" w:rsidRPr="002F4FF7">
              <w:t xml:space="preserve"> </w:t>
            </w:r>
          </w:p>
          <w:p w14:paraId="70B43980" w14:textId="036A6074" w:rsidR="002F4FF7" w:rsidRPr="002F4FF7" w:rsidRDefault="009B57F5" w:rsidP="002F4FF7">
            <w:pPr>
              <w:pStyle w:val="ListBullet"/>
              <w:spacing w:line="240" w:lineRule="auto"/>
              <w:ind w:left="450"/>
              <w:rPr>
                <w:sz w:val="10"/>
                <w:szCs w:val="10"/>
              </w:rPr>
            </w:pPr>
            <w:r>
              <w:rPr>
                <w:b/>
                <w:bCs/>
              </w:rPr>
              <w:t>CONFIDENTIAL</w:t>
            </w:r>
            <w:r w:rsidR="002F4FF7" w:rsidRPr="002F4FF7">
              <w:rPr>
                <w:b/>
                <w:bCs/>
              </w:rPr>
              <w:t xml:space="preserve"> </w:t>
            </w:r>
            <w:r w:rsidR="002F4FF7" w:rsidRPr="002F4FF7">
              <w:t xml:space="preserve">(USA): </w:t>
            </w:r>
            <w:r w:rsidR="002F4FF7" w:rsidRPr="002F4FF7">
              <w:rPr>
                <w:i/>
                <w:iCs/>
              </w:rPr>
              <w:t>August 2025 – Present</w:t>
            </w:r>
            <w:r w:rsidR="002F4FF7" w:rsidRPr="002F4FF7">
              <w:rPr>
                <w:i/>
                <w:iCs/>
              </w:rPr>
              <w:br/>
            </w:r>
            <w:r w:rsidR="002F4FF7" w:rsidRPr="002F4FF7">
              <w:t xml:space="preserve">Government contractor specializing in next-gen unified communications </w:t>
            </w:r>
          </w:p>
          <w:p w14:paraId="1BA57FBA" w14:textId="171A8906" w:rsidR="00053280" w:rsidRPr="00E966B8" w:rsidRDefault="009B57F5" w:rsidP="00E966B8">
            <w:pPr>
              <w:pStyle w:val="ListBullet"/>
              <w:spacing w:line="240" w:lineRule="auto"/>
              <w:ind w:left="450"/>
              <w:rPr>
                <w:b/>
                <w:bCs/>
              </w:rPr>
            </w:pPr>
            <w:r>
              <w:rPr>
                <w:b/>
                <w:bCs/>
              </w:rPr>
              <w:t>CONFIDENTIAL</w:t>
            </w:r>
            <w:r w:rsidR="003F3C99" w:rsidRPr="00E966B8">
              <w:rPr>
                <w:b/>
                <w:bCs/>
              </w:rPr>
              <w:t xml:space="preserve"> (USA): </w:t>
            </w:r>
            <w:r w:rsidR="003F3C99" w:rsidRPr="00986BCE">
              <w:rPr>
                <w:i/>
                <w:iCs/>
              </w:rPr>
              <w:t>May 2024 – Present</w:t>
            </w:r>
            <w:r w:rsidR="003F3C99" w:rsidRPr="00E966B8">
              <w:rPr>
                <w:b/>
                <w:bCs/>
              </w:rPr>
              <w:br/>
            </w:r>
            <w:r w:rsidR="003F3C99" w:rsidRPr="00E966B8">
              <w:t xml:space="preserve">One of the world’s leading freight forwarding, logistics, and supply chain solutions provider. </w:t>
            </w:r>
          </w:p>
          <w:p w14:paraId="1A2730FE" w14:textId="1F741B5D" w:rsidR="00711CBE" w:rsidRPr="002F4FF7" w:rsidRDefault="009B57F5" w:rsidP="0079459A">
            <w:pPr>
              <w:pStyle w:val="ListBullet"/>
              <w:spacing w:line="240" w:lineRule="auto"/>
              <w:ind w:left="450"/>
              <w:rPr>
                <w:sz w:val="10"/>
                <w:szCs w:val="10"/>
              </w:rPr>
            </w:pPr>
            <w:r w:rsidRPr="009B57F5">
              <w:rPr>
                <w:b/>
                <w:bCs/>
              </w:rPr>
              <w:t>CONFIDENTIAL</w:t>
            </w:r>
            <w:r w:rsidR="00EA53CD" w:rsidRPr="002F4FF7">
              <w:t xml:space="preserve"> (USA): </w:t>
            </w:r>
            <w:r w:rsidR="00EA53CD" w:rsidRPr="002F4FF7">
              <w:rPr>
                <w:i/>
                <w:iCs/>
              </w:rPr>
              <w:t>Oct 2022 – Present</w:t>
            </w:r>
            <w:r w:rsidR="00EA53CD" w:rsidRPr="002F4FF7">
              <w:rPr>
                <w:sz w:val="20"/>
                <w:szCs w:val="20"/>
              </w:rPr>
              <w:t xml:space="preserve"> </w:t>
            </w:r>
            <w:r w:rsidR="00711CBE" w:rsidRPr="002F4FF7">
              <w:rPr>
                <w:sz w:val="20"/>
                <w:szCs w:val="20"/>
              </w:rPr>
              <w:br/>
            </w:r>
            <w:r w:rsidR="003F3C99" w:rsidRPr="002F4FF7">
              <w:t>M</w:t>
            </w:r>
            <w:r w:rsidR="00711CBE" w:rsidRPr="002F4FF7">
              <w:t>ulti-brand education network of private school institutions spanning infant care through high school. The network</w:t>
            </w:r>
            <w:r w:rsidR="00053280" w:rsidRPr="002F4FF7">
              <w:t xml:space="preserve">, 230+ schools, </w:t>
            </w:r>
            <w:r w:rsidR="00711CBE" w:rsidRPr="002F4FF7">
              <w:t>brings together some of the best private school programs in the country</w:t>
            </w:r>
            <w:r w:rsidR="003F3C99" w:rsidRPr="002F4FF7">
              <w:t>.</w:t>
            </w:r>
          </w:p>
          <w:p w14:paraId="3623387F" w14:textId="7F433C69" w:rsidR="00750EB8" w:rsidRPr="00750EB8" w:rsidRDefault="009B57F5" w:rsidP="003D06E9">
            <w:pPr>
              <w:pStyle w:val="ListBullet"/>
              <w:spacing w:after="0" w:line="240" w:lineRule="auto"/>
              <w:ind w:left="450"/>
              <w:rPr>
                <w:sz w:val="22"/>
                <w:szCs w:val="22"/>
              </w:rPr>
            </w:pPr>
            <w:r>
              <w:rPr>
                <w:b/>
                <w:bCs/>
              </w:rPr>
              <w:t>CONFIDENTIAL</w:t>
            </w:r>
            <w:r w:rsidR="006A30E5" w:rsidRPr="002F4FF7">
              <w:t xml:space="preserve"> (USA)</w:t>
            </w:r>
            <w:r w:rsidR="00EA53CD" w:rsidRPr="002F4FF7">
              <w:t xml:space="preserve">: </w:t>
            </w:r>
            <w:r w:rsidR="00EA53CD" w:rsidRPr="002F4FF7">
              <w:rPr>
                <w:i/>
                <w:iCs/>
              </w:rPr>
              <w:t>Oct 2021 – Present</w:t>
            </w:r>
            <w:r w:rsidR="00EA53CD" w:rsidRPr="002F4FF7">
              <w:t xml:space="preserve"> </w:t>
            </w:r>
            <w:r w:rsidR="00711CBE" w:rsidRPr="002F4FF7">
              <w:rPr>
                <w:sz w:val="16"/>
                <w:szCs w:val="16"/>
              </w:rPr>
              <w:br/>
            </w:r>
            <w:r w:rsidR="00711CBE" w:rsidRPr="002F4FF7">
              <w:t>Leading multi-platform application development, focused on building highly effective digital offerings that maximize value for advertisers and publishers.</w:t>
            </w:r>
            <w:r w:rsidR="0079459A" w:rsidRPr="002F4FF7">
              <w:t xml:space="preserve"> 120+ </w:t>
            </w:r>
            <w:r w:rsidR="00A47A5D" w:rsidRPr="002F4FF7">
              <w:t xml:space="preserve">person </w:t>
            </w:r>
            <w:r w:rsidR="0079459A" w:rsidRPr="002F4FF7">
              <w:t xml:space="preserve">team </w:t>
            </w:r>
            <w:r w:rsidR="00A47A5D" w:rsidRPr="002F4FF7">
              <w:t>a</w:t>
            </w:r>
            <w:r w:rsidR="0079459A" w:rsidRPr="002F4FF7">
              <w:t xml:space="preserve">cross 5 offices in 4 countries. </w:t>
            </w:r>
            <w:r w:rsidR="00711CBE" w:rsidRPr="002F4FF7">
              <w:t xml:space="preserve"> </w:t>
            </w:r>
          </w:p>
          <w:p w14:paraId="003B3DE1" w14:textId="5BB6E382" w:rsidR="00750EB8" w:rsidRPr="002F4FF7" w:rsidRDefault="009B57F5" w:rsidP="00750EB8">
            <w:pPr>
              <w:pStyle w:val="ListBullet"/>
              <w:spacing w:line="240" w:lineRule="auto"/>
              <w:ind w:left="450"/>
              <w:rPr>
                <w:sz w:val="10"/>
                <w:szCs w:val="10"/>
              </w:rPr>
            </w:pPr>
            <w:r>
              <w:rPr>
                <w:b/>
                <w:bCs/>
              </w:rPr>
              <w:t>CONFIDENTIAL</w:t>
            </w:r>
            <w:r w:rsidR="00750EB8" w:rsidRPr="002F4FF7">
              <w:rPr>
                <w:b/>
                <w:bCs/>
              </w:rPr>
              <w:t xml:space="preserve"> </w:t>
            </w:r>
            <w:r w:rsidR="00750EB8" w:rsidRPr="002F4FF7">
              <w:t xml:space="preserve">(USA): </w:t>
            </w:r>
            <w:r w:rsidR="00750EB8" w:rsidRPr="002F4FF7">
              <w:rPr>
                <w:i/>
                <w:iCs/>
              </w:rPr>
              <w:t xml:space="preserve">December 2024 – </w:t>
            </w:r>
            <w:r w:rsidR="00750EB8">
              <w:rPr>
                <w:i/>
                <w:iCs/>
              </w:rPr>
              <w:t>July 2026 (Acquired)</w:t>
            </w:r>
            <w:r w:rsidR="00750EB8" w:rsidRPr="002F4FF7">
              <w:rPr>
                <w:i/>
                <w:iCs/>
              </w:rPr>
              <w:br/>
            </w:r>
            <w:r w:rsidR="00750EB8" w:rsidRPr="002F4FF7">
              <w:t>Next-generation metal supported solid oxide fuel cells</w:t>
            </w:r>
          </w:p>
          <w:p w14:paraId="1826FF09" w14:textId="03282515" w:rsidR="00E6508E" w:rsidRPr="00E5054D" w:rsidRDefault="003D06E9" w:rsidP="00750EB8">
            <w:pPr>
              <w:pStyle w:val="ListBullet"/>
              <w:numPr>
                <w:ilvl w:val="0"/>
                <w:numId w:val="0"/>
              </w:numPr>
              <w:spacing w:after="0" w:line="240" w:lineRule="auto"/>
              <w:ind w:left="864" w:hanging="432"/>
              <w:rPr>
                <w:sz w:val="22"/>
                <w:szCs w:val="22"/>
              </w:rPr>
            </w:pPr>
            <w:r w:rsidRPr="002F4FF7">
              <w:br/>
            </w:r>
          </w:p>
        </w:tc>
      </w:tr>
    </w:tbl>
    <w:p w14:paraId="6AEBF8D4" w14:textId="77777777" w:rsidR="0022540D" w:rsidRDefault="00A00AD5" w:rsidP="003C26D9">
      <w:pPr>
        <w:pStyle w:val="Heading1"/>
        <w:rPr>
          <w:color w:val="262626" w:themeColor="text1" w:themeTint="D9"/>
        </w:rPr>
      </w:pPr>
      <w:r w:rsidRPr="003C26D9">
        <w:rPr>
          <w:color w:val="262626" w:themeColor="text1" w:themeTint="D9"/>
        </w:rPr>
        <w:br w:type="page"/>
      </w:r>
    </w:p>
    <w:p w14:paraId="510B7E0E" w14:textId="5D61531D" w:rsidR="0022540D" w:rsidRDefault="0022540D" w:rsidP="003C26D9">
      <w:pPr>
        <w:pStyle w:val="Heading1"/>
        <w:rPr>
          <w:color w:val="262626" w:themeColor="text1" w:themeTint="D9"/>
        </w:rPr>
      </w:pPr>
    </w:p>
    <w:p w14:paraId="1E2ED1F1" w14:textId="2D65588F" w:rsidR="00D76C1C" w:rsidRDefault="00D76C1C" w:rsidP="003C26D9">
      <w:pPr>
        <w:pStyle w:val="Heading1"/>
        <w:rPr>
          <w:color w:val="262626" w:themeColor="text1" w:themeTint="D9"/>
        </w:rPr>
      </w:pPr>
      <w:r>
        <w:rPr>
          <w:color w:val="262626" w:themeColor="text1" w:themeTint="D9"/>
        </w:rPr>
        <w:t xml:space="preserve"> </w:t>
      </w:r>
    </w:p>
    <w:p w14:paraId="101627CE" w14:textId="2FFD399D" w:rsidR="003C26D9" w:rsidRPr="003C26D9" w:rsidRDefault="00D76C1C" w:rsidP="00665100">
      <w:pPr>
        <w:pStyle w:val="Heading1"/>
        <w:rPr>
          <w:rFonts w:eastAsiaTheme="minorEastAsia" w:cstheme="minorBidi"/>
          <w:color w:val="262626" w:themeColor="text1" w:themeTint="D9"/>
          <w:sz w:val="22"/>
          <w:szCs w:val="22"/>
        </w:rPr>
      </w:pPr>
      <w:r>
        <w:rPr>
          <w:color w:val="262626" w:themeColor="text1" w:themeTint="D9"/>
        </w:rPr>
        <w:t xml:space="preserve">  </w:t>
      </w:r>
      <w:r w:rsidR="003C26D9" w:rsidRPr="003C26D9">
        <w:rPr>
          <w:color w:val="262626" w:themeColor="text1" w:themeTint="D9"/>
        </w:rPr>
        <w:t>chronological experience</w:t>
      </w:r>
    </w:p>
    <w:p w14:paraId="2CB42173" w14:textId="77777777" w:rsidR="004C126B" w:rsidRDefault="004C126B" w:rsidP="003C26D9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2"/>
          <w:szCs w:val="22"/>
          <w:u w:val="single"/>
        </w:rPr>
      </w:pPr>
    </w:p>
    <w:p w14:paraId="646AFD57" w14:textId="77777777" w:rsidR="00244F5C" w:rsidRDefault="00244F5C" w:rsidP="003C26D9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2"/>
          <w:szCs w:val="22"/>
          <w:u w:val="single"/>
        </w:rPr>
      </w:pPr>
    </w:p>
    <w:p w14:paraId="4409BB3B" w14:textId="08C4102C" w:rsidR="00094E82" w:rsidRPr="00D05EEF" w:rsidRDefault="00094E82" w:rsidP="00094E82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0"/>
          <w:szCs w:val="20"/>
          <w:u w:val="single"/>
        </w:rPr>
      </w:pPr>
      <w:bookmarkStart w:id="0" w:name="_Hlk65248508"/>
      <w:r>
        <w:rPr>
          <w:rFonts w:eastAsiaTheme="majorEastAsia" w:cstheme="majorBidi"/>
          <w:b/>
          <w:bCs/>
          <w:i/>
          <w:sz w:val="20"/>
          <w:szCs w:val="20"/>
          <w:u w:val="single"/>
        </w:rPr>
        <w:t xml:space="preserve">GravityStack (subsidiary of ReedSmith) </w:t>
      </w:r>
    </w:p>
    <w:p w14:paraId="44609675" w14:textId="666CC92A" w:rsidR="00094E82" w:rsidRPr="00D05EEF" w:rsidRDefault="00094E82" w:rsidP="00094E82">
      <w:pPr>
        <w:pStyle w:val="Heading5"/>
        <w:spacing w:after="0" w:line="240" w:lineRule="auto"/>
        <w:rPr>
          <w:b/>
          <w:bCs/>
          <w:color w:val="262626" w:themeColor="text1" w:themeTint="D9"/>
          <w:sz w:val="20"/>
          <w:szCs w:val="20"/>
        </w:rPr>
      </w:pPr>
      <w:r>
        <w:rPr>
          <w:color w:val="5F5F5F" w:themeColor="accent5"/>
          <w:sz w:val="20"/>
          <w:szCs w:val="20"/>
        </w:rPr>
        <w:t xml:space="preserve">Greater Pittsburgh Region </w:t>
      </w:r>
      <w:r w:rsidRPr="00D05EEF">
        <w:rPr>
          <w:b/>
          <w:bCs/>
          <w:color w:val="262626" w:themeColor="text1" w:themeTint="D9"/>
          <w:sz w:val="20"/>
          <w:szCs w:val="20"/>
        </w:rPr>
        <w:t xml:space="preserve"> </w:t>
      </w:r>
      <w:r w:rsidRPr="00D05EEF">
        <w:rPr>
          <w:b/>
          <w:bCs/>
          <w:color w:val="262626" w:themeColor="text1" w:themeTint="D9"/>
          <w:sz w:val="20"/>
          <w:szCs w:val="20"/>
        </w:rPr>
        <w:br/>
      </w:r>
      <w:r>
        <w:rPr>
          <w:b/>
          <w:bCs/>
          <w:color w:val="262626" w:themeColor="text1" w:themeTint="D9"/>
          <w:sz w:val="20"/>
          <w:szCs w:val="20"/>
        </w:rPr>
        <w:t>Head of National Security Advisory</w:t>
      </w:r>
      <w:r w:rsidRPr="00D05EEF">
        <w:rPr>
          <w:b/>
          <w:color w:val="5F5F5F" w:themeColor="accent5"/>
          <w:sz w:val="20"/>
          <w:szCs w:val="20"/>
        </w:rPr>
        <w:t xml:space="preserve"> </w:t>
      </w:r>
      <w:r w:rsidRPr="00D05EEF">
        <w:rPr>
          <w:b/>
          <w:color w:val="5F5F5F" w:themeColor="accent5"/>
          <w:sz w:val="20"/>
          <w:szCs w:val="20"/>
        </w:rPr>
        <w:tab/>
      </w:r>
      <w:r w:rsidRPr="00D05EEF">
        <w:rPr>
          <w:b/>
          <w:color w:val="5F5F5F" w:themeColor="accent5"/>
          <w:sz w:val="20"/>
          <w:szCs w:val="20"/>
        </w:rPr>
        <w:tab/>
      </w:r>
      <w:r w:rsidRPr="00D05EEF">
        <w:rPr>
          <w:b/>
          <w:color w:val="5F5F5F" w:themeColor="accent5"/>
          <w:sz w:val="20"/>
          <w:szCs w:val="20"/>
        </w:rPr>
        <w:tab/>
      </w:r>
      <w:r w:rsidRPr="00D05EEF">
        <w:rPr>
          <w:b/>
          <w:color w:val="5F5F5F" w:themeColor="accent5"/>
          <w:sz w:val="20"/>
          <w:szCs w:val="20"/>
        </w:rPr>
        <w:tab/>
      </w:r>
      <w:r w:rsidRPr="00D05EEF">
        <w:rPr>
          <w:b/>
          <w:color w:val="5F5F5F" w:themeColor="accent5"/>
          <w:sz w:val="20"/>
          <w:szCs w:val="20"/>
        </w:rPr>
        <w:tab/>
      </w:r>
      <w:r w:rsidRPr="00D05EEF">
        <w:rPr>
          <w:b/>
          <w:color w:val="5F5F5F" w:themeColor="accent5"/>
          <w:sz w:val="20"/>
          <w:szCs w:val="20"/>
        </w:rPr>
        <w:tab/>
      </w:r>
      <w:r w:rsidRPr="00D05EEF">
        <w:rPr>
          <w:b/>
          <w:color w:val="5F5F5F" w:themeColor="accent5"/>
          <w:sz w:val="20"/>
          <w:szCs w:val="20"/>
        </w:rPr>
        <w:tab/>
        <w:t xml:space="preserve">   </w:t>
      </w:r>
      <w:r>
        <w:rPr>
          <w:b/>
          <w:color w:val="5F5F5F" w:themeColor="accent5"/>
          <w:sz w:val="20"/>
          <w:szCs w:val="20"/>
        </w:rPr>
        <w:tab/>
        <w:t xml:space="preserve">       </w:t>
      </w:r>
      <w:r w:rsidRPr="00D05EEF">
        <w:rPr>
          <w:b/>
          <w:color w:val="5F5F5F" w:themeColor="accent5"/>
          <w:sz w:val="20"/>
          <w:szCs w:val="20"/>
        </w:rPr>
        <w:t xml:space="preserve">    </w:t>
      </w:r>
      <w:r>
        <w:rPr>
          <w:iCs/>
          <w:color w:val="5F5F5F" w:themeColor="accent5"/>
          <w:sz w:val="20"/>
          <w:szCs w:val="20"/>
        </w:rPr>
        <w:t>Nov</w:t>
      </w:r>
      <w:r w:rsidRPr="00D05EEF">
        <w:rPr>
          <w:iCs/>
          <w:color w:val="5F5F5F" w:themeColor="accent5"/>
          <w:sz w:val="20"/>
          <w:szCs w:val="20"/>
        </w:rPr>
        <w:t xml:space="preserve"> 202</w:t>
      </w:r>
      <w:r>
        <w:rPr>
          <w:iCs/>
          <w:color w:val="5F5F5F" w:themeColor="accent5"/>
          <w:sz w:val="20"/>
          <w:szCs w:val="20"/>
        </w:rPr>
        <w:t>4</w:t>
      </w:r>
      <w:r w:rsidRPr="00D05EEF">
        <w:rPr>
          <w:iCs/>
          <w:color w:val="5F5F5F" w:themeColor="accent5"/>
          <w:sz w:val="20"/>
          <w:szCs w:val="20"/>
        </w:rPr>
        <w:t xml:space="preserve"> – Present</w:t>
      </w:r>
    </w:p>
    <w:p w14:paraId="23E1C06C" w14:textId="77777777" w:rsidR="00094E82" w:rsidRPr="00D05EEF" w:rsidRDefault="00094E82" w:rsidP="00094E82">
      <w:pPr>
        <w:pStyle w:val="ListBullet"/>
        <w:spacing w:after="0" w:line="240" w:lineRule="auto"/>
        <w:jc w:val="both"/>
        <w:rPr>
          <w:sz w:val="20"/>
          <w:szCs w:val="20"/>
        </w:rPr>
      </w:pPr>
      <w:r w:rsidRPr="00D05EEF">
        <w:rPr>
          <w:sz w:val="20"/>
          <w:szCs w:val="20"/>
        </w:rPr>
        <w:t xml:space="preserve">Founded, developed, and directed all aspects of practice management for market-leading national security practice focused on investment reviews. </w:t>
      </w:r>
    </w:p>
    <w:p w14:paraId="269FAD6E" w14:textId="77777777" w:rsidR="00094E82" w:rsidRPr="00D05EEF" w:rsidRDefault="00094E82" w:rsidP="00094E82">
      <w:pPr>
        <w:pStyle w:val="ListBullet"/>
        <w:spacing w:after="0" w:line="240" w:lineRule="auto"/>
        <w:jc w:val="both"/>
        <w:rPr>
          <w:sz w:val="20"/>
          <w:szCs w:val="20"/>
        </w:rPr>
      </w:pPr>
      <w:r w:rsidRPr="00D05EEF">
        <w:rPr>
          <w:sz w:val="20"/>
          <w:szCs w:val="20"/>
        </w:rPr>
        <w:t xml:space="preserve">Delivered strategic and tactical experience in threat management, cybersecurity, and business strategy to advise clients on evaluating and mitigating global trade risk. </w:t>
      </w:r>
    </w:p>
    <w:p w14:paraId="5AEC0267" w14:textId="77777777" w:rsidR="00094E82" w:rsidRDefault="00094E82" w:rsidP="009A2891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0"/>
          <w:szCs w:val="20"/>
          <w:u w:val="single"/>
        </w:rPr>
      </w:pPr>
    </w:p>
    <w:p w14:paraId="5133A787" w14:textId="6037E228" w:rsidR="00B82B03" w:rsidRPr="00D05EEF" w:rsidRDefault="00B82B03" w:rsidP="009A2891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0"/>
          <w:szCs w:val="20"/>
          <w:u w:val="single"/>
        </w:rPr>
      </w:pPr>
      <w:r w:rsidRPr="00D05EEF">
        <w:rPr>
          <w:rFonts w:eastAsiaTheme="majorEastAsia" w:cstheme="majorBidi"/>
          <w:b/>
          <w:bCs/>
          <w:i/>
          <w:sz w:val="20"/>
          <w:szCs w:val="20"/>
          <w:u w:val="single"/>
        </w:rPr>
        <w:t>Sourceree</w:t>
      </w:r>
    </w:p>
    <w:p w14:paraId="45AECFEB" w14:textId="11D68F38" w:rsidR="00B82B03" w:rsidRPr="00D05EEF" w:rsidRDefault="009A2891" w:rsidP="009A2891">
      <w:pPr>
        <w:pStyle w:val="Heading5"/>
        <w:spacing w:after="0" w:line="240" w:lineRule="auto"/>
        <w:rPr>
          <w:b/>
          <w:bCs/>
          <w:color w:val="262626" w:themeColor="text1" w:themeTint="D9"/>
          <w:sz w:val="20"/>
          <w:szCs w:val="20"/>
        </w:rPr>
      </w:pPr>
      <w:r w:rsidRPr="00D05EEF">
        <w:rPr>
          <w:color w:val="5F5F5F" w:themeColor="accent5"/>
          <w:sz w:val="20"/>
          <w:szCs w:val="20"/>
        </w:rPr>
        <w:t>Washington DC</w:t>
      </w:r>
      <w:r w:rsidRPr="00D05EEF">
        <w:rPr>
          <w:b/>
          <w:bCs/>
          <w:color w:val="262626" w:themeColor="text1" w:themeTint="D9"/>
          <w:sz w:val="20"/>
          <w:szCs w:val="20"/>
        </w:rPr>
        <w:t xml:space="preserve"> </w:t>
      </w:r>
      <w:r w:rsidRPr="00D05EEF">
        <w:rPr>
          <w:b/>
          <w:bCs/>
          <w:color w:val="262626" w:themeColor="text1" w:themeTint="D9"/>
          <w:sz w:val="20"/>
          <w:szCs w:val="20"/>
        </w:rPr>
        <w:br/>
      </w:r>
      <w:r w:rsidR="00B82B03" w:rsidRPr="00D05EEF">
        <w:rPr>
          <w:b/>
          <w:bCs/>
          <w:color w:val="262626" w:themeColor="text1" w:themeTint="D9"/>
          <w:sz w:val="20"/>
          <w:szCs w:val="20"/>
        </w:rPr>
        <w:t>Independent Director &amp; Board Advisor</w:t>
      </w:r>
      <w:r w:rsidR="00B82B03" w:rsidRPr="00D05EEF">
        <w:rPr>
          <w:b/>
          <w:color w:val="5F5F5F" w:themeColor="accent5"/>
          <w:sz w:val="20"/>
          <w:szCs w:val="20"/>
        </w:rPr>
        <w:t xml:space="preserve"> </w:t>
      </w:r>
      <w:r w:rsidRPr="00D05EEF">
        <w:rPr>
          <w:b/>
          <w:color w:val="5F5F5F" w:themeColor="accent5"/>
          <w:sz w:val="20"/>
          <w:szCs w:val="20"/>
        </w:rPr>
        <w:tab/>
      </w:r>
      <w:r w:rsidRPr="00D05EEF">
        <w:rPr>
          <w:b/>
          <w:color w:val="5F5F5F" w:themeColor="accent5"/>
          <w:sz w:val="20"/>
          <w:szCs w:val="20"/>
        </w:rPr>
        <w:tab/>
      </w:r>
      <w:r w:rsidRPr="00D05EEF">
        <w:rPr>
          <w:b/>
          <w:color w:val="5F5F5F" w:themeColor="accent5"/>
          <w:sz w:val="20"/>
          <w:szCs w:val="20"/>
        </w:rPr>
        <w:tab/>
      </w:r>
      <w:r w:rsidRPr="00D05EEF">
        <w:rPr>
          <w:b/>
          <w:color w:val="5F5F5F" w:themeColor="accent5"/>
          <w:sz w:val="20"/>
          <w:szCs w:val="20"/>
        </w:rPr>
        <w:tab/>
      </w:r>
      <w:r w:rsidRPr="00D05EEF">
        <w:rPr>
          <w:b/>
          <w:color w:val="5F5F5F" w:themeColor="accent5"/>
          <w:sz w:val="20"/>
          <w:szCs w:val="20"/>
        </w:rPr>
        <w:tab/>
      </w:r>
      <w:r w:rsidRPr="00D05EEF">
        <w:rPr>
          <w:b/>
          <w:color w:val="5F5F5F" w:themeColor="accent5"/>
          <w:sz w:val="20"/>
          <w:szCs w:val="20"/>
        </w:rPr>
        <w:tab/>
      </w:r>
      <w:r w:rsidRPr="00D05EEF">
        <w:rPr>
          <w:b/>
          <w:color w:val="5F5F5F" w:themeColor="accent5"/>
          <w:sz w:val="20"/>
          <w:szCs w:val="20"/>
        </w:rPr>
        <w:tab/>
        <w:t xml:space="preserve">   </w:t>
      </w:r>
      <w:r w:rsidR="00D96074">
        <w:rPr>
          <w:b/>
          <w:color w:val="5F5F5F" w:themeColor="accent5"/>
          <w:sz w:val="20"/>
          <w:szCs w:val="20"/>
        </w:rPr>
        <w:tab/>
        <w:t xml:space="preserve">       </w:t>
      </w:r>
      <w:r w:rsidRPr="00D05EEF">
        <w:rPr>
          <w:b/>
          <w:color w:val="5F5F5F" w:themeColor="accent5"/>
          <w:sz w:val="20"/>
          <w:szCs w:val="20"/>
        </w:rPr>
        <w:t xml:space="preserve"> </w:t>
      </w:r>
      <w:r w:rsidRPr="00D05EEF">
        <w:rPr>
          <w:iCs/>
          <w:color w:val="5F5F5F" w:themeColor="accent5"/>
          <w:sz w:val="20"/>
          <w:szCs w:val="20"/>
        </w:rPr>
        <w:t xml:space="preserve">June 2021 – </w:t>
      </w:r>
      <w:r w:rsidR="00FF69A2">
        <w:rPr>
          <w:iCs/>
          <w:color w:val="5F5F5F" w:themeColor="accent5"/>
          <w:sz w:val="20"/>
          <w:szCs w:val="20"/>
        </w:rPr>
        <w:t>Dec 2025</w:t>
      </w:r>
    </w:p>
    <w:p w14:paraId="5E6B3719" w14:textId="77777777" w:rsidR="00B82B03" w:rsidRPr="00D05EEF" w:rsidRDefault="00B82B03" w:rsidP="009A2891">
      <w:pPr>
        <w:pStyle w:val="ListBullet"/>
        <w:spacing w:after="0" w:line="240" w:lineRule="auto"/>
        <w:jc w:val="both"/>
        <w:rPr>
          <w:sz w:val="20"/>
          <w:szCs w:val="20"/>
        </w:rPr>
      </w:pPr>
      <w:r w:rsidRPr="00D05EEF">
        <w:rPr>
          <w:sz w:val="20"/>
          <w:szCs w:val="20"/>
        </w:rPr>
        <w:t xml:space="preserve">Sourceree is a high-tech government contractor aiming to foster innovation and collaboration across the government, military, and private sector. </w:t>
      </w:r>
    </w:p>
    <w:bookmarkEnd w:id="0"/>
    <w:p w14:paraId="63585C4E" w14:textId="77777777" w:rsidR="00B82B03" w:rsidRPr="00D05EEF" w:rsidRDefault="00B82B03" w:rsidP="00511414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0"/>
          <w:szCs w:val="20"/>
          <w:u w:val="single"/>
        </w:rPr>
      </w:pPr>
    </w:p>
    <w:p w14:paraId="0657D88F" w14:textId="4268BE7F" w:rsidR="00451F2C" w:rsidRPr="00D05EEF" w:rsidRDefault="00451F2C" w:rsidP="00451F2C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0"/>
          <w:szCs w:val="20"/>
          <w:u w:val="single"/>
        </w:rPr>
      </w:pPr>
      <w:r w:rsidRPr="00D05EEF">
        <w:rPr>
          <w:rFonts w:eastAsiaTheme="majorEastAsia" w:cstheme="majorBidi"/>
          <w:b/>
          <w:bCs/>
          <w:i/>
          <w:sz w:val="20"/>
          <w:szCs w:val="20"/>
          <w:u w:val="single"/>
        </w:rPr>
        <w:t>Control Risks Group</w:t>
      </w:r>
    </w:p>
    <w:p w14:paraId="731B97EC" w14:textId="77777777" w:rsidR="00451F2C" w:rsidRPr="00D05EEF" w:rsidRDefault="00451F2C" w:rsidP="00451F2C">
      <w:pPr>
        <w:tabs>
          <w:tab w:val="right" w:pos="11057"/>
        </w:tabs>
        <w:spacing w:after="0" w:line="240" w:lineRule="auto"/>
        <w:rPr>
          <w:i/>
          <w:iCs/>
          <w:color w:val="5F5F5F" w:themeColor="accent5"/>
          <w:sz w:val="20"/>
          <w:szCs w:val="20"/>
        </w:rPr>
      </w:pPr>
      <w:r w:rsidRPr="00D05EEF">
        <w:rPr>
          <w:i/>
          <w:iCs/>
          <w:color w:val="5F5F5F" w:themeColor="accent5"/>
          <w:sz w:val="20"/>
          <w:szCs w:val="20"/>
        </w:rPr>
        <w:t xml:space="preserve">Greater Pittsburgh Region / Washington DC  </w:t>
      </w:r>
    </w:p>
    <w:p w14:paraId="5067FD08" w14:textId="3CB52181" w:rsidR="00451F2C" w:rsidRPr="00D05EEF" w:rsidRDefault="00451F2C" w:rsidP="00451F2C">
      <w:pPr>
        <w:tabs>
          <w:tab w:val="right" w:pos="11057"/>
        </w:tabs>
        <w:spacing w:after="0" w:line="240" w:lineRule="auto"/>
        <w:rPr>
          <w:rFonts w:eastAsiaTheme="majorEastAsia" w:cstheme="majorBidi"/>
          <w:i/>
          <w:color w:val="5F5F5F" w:themeColor="accent5"/>
          <w:sz w:val="20"/>
          <w:szCs w:val="20"/>
        </w:rPr>
      </w:pPr>
      <w:r w:rsidRPr="00D05EEF">
        <w:rPr>
          <w:rFonts w:eastAsiaTheme="majorEastAsia" w:cstheme="majorBidi"/>
          <w:b/>
          <w:bCs/>
          <w:i/>
          <w:sz w:val="20"/>
          <w:szCs w:val="20"/>
        </w:rPr>
        <w:t>Senior Advisor - National Security &amp; Geopolitical Analysis</w:t>
      </w:r>
      <w:r w:rsidRPr="00D05EEF">
        <w:rPr>
          <w:rFonts w:ascii="Cambria" w:hAnsi="Cambria"/>
          <w:sz w:val="20"/>
          <w:szCs w:val="20"/>
        </w:rPr>
        <w:tab/>
      </w:r>
      <w:r w:rsidR="00675A51" w:rsidRPr="00D05EEF">
        <w:rPr>
          <w:rFonts w:eastAsiaTheme="majorEastAsia" w:cstheme="majorBidi"/>
          <w:i/>
          <w:iCs/>
          <w:color w:val="5F5F5F" w:themeColor="accent5"/>
          <w:sz w:val="20"/>
          <w:szCs w:val="20"/>
        </w:rPr>
        <w:t xml:space="preserve">Nov </w:t>
      </w:r>
      <w:r w:rsidRPr="00D05EEF">
        <w:rPr>
          <w:rFonts w:eastAsiaTheme="majorEastAsia" w:cstheme="majorBidi"/>
          <w:i/>
          <w:iCs/>
          <w:color w:val="5F5F5F" w:themeColor="accent5"/>
          <w:sz w:val="20"/>
          <w:szCs w:val="20"/>
        </w:rPr>
        <w:t xml:space="preserve">2020 – </w:t>
      </w:r>
      <w:r w:rsidR="00A47E16">
        <w:rPr>
          <w:rFonts w:eastAsiaTheme="majorEastAsia" w:cstheme="majorBidi"/>
          <w:i/>
          <w:iCs/>
          <w:color w:val="5F5F5F" w:themeColor="accent5"/>
          <w:sz w:val="20"/>
          <w:szCs w:val="20"/>
        </w:rPr>
        <w:t>Apr 2024</w:t>
      </w:r>
    </w:p>
    <w:p w14:paraId="30AE0439" w14:textId="76F8446D" w:rsidR="00451F2C" w:rsidRPr="00D05EEF" w:rsidRDefault="00451F2C" w:rsidP="00451F2C">
      <w:pPr>
        <w:tabs>
          <w:tab w:val="right" w:pos="11057"/>
        </w:tabs>
        <w:spacing w:after="0" w:line="240" w:lineRule="auto"/>
        <w:rPr>
          <w:rFonts w:eastAsiaTheme="majorEastAsia" w:cstheme="majorBidi"/>
          <w:i/>
          <w:color w:val="5F5F5F" w:themeColor="accent5"/>
          <w:sz w:val="20"/>
          <w:szCs w:val="20"/>
        </w:rPr>
      </w:pPr>
      <w:r w:rsidRPr="00D05EEF">
        <w:rPr>
          <w:rFonts w:eastAsiaTheme="majorEastAsia" w:cstheme="majorBidi"/>
          <w:b/>
          <w:bCs/>
          <w:i/>
          <w:sz w:val="20"/>
          <w:szCs w:val="20"/>
        </w:rPr>
        <w:t>Practice Leader - National Security &amp; Geopolitical Analysis</w:t>
      </w:r>
      <w:r w:rsidRPr="00D05EEF">
        <w:rPr>
          <w:rFonts w:ascii="Cambria" w:hAnsi="Cambria"/>
          <w:sz w:val="20"/>
          <w:szCs w:val="20"/>
        </w:rPr>
        <w:tab/>
      </w:r>
      <w:r w:rsidR="00675A51" w:rsidRPr="00D05EEF">
        <w:rPr>
          <w:rFonts w:ascii="Cambria" w:hAnsi="Cambria"/>
          <w:i/>
          <w:iCs/>
          <w:sz w:val="20"/>
          <w:szCs w:val="20"/>
        </w:rPr>
        <w:t xml:space="preserve">Jan </w:t>
      </w:r>
      <w:r w:rsidRPr="00D05EEF">
        <w:rPr>
          <w:rFonts w:eastAsiaTheme="majorEastAsia" w:cstheme="majorBidi"/>
          <w:i/>
          <w:iCs/>
          <w:color w:val="5F5F5F" w:themeColor="accent5"/>
          <w:sz w:val="20"/>
          <w:szCs w:val="20"/>
        </w:rPr>
        <w:t xml:space="preserve">2019 – </w:t>
      </w:r>
      <w:r w:rsidR="00675A51" w:rsidRPr="00D05EEF">
        <w:rPr>
          <w:rFonts w:eastAsiaTheme="majorEastAsia" w:cstheme="majorBidi"/>
          <w:i/>
          <w:iCs/>
          <w:color w:val="5F5F5F" w:themeColor="accent5"/>
          <w:sz w:val="20"/>
          <w:szCs w:val="20"/>
        </w:rPr>
        <w:t xml:space="preserve">Nov </w:t>
      </w:r>
      <w:r w:rsidRPr="00D05EEF">
        <w:rPr>
          <w:rFonts w:eastAsiaTheme="majorEastAsia" w:cstheme="majorBidi"/>
          <w:i/>
          <w:iCs/>
          <w:color w:val="5F5F5F" w:themeColor="accent5"/>
          <w:sz w:val="20"/>
          <w:szCs w:val="20"/>
        </w:rPr>
        <w:t>2020</w:t>
      </w:r>
    </w:p>
    <w:p w14:paraId="25091837" w14:textId="77777777" w:rsidR="00451F2C" w:rsidRPr="00D05EEF" w:rsidRDefault="00451F2C" w:rsidP="00451F2C">
      <w:pPr>
        <w:pStyle w:val="ListBullet"/>
        <w:spacing w:after="0" w:line="240" w:lineRule="auto"/>
        <w:jc w:val="both"/>
        <w:rPr>
          <w:sz w:val="20"/>
          <w:szCs w:val="20"/>
        </w:rPr>
      </w:pPr>
      <w:r w:rsidRPr="00D05EEF">
        <w:rPr>
          <w:sz w:val="20"/>
          <w:szCs w:val="20"/>
        </w:rPr>
        <w:t xml:space="preserve">Founded, developed, and directed all aspects of practice management for market-leading national security practice focused on investment reviews. </w:t>
      </w:r>
    </w:p>
    <w:p w14:paraId="0D00DD84" w14:textId="304CFEE4" w:rsidR="00451F2C" w:rsidRPr="00D05EEF" w:rsidRDefault="00451F2C" w:rsidP="00451F2C">
      <w:pPr>
        <w:pStyle w:val="ListBullet"/>
        <w:spacing w:after="0" w:line="240" w:lineRule="auto"/>
        <w:jc w:val="both"/>
        <w:rPr>
          <w:sz w:val="20"/>
          <w:szCs w:val="20"/>
        </w:rPr>
      </w:pPr>
      <w:r w:rsidRPr="00D05EEF">
        <w:rPr>
          <w:sz w:val="20"/>
          <w:szCs w:val="20"/>
        </w:rPr>
        <w:t xml:space="preserve">Delivered strategic and tactical experience in threat management, cybersecurity, and business strategy to advise clients on evaluating and mitigating global trade risk. </w:t>
      </w:r>
    </w:p>
    <w:p w14:paraId="06467145" w14:textId="77777777" w:rsidR="00451F2C" w:rsidRPr="00D05EEF" w:rsidRDefault="00451F2C" w:rsidP="003C26D9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0"/>
          <w:szCs w:val="20"/>
          <w:u w:val="single"/>
        </w:rPr>
      </w:pPr>
    </w:p>
    <w:p w14:paraId="7737D5F8" w14:textId="28B36C17" w:rsidR="000E067C" w:rsidRPr="00D05EEF" w:rsidRDefault="003C7E13" w:rsidP="003C26D9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0"/>
          <w:szCs w:val="20"/>
          <w:u w:val="single"/>
        </w:rPr>
      </w:pPr>
      <w:r w:rsidRPr="00D05EEF">
        <w:rPr>
          <w:rFonts w:eastAsiaTheme="majorEastAsia" w:cstheme="majorBidi"/>
          <w:b/>
          <w:bCs/>
          <w:i/>
          <w:sz w:val="20"/>
          <w:szCs w:val="20"/>
          <w:u w:val="single"/>
        </w:rPr>
        <w:t>BDO Advisory, a Division of BDO USA, LLP</w:t>
      </w:r>
    </w:p>
    <w:p w14:paraId="7273DDEA" w14:textId="305B8EB9" w:rsidR="003C7E13" w:rsidRPr="00D05EEF" w:rsidRDefault="003C7E13" w:rsidP="003C26D9">
      <w:pPr>
        <w:tabs>
          <w:tab w:val="right" w:pos="11057"/>
        </w:tabs>
        <w:spacing w:after="0" w:line="240" w:lineRule="auto"/>
        <w:rPr>
          <w:i/>
          <w:iCs/>
          <w:color w:val="5F5F5F" w:themeColor="accent5"/>
          <w:sz w:val="20"/>
          <w:szCs w:val="20"/>
        </w:rPr>
      </w:pPr>
      <w:r w:rsidRPr="00D05EEF">
        <w:rPr>
          <w:i/>
          <w:iCs/>
          <w:color w:val="5F5F5F" w:themeColor="accent5"/>
          <w:sz w:val="20"/>
          <w:szCs w:val="20"/>
        </w:rPr>
        <w:t xml:space="preserve">Greater Pittsburgh Region / Washington DC  </w:t>
      </w:r>
    </w:p>
    <w:p w14:paraId="162D0416" w14:textId="7823432C" w:rsidR="00421066" w:rsidRPr="00D05EEF" w:rsidRDefault="00421066" w:rsidP="003C26D9">
      <w:pPr>
        <w:tabs>
          <w:tab w:val="right" w:pos="11057"/>
        </w:tabs>
        <w:spacing w:after="0" w:line="240" w:lineRule="auto"/>
        <w:rPr>
          <w:rFonts w:ascii="Cambria" w:hAnsi="Cambria"/>
          <w:sz w:val="20"/>
          <w:szCs w:val="20"/>
        </w:rPr>
      </w:pPr>
      <w:r w:rsidRPr="00D05EEF">
        <w:rPr>
          <w:rFonts w:eastAsiaTheme="majorEastAsia" w:cstheme="majorBidi"/>
          <w:b/>
          <w:bCs/>
          <w:i/>
          <w:sz w:val="20"/>
          <w:szCs w:val="20"/>
        </w:rPr>
        <w:t>Director</w:t>
      </w:r>
      <w:r w:rsidR="003C7E13" w:rsidRPr="00D05EEF">
        <w:rPr>
          <w:rFonts w:eastAsiaTheme="majorEastAsia" w:cstheme="majorBidi"/>
          <w:b/>
          <w:bCs/>
          <w:i/>
          <w:sz w:val="20"/>
          <w:szCs w:val="20"/>
        </w:rPr>
        <w:t xml:space="preserve"> - National Security Compliance</w:t>
      </w:r>
      <w:r w:rsidRPr="00D05EEF">
        <w:rPr>
          <w:rFonts w:ascii="Cambria" w:hAnsi="Cambria"/>
          <w:sz w:val="20"/>
          <w:szCs w:val="20"/>
        </w:rPr>
        <w:tab/>
      </w:r>
      <w:r w:rsidRPr="00D05EEF">
        <w:rPr>
          <w:rFonts w:eastAsiaTheme="majorEastAsia" w:cstheme="majorBidi"/>
          <w:i/>
          <w:color w:val="5F5F5F" w:themeColor="accent5"/>
          <w:sz w:val="20"/>
          <w:szCs w:val="20"/>
        </w:rPr>
        <w:t>201</w:t>
      </w:r>
      <w:r w:rsidR="003C7E13" w:rsidRPr="00D05EEF">
        <w:rPr>
          <w:rFonts w:eastAsiaTheme="majorEastAsia" w:cstheme="majorBidi"/>
          <w:i/>
          <w:color w:val="5F5F5F" w:themeColor="accent5"/>
          <w:sz w:val="20"/>
          <w:szCs w:val="20"/>
        </w:rPr>
        <w:t>7</w:t>
      </w:r>
      <w:r w:rsidRPr="00D05EEF">
        <w:rPr>
          <w:rFonts w:eastAsiaTheme="majorEastAsia" w:cstheme="majorBidi"/>
          <w:i/>
          <w:color w:val="5F5F5F" w:themeColor="accent5"/>
          <w:sz w:val="20"/>
          <w:szCs w:val="20"/>
        </w:rPr>
        <w:t xml:space="preserve"> –</w:t>
      </w:r>
      <w:r w:rsidR="003C7E13" w:rsidRPr="00D05EEF">
        <w:rPr>
          <w:rFonts w:eastAsiaTheme="majorEastAsia" w:cstheme="majorBidi"/>
          <w:i/>
          <w:color w:val="5F5F5F" w:themeColor="accent5"/>
          <w:sz w:val="20"/>
          <w:szCs w:val="20"/>
        </w:rPr>
        <w:t xml:space="preserve"> </w:t>
      </w:r>
      <w:r w:rsidRPr="00D05EEF">
        <w:rPr>
          <w:rFonts w:eastAsiaTheme="majorEastAsia" w:cstheme="majorBidi"/>
          <w:i/>
          <w:color w:val="5F5F5F" w:themeColor="accent5"/>
          <w:sz w:val="20"/>
          <w:szCs w:val="20"/>
        </w:rPr>
        <w:t>201</w:t>
      </w:r>
      <w:r w:rsidR="003C7E13" w:rsidRPr="00D05EEF">
        <w:rPr>
          <w:rFonts w:eastAsiaTheme="majorEastAsia" w:cstheme="majorBidi"/>
          <w:i/>
          <w:color w:val="5F5F5F" w:themeColor="accent5"/>
          <w:sz w:val="20"/>
          <w:szCs w:val="20"/>
        </w:rPr>
        <w:t>9</w:t>
      </w:r>
      <w:r w:rsidRPr="00D05EEF">
        <w:rPr>
          <w:rFonts w:ascii="Cambria" w:hAnsi="Cambria"/>
          <w:sz w:val="20"/>
          <w:szCs w:val="20"/>
        </w:rPr>
        <w:t xml:space="preserve"> </w:t>
      </w:r>
    </w:p>
    <w:p w14:paraId="3192C580" w14:textId="77777777" w:rsidR="00511414" w:rsidRPr="00D05EEF" w:rsidRDefault="00511414" w:rsidP="00511414">
      <w:pPr>
        <w:tabs>
          <w:tab w:val="right" w:pos="11057"/>
        </w:tabs>
        <w:spacing w:after="0" w:line="240" w:lineRule="auto"/>
        <w:rPr>
          <w:rFonts w:ascii="Cambria" w:hAnsi="Cambria"/>
          <w:sz w:val="20"/>
          <w:szCs w:val="20"/>
        </w:rPr>
      </w:pPr>
      <w:r w:rsidRPr="00D05EEF">
        <w:rPr>
          <w:rFonts w:eastAsiaTheme="majorEastAsia" w:cstheme="majorBidi"/>
          <w:b/>
          <w:bCs/>
          <w:i/>
          <w:sz w:val="20"/>
          <w:szCs w:val="20"/>
        </w:rPr>
        <w:t>Senior Manager - National Security Compliance</w:t>
      </w:r>
      <w:r w:rsidRPr="00D05EEF">
        <w:rPr>
          <w:rFonts w:ascii="Cambria" w:hAnsi="Cambria"/>
          <w:sz w:val="20"/>
          <w:szCs w:val="20"/>
        </w:rPr>
        <w:tab/>
      </w:r>
      <w:r w:rsidRPr="00D05EEF">
        <w:rPr>
          <w:rFonts w:eastAsiaTheme="majorEastAsia" w:cstheme="majorBidi"/>
          <w:i/>
          <w:color w:val="5F5F5F" w:themeColor="accent5"/>
          <w:sz w:val="20"/>
          <w:szCs w:val="20"/>
        </w:rPr>
        <w:t>2015 – 2017</w:t>
      </w:r>
      <w:r w:rsidRPr="00D05EEF">
        <w:rPr>
          <w:rFonts w:ascii="Cambria" w:hAnsi="Cambria"/>
          <w:sz w:val="20"/>
          <w:szCs w:val="20"/>
        </w:rPr>
        <w:t xml:space="preserve"> </w:t>
      </w:r>
    </w:p>
    <w:p w14:paraId="784CFF47" w14:textId="77777777" w:rsidR="00511414" w:rsidRPr="00D05EEF" w:rsidRDefault="00511414" w:rsidP="00511414">
      <w:pPr>
        <w:tabs>
          <w:tab w:val="right" w:pos="11057"/>
        </w:tabs>
        <w:spacing w:after="0" w:line="240" w:lineRule="auto"/>
        <w:rPr>
          <w:rFonts w:ascii="Cambria" w:hAnsi="Cambria"/>
          <w:sz w:val="20"/>
          <w:szCs w:val="20"/>
        </w:rPr>
      </w:pPr>
      <w:r w:rsidRPr="00D05EEF">
        <w:rPr>
          <w:rFonts w:eastAsiaTheme="majorEastAsia" w:cstheme="majorBidi"/>
          <w:b/>
          <w:bCs/>
          <w:i/>
          <w:sz w:val="20"/>
          <w:szCs w:val="20"/>
        </w:rPr>
        <w:t xml:space="preserve">Manager – Governance, Risk, and Advisory Services </w:t>
      </w:r>
      <w:r w:rsidRPr="00D05EEF">
        <w:rPr>
          <w:rFonts w:ascii="Cambria" w:hAnsi="Cambria"/>
          <w:sz w:val="20"/>
          <w:szCs w:val="20"/>
        </w:rPr>
        <w:tab/>
      </w:r>
      <w:r w:rsidRPr="00D05EEF">
        <w:rPr>
          <w:rFonts w:eastAsiaTheme="majorEastAsia" w:cstheme="majorBidi"/>
          <w:i/>
          <w:color w:val="5F5F5F" w:themeColor="accent5"/>
          <w:sz w:val="20"/>
          <w:szCs w:val="20"/>
        </w:rPr>
        <w:t>2013 – 2015</w:t>
      </w:r>
      <w:r w:rsidRPr="00D05EEF">
        <w:rPr>
          <w:rFonts w:ascii="Cambria" w:hAnsi="Cambria"/>
          <w:sz w:val="20"/>
          <w:szCs w:val="20"/>
        </w:rPr>
        <w:t xml:space="preserve"> </w:t>
      </w:r>
    </w:p>
    <w:p w14:paraId="7A96AFD6" w14:textId="641AC2A5" w:rsidR="003C7E13" w:rsidRPr="00D05EEF" w:rsidRDefault="003C7E13" w:rsidP="003C7E13">
      <w:pPr>
        <w:pStyle w:val="ListBullet"/>
        <w:spacing w:after="0" w:line="240" w:lineRule="auto"/>
        <w:jc w:val="both"/>
        <w:rPr>
          <w:sz w:val="20"/>
          <w:szCs w:val="20"/>
        </w:rPr>
      </w:pPr>
      <w:r w:rsidRPr="00D05EEF">
        <w:rPr>
          <w:sz w:val="20"/>
          <w:szCs w:val="20"/>
        </w:rPr>
        <w:t xml:space="preserve">Co-founded BDO’s National Security Compliance practice, specializing in Committee on Foreign Investment in the United States (CFIUS) advisory services. </w:t>
      </w:r>
    </w:p>
    <w:p w14:paraId="24533FA3" w14:textId="77777777" w:rsidR="003C7E13" w:rsidRPr="00D05EEF" w:rsidRDefault="003C7E13" w:rsidP="003C7E13">
      <w:pPr>
        <w:pStyle w:val="ListBullet"/>
        <w:spacing w:after="0" w:line="240" w:lineRule="auto"/>
        <w:jc w:val="both"/>
        <w:rPr>
          <w:sz w:val="20"/>
          <w:szCs w:val="20"/>
        </w:rPr>
      </w:pPr>
      <w:r w:rsidRPr="00D05EEF">
        <w:rPr>
          <w:sz w:val="20"/>
          <w:szCs w:val="20"/>
        </w:rPr>
        <w:t xml:space="preserve">Led a team to advise clients during cross-border mergers and acquisitions, specializing in CFIUS preparation, submission, and review. </w:t>
      </w:r>
    </w:p>
    <w:p w14:paraId="01E4A89F" w14:textId="4F23E0AD" w:rsidR="003C7E13" w:rsidRPr="00D05EEF" w:rsidRDefault="003C7E13" w:rsidP="003C7E13">
      <w:pPr>
        <w:pStyle w:val="ListBullet"/>
        <w:spacing w:after="0" w:line="240" w:lineRule="auto"/>
        <w:jc w:val="both"/>
        <w:rPr>
          <w:sz w:val="20"/>
          <w:szCs w:val="20"/>
        </w:rPr>
      </w:pPr>
      <w:r w:rsidRPr="00D05EEF">
        <w:rPr>
          <w:sz w:val="20"/>
          <w:szCs w:val="20"/>
        </w:rPr>
        <w:t>Provided guidance with pre-filing evaluation and impact studies (operational and economic), enhanced corporate security governance, and comprehensive mitigation, implementation, and assessment models.</w:t>
      </w:r>
    </w:p>
    <w:p w14:paraId="78A58F8D" w14:textId="77777777" w:rsidR="00421066" w:rsidRPr="00D05EEF" w:rsidRDefault="00421066" w:rsidP="00421066">
      <w:pPr>
        <w:tabs>
          <w:tab w:val="right" w:pos="11057"/>
        </w:tabs>
        <w:spacing w:after="0" w:line="240" w:lineRule="auto"/>
        <w:rPr>
          <w:rFonts w:ascii="Cambria" w:hAnsi="Cambria"/>
          <w:sz w:val="20"/>
          <w:szCs w:val="20"/>
        </w:rPr>
      </w:pPr>
    </w:p>
    <w:p w14:paraId="71FF043C" w14:textId="060760D1" w:rsidR="002747AA" w:rsidRPr="00D05EEF" w:rsidRDefault="002070B1" w:rsidP="00421066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0"/>
          <w:szCs w:val="20"/>
          <w:u w:val="single"/>
        </w:rPr>
      </w:pPr>
      <w:r w:rsidRPr="00D05EEF">
        <w:rPr>
          <w:rFonts w:eastAsiaTheme="majorEastAsia" w:cstheme="majorBidi"/>
          <w:b/>
          <w:bCs/>
          <w:i/>
          <w:sz w:val="20"/>
          <w:szCs w:val="20"/>
          <w:u w:val="single"/>
        </w:rPr>
        <w:t>Cowheard, Singer, &amp; Company PA</w:t>
      </w:r>
    </w:p>
    <w:p w14:paraId="27EFE785" w14:textId="2EE2080C" w:rsidR="00A444E6" w:rsidRPr="00D05EEF" w:rsidRDefault="002070B1" w:rsidP="00421066">
      <w:pPr>
        <w:tabs>
          <w:tab w:val="right" w:pos="11057"/>
        </w:tabs>
        <w:spacing w:after="0" w:line="240" w:lineRule="auto"/>
        <w:rPr>
          <w:i/>
          <w:iCs/>
          <w:color w:val="5F5F5F" w:themeColor="accent5"/>
          <w:sz w:val="20"/>
          <w:szCs w:val="20"/>
        </w:rPr>
      </w:pPr>
      <w:r w:rsidRPr="00D05EEF">
        <w:rPr>
          <w:i/>
          <w:iCs/>
          <w:color w:val="5F5F5F" w:themeColor="accent5"/>
          <w:sz w:val="20"/>
          <w:szCs w:val="20"/>
        </w:rPr>
        <w:t xml:space="preserve">Miami, FL / New Orleans, LA </w:t>
      </w:r>
    </w:p>
    <w:p w14:paraId="0280FBEE" w14:textId="650827B5" w:rsidR="00421066" w:rsidRPr="00D05EEF" w:rsidRDefault="00D4444A" w:rsidP="00421066">
      <w:pPr>
        <w:tabs>
          <w:tab w:val="right" w:pos="11057"/>
        </w:tabs>
        <w:spacing w:after="0" w:line="240" w:lineRule="auto"/>
        <w:rPr>
          <w:rFonts w:eastAsiaTheme="majorEastAsia" w:cstheme="majorBidi"/>
          <w:i/>
          <w:color w:val="5F5F5F" w:themeColor="accent5"/>
          <w:sz w:val="20"/>
          <w:szCs w:val="20"/>
        </w:rPr>
      </w:pPr>
      <w:r w:rsidRPr="00D05EEF">
        <w:rPr>
          <w:rFonts w:eastAsiaTheme="majorEastAsia" w:cstheme="majorBidi"/>
          <w:b/>
          <w:bCs/>
          <w:i/>
          <w:sz w:val="20"/>
          <w:szCs w:val="20"/>
        </w:rPr>
        <w:t>Manager - Forensic Services</w:t>
      </w:r>
      <w:r w:rsidR="00421066" w:rsidRPr="00D05EEF">
        <w:rPr>
          <w:rFonts w:ascii="Cambria" w:hAnsi="Cambria"/>
          <w:sz w:val="20"/>
          <w:szCs w:val="20"/>
        </w:rPr>
        <w:tab/>
      </w:r>
      <w:r w:rsidR="00421066" w:rsidRPr="00D05EEF">
        <w:rPr>
          <w:rFonts w:eastAsiaTheme="majorEastAsia" w:cstheme="majorBidi"/>
          <w:i/>
          <w:color w:val="5F5F5F" w:themeColor="accent5"/>
          <w:sz w:val="20"/>
          <w:szCs w:val="20"/>
        </w:rPr>
        <w:t>20</w:t>
      </w:r>
      <w:r w:rsidRPr="00D05EEF">
        <w:rPr>
          <w:rFonts w:eastAsiaTheme="majorEastAsia" w:cstheme="majorBidi"/>
          <w:i/>
          <w:color w:val="5F5F5F" w:themeColor="accent5"/>
          <w:sz w:val="20"/>
          <w:szCs w:val="20"/>
        </w:rPr>
        <w:t>10</w:t>
      </w:r>
      <w:r w:rsidR="00421066" w:rsidRPr="00D05EEF">
        <w:rPr>
          <w:rFonts w:eastAsiaTheme="majorEastAsia" w:cstheme="majorBidi"/>
          <w:i/>
          <w:color w:val="5F5F5F" w:themeColor="accent5"/>
          <w:sz w:val="20"/>
          <w:szCs w:val="20"/>
        </w:rPr>
        <w:t xml:space="preserve"> –</w:t>
      </w:r>
      <w:r w:rsidRPr="00D05EEF">
        <w:rPr>
          <w:rFonts w:eastAsiaTheme="majorEastAsia" w:cstheme="majorBidi"/>
          <w:i/>
          <w:color w:val="5F5F5F" w:themeColor="accent5"/>
          <w:sz w:val="20"/>
          <w:szCs w:val="20"/>
        </w:rPr>
        <w:t xml:space="preserve"> </w:t>
      </w:r>
      <w:r w:rsidR="00421066" w:rsidRPr="00D05EEF">
        <w:rPr>
          <w:rFonts w:eastAsiaTheme="majorEastAsia" w:cstheme="majorBidi"/>
          <w:i/>
          <w:color w:val="5F5F5F" w:themeColor="accent5"/>
          <w:sz w:val="20"/>
          <w:szCs w:val="20"/>
        </w:rPr>
        <w:t>201</w:t>
      </w:r>
      <w:r w:rsidRPr="00D05EEF">
        <w:rPr>
          <w:rFonts w:eastAsiaTheme="majorEastAsia" w:cstheme="majorBidi"/>
          <w:i/>
          <w:color w:val="5F5F5F" w:themeColor="accent5"/>
          <w:sz w:val="20"/>
          <w:szCs w:val="20"/>
        </w:rPr>
        <w:t>3</w:t>
      </w:r>
    </w:p>
    <w:p w14:paraId="3EB3AC18" w14:textId="63328511" w:rsidR="00D4444A" w:rsidRPr="00D05EEF" w:rsidRDefault="00D4444A" w:rsidP="00D4444A">
      <w:pPr>
        <w:pStyle w:val="ListBullet"/>
        <w:spacing w:after="0" w:line="240" w:lineRule="auto"/>
        <w:jc w:val="both"/>
        <w:rPr>
          <w:sz w:val="20"/>
          <w:szCs w:val="20"/>
        </w:rPr>
      </w:pPr>
      <w:r w:rsidRPr="00D05EEF">
        <w:rPr>
          <w:sz w:val="20"/>
          <w:szCs w:val="20"/>
        </w:rPr>
        <w:t xml:space="preserve">Recognized by the Greater Miami Chamber of Commerce as one of the top financial and accounting advisors Under-35 (Next-Gen Award). Specialized in White Collar Criminal Defense and Prosecution, Fraud and Forensic Investigations, Commercial Litigation, and Insurance Claims. </w:t>
      </w:r>
    </w:p>
    <w:p w14:paraId="248DA5DB" w14:textId="21A12A0A" w:rsidR="00D4444A" w:rsidRPr="00D05EEF" w:rsidRDefault="00D4444A" w:rsidP="00D4444A">
      <w:pPr>
        <w:pStyle w:val="ListBullet"/>
        <w:spacing w:after="0" w:line="240" w:lineRule="auto"/>
        <w:jc w:val="both"/>
        <w:rPr>
          <w:sz w:val="20"/>
          <w:szCs w:val="20"/>
        </w:rPr>
      </w:pPr>
      <w:r w:rsidRPr="00D05EEF">
        <w:rPr>
          <w:sz w:val="20"/>
          <w:szCs w:val="20"/>
        </w:rPr>
        <w:t>Gulf Coast Claims Facility (GCCF) – British Petroleum Deepwater Horizon Oil Spill</w:t>
      </w:r>
    </w:p>
    <w:p w14:paraId="0E2E923A" w14:textId="1D40B503" w:rsidR="00421066" w:rsidRPr="00D05EEF" w:rsidRDefault="00421066" w:rsidP="00421066">
      <w:pPr>
        <w:tabs>
          <w:tab w:val="right" w:pos="11057"/>
        </w:tabs>
        <w:spacing w:after="0" w:line="240" w:lineRule="auto"/>
        <w:rPr>
          <w:rFonts w:ascii="Cambria" w:hAnsi="Cambria"/>
          <w:sz w:val="20"/>
          <w:szCs w:val="20"/>
        </w:rPr>
      </w:pPr>
    </w:p>
    <w:p w14:paraId="10411154" w14:textId="0A3A6034" w:rsidR="002747AA" w:rsidRPr="00D05EEF" w:rsidRDefault="00D4444A" w:rsidP="00421066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0"/>
          <w:szCs w:val="20"/>
          <w:u w:val="single"/>
        </w:rPr>
      </w:pPr>
      <w:r w:rsidRPr="00D05EEF">
        <w:rPr>
          <w:rFonts w:eastAsiaTheme="majorEastAsia" w:cstheme="majorBidi"/>
          <w:b/>
          <w:bCs/>
          <w:i/>
          <w:sz w:val="20"/>
          <w:szCs w:val="20"/>
          <w:u w:val="single"/>
        </w:rPr>
        <w:t>Kaufman, Rossin, &amp; Company</w:t>
      </w:r>
    </w:p>
    <w:p w14:paraId="3F37D3D3" w14:textId="437F2B4B" w:rsidR="00D4444A" w:rsidRPr="00D05EEF" w:rsidRDefault="00D4444A" w:rsidP="00421066">
      <w:pPr>
        <w:tabs>
          <w:tab w:val="right" w:pos="11057"/>
        </w:tabs>
        <w:spacing w:after="0" w:line="240" w:lineRule="auto"/>
        <w:rPr>
          <w:i/>
          <w:iCs/>
          <w:color w:val="5F5F5F" w:themeColor="accent5"/>
          <w:sz w:val="20"/>
          <w:szCs w:val="20"/>
        </w:rPr>
      </w:pPr>
      <w:r w:rsidRPr="00D05EEF">
        <w:rPr>
          <w:i/>
          <w:iCs/>
          <w:color w:val="5F5F5F" w:themeColor="accent5"/>
          <w:sz w:val="20"/>
          <w:szCs w:val="20"/>
        </w:rPr>
        <w:t xml:space="preserve">Miami, FL </w:t>
      </w:r>
    </w:p>
    <w:p w14:paraId="2BAC7990" w14:textId="3132D994" w:rsidR="00421066" w:rsidRPr="00D05EEF" w:rsidRDefault="00D4444A" w:rsidP="00421066">
      <w:pPr>
        <w:tabs>
          <w:tab w:val="right" w:pos="11057"/>
        </w:tabs>
        <w:spacing w:after="0" w:line="240" w:lineRule="auto"/>
        <w:rPr>
          <w:rFonts w:ascii="Cambria" w:hAnsi="Cambria"/>
          <w:sz w:val="20"/>
          <w:szCs w:val="20"/>
        </w:rPr>
      </w:pPr>
      <w:r w:rsidRPr="00D05EEF">
        <w:rPr>
          <w:rFonts w:eastAsiaTheme="majorEastAsia" w:cstheme="majorBidi"/>
          <w:b/>
          <w:bCs/>
          <w:i/>
          <w:sz w:val="20"/>
          <w:szCs w:val="20"/>
        </w:rPr>
        <w:t>Consultant – Forensic Accounting &amp; Regulatory Compliance</w:t>
      </w:r>
      <w:r w:rsidR="00421066" w:rsidRPr="00D05EEF">
        <w:rPr>
          <w:rFonts w:ascii="Cambria" w:hAnsi="Cambria"/>
          <w:sz w:val="20"/>
          <w:szCs w:val="20"/>
        </w:rPr>
        <w:tab/>
      </w:r>
      <w:r w:rsidR="00421066" w:rsidRPr="00D05EEF">
        <w:rPr>
          <w:rFonts w:eastAsiaTheme="majorEastAsia" w:cstheme="majorBidi"/>
          <w:i/>
          <w:color w:val="5F5F5F" w:themeColor="accent5"/>
          <w:sz w:val="20"/>
          <w:szCs w:val="20"/>
        </w:rPr>
        <w:t>200</w:t>
      </w:r>
      <w:r w:rsidRPr="00D05EEF">
        <w:rPr>
          <w:rFonts w:eastAsiaTheme="majorEastAsia" w:cstheme="majorBidi"/>
          <w:i/>
          <w:color w:val="5F5F5F" w:themeColor="accent5"/>
          <w:sz w:val="20"/>
          <w:szCs w:val="20"/>
        </w:rPr>
        <w:t>8</w:t>
      </w:r>
      <w:r w:rsidR="00421066" w:rsidRPr="00D05EEF">
        <w:rPr>
          <w:rFonts w:eastAsiaTheme="majorEastAsia" w:cstheme="majorBidi"/>
          <w:i/>
          <w:color w:val="5F5F5F" w:themeColor="accent5"/>
          <w:sz w:val="20"/>
          <w:szCs w:val="20"/>
        </w:rPr>
        <w:t xml:space="preserve"> –</w:t>
      </w:r>
      <w:r w:rsidRPr="00D05EEF">
        <w:rPr>
          <w:rFonts w:eastAsiaTheme="majorEastAsia" w:cstheme="majorBidi"/>
          <w:i/>
          <w:color w:val="5F5F5F" w:themeColor="accent5"/>
          <w:sz w:val="20"/>
          <w:szCs w:val="20"/>
        </w:rPr>
        <w:t xml:space="preserve"> </w:t>
      </w:r>
      <w:r w:rsidR="00421066" w:rsidRPr="00D05EEF">
        <w:rPr>
          <w:rFonts w:eastAsiaTheme="majorEastAsia" w:cstheme="majorBidi"/>
          <w:i/>
          <w:color w:val="5F5F5F" w:themeColor="accent5"/>
          <w:sz w:val="20"/>
          <w:szCs w:val="20"/>
        </w:rPr>
        <w:t>20</w:t>
      </w:r>
      <w:r w:rsidRPr="00D05EEF">
        <w:rPr>
          <w:rFonts w:eastAsiaTheme="majorEastAsia" w:cstheme="majorBidi"/>
          <w:i/>
          <w:color w:val="5F5F5F" w:themeColor="accent5"/>
          <w:sz w:val="20"/>
          <w:szCs w:val="20"/>
        </w:rPr>
        <w:t>10</w:t>
      </w:r>
    </w:p>
    <w:p w14:paraId="3F795562" w14:textId="77777777" w:rsidR="00D4444A" w:rsidRPr="00D05EEF" w:rsidRDefault="00D4444A" w:rsidP="00D4444A">
      <w:pPr>
        <w:pStyle w:val="ListBullet"/>
        <w:spacing w:after="0" w:line="240" w:lineRule="auto"/>
        <w:jc w:val="both"/>
        <w:rPr>
          <w:sz w:val="20"/>
          <w:szCs w:val="20"/>
        </w:rPr>
      </w:pPr>
      <w:r w:rsidRPr="00D05EEF">
        <w:rPr>
          <w:sz w:val="20"/>
          <w:szCs w:val="20"/>
        </w:rPr>
        <w:t xml:space="preserve">Performed financial statement audits, BSA/AML compliance, and forensic accounting investigations.  </w:t>
      </w:r>
    </w:p>
    <w:p w14:paraId="0F5E584B" w14:textId="77777777" w:rsidR="00D4444A" w:rsidRDefault="00D4444A" w:rsidP="002747AA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2"/>
          <w:szCs w:val="22"/>
          <w:u w:val="single"/>
        </w:rPr>
      </w:pPr>
    </w:p>
    <w:p w14:paraId="4F06D8FC" w14:textId="77777777" w:rsidR="00D4444A" w:rsidRDefault="00D4444A">
      <w:pPr>
        <w:rPr>
          <w:rFonts w:eastAsiaTheme="majorEastAsia" w:cstheme="majorBidi"/>
          <w:b/>
          <w:bCs/>
          <w:i/>
          <w:sz w:val="22"/>
          <w:szCs w:val="22"/>
          <w:u w:val="single"/>
        </w:rPr>
      </w:pPr>
      <w:r>
        <w:rPr>
          <w:rFonts w:eastAsiaTheme="majorEastAsia" w:cstheme="majorBidi"/>
          <w:b/>
          <w:bCs/>
          <w:i/>
          <w:sz w:val="22"/>
          <w:szCs w:val="22"/>
          <w:u w:val="single"/>
        </w:rPr>
        <w:br w:type="page"/>
      </w:r>
    </w:p>
    <w:p w14:paraId="36E281BE" w14:textId="77777777" w:rsidR="00D4444A" w:rsidRDefault="00D4444A" w:rsidP="002747AA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2"/>
          <w:szCs w:val="22"/>
          <w:u w:val="single"/>
        </w:rPr>
      </w:pPr>
    </w:p>
    <w:p w14:paraId="2BB91D79" w14:textId="60DBDCAA" w:rsidR="00D4444A" w:rsidRPr="00D4444A" w:rsidRDefault="00D4444A" w:rsidP="00D4444A">
      <w:pPr>
        <w:pStyle w:val="Heading1"/>
        <w:rPr>
          <w:color w:val="262626" w:themeColor="text1" w:themeTint="D9"/>
          <w:sz w:val="24"/>
          <w:szCs w:val="24"/>
        </w:rPr>
      </w:pPr>
      <w:r>
        <w:rPr>
          <w:color w:val="262626" w:themeColor="text1" w:themeTint="D9"/>
        </w:rPr>
        <w:br/>
      </w:r>
    </w:p>
    <w:p w14:paraId="77AC68EC" w14:textId="6DAD56E6" w:rsidR="00D4444A" w:rsidRPr="00CA2FBE" w:rsidRDefault="00D4444A" w:rsidP="00665100">
      <w:pPr>
        <w:pStyle w:val="Heading1"/>
        <w:rPr>
          <w:rFonts w:eastAsiaTheme="minorEastAsia" w:cstheme="minorBidi"/>
          <w:color w:val="262626" w:themeColor="text1" w:themeTint="D9"/>
          <w:sz w:val="22"/>
          <w:szCs w:val="22"/>
        </w:rPr>
      </w:pPr>
      <w:r w:rsidRPr="00CA2FBE">
        <w:rPr>
          <w:color w:val="262626" w:themeColor="text1" w:themeTint="D9"/>
        </w:rPr>
        <w:t xml:space="preserve"> academic experience</w:t>
      </w:r>
    </w:p>
    <w:p w14:paraId="40EEA894" w14:textId="77777777" w:rsidR="00D4444A" w:rsidRDefault="00D4444A" w:rsidP="002747AA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2"/>
          <w:szCs w:val="22"/>
          <w:u w:val="single"/>
        </w:rPr>
      </w:pPr>
    </w:p>
    <w:p w14:paraId="30B02F34" w14:textId="77777777" w:rsidR="00D4444A" w:rsidRDefault="00D4444A" w:rsidP="002747AA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2"/>
          <w:szCs w:val="22"/>
          <w:u w:val="single"/>
        </w:rPr>
      </w:pPr>
    </w:p>
    <w:p w14:paraId="5DC575A8" w14:textId="77777777" w:rsidR="003126F9" w:rsidRPr="00D05EEF" w:rsidRDefault="003126F9" w:rsidP="003126F9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0"/>
          <w:szCs w:val="20"/>
          <w:u w:val="single"/>
        </w:rPr>
      </w:pPr>
      <w:r w:rsidRPr="00D05EEF">
        <w:rPr>
          <w:rFonts w:eastAsiaTheme="majorEastAsia" w:cstheme="majorBidi"/>
          <w:b/>
          <w:bCs/>
          <w:i/>
          <w:sz w:val="20"/>
          <w:szCs w:val="20"/>
        </w:rPr>
        <w:t>Waynesburg University</w:t>
      </w:r>
      <w:r w:rsidRPr="00D05EEF">
        <w:rPr>
          <w:i/>
          <w:iCs/>
          <w:color w:val="5F5F5F" w:themeColor="accent5"/>
          <w:sz w:val="20"/>
          <w:szCs w:val="20"/>
        </w:rPr>
        <w:t>: Waynesburg, PA</w:t>
      </w:r>
    </w:p>
    <w:p w14:paraId="7B3FA17E" w14:textId="475F9E4F" w:rsidR="003126F9" w:rsidRPr="00D05EEF" w:rsidRDefault="003126F9" w:rsidP="003126F9">
      <w:pPr>
        <w:tabs>
          <w:tab w:val="right" w:pos="11057"/>
        </w:tabs>
        <w:spacing w:after="0" w:line="240" w:lineRule="auto"/>
        <w:rPr>
          <w:rFonts w:eastAsiaTheme="majorEastAsia" w:cstheme="majorBidi"/>
          <w:i/>
          <w:color w:val="5F5F5F" w:themeColor="accent5"/>
          <w:sz w:val="20"/>
          <w:szCs w:val="20"/>
        </w:rPr>
      </w:pPr>
      <w:r>
        <w:rPr>
          <w:rFonts w:eastAsiaTheme="majorEastAsia" w:cstheme="majorBidi"/>
          <w:b/>
          <w:bCs/>
          <w:i/>
          <w:sz w:val="20"/>
          <w:szCs w:val="20"/>
        </w:rPr>
        <w:t>Assistant Professor</w:t>
      </w:r>
      <w:r w:rsidRPr="00D05EEF">
        <w:rPr>
          <w:rFonts w:eastAsiaTheme="majorEastAsia" w:cstheme="majorBidi"/>
          <w:b/>
          <w:bCs/>
          <w:i/>
          <w:sz w:val="20"/>
          <w:szCs w:val="20"/>
        </w:rPr>
        <w:t xml:space="preserve"> – Business Administration</w:t>
      </w:r>
      <w:r w:rsidRPr="00D05EEF">
        <w:rPr>
          <w:rFonts w:eastAsiaTheme="majorEastAsia" w:cstheme="majorBidi"/>
          <w:b/>
          <w:bCs/>
          <w:i/>
          <w:sz w:val="20"/>
          <w:szCs w:val="20"/>
        </w:rPr>
        <w:tab/>
      </w:r>
      <w:r w:rsidRPr="00D05EEF">
        <w:rPr>
          <w:rFonts w:eastAsiaTheme="majorEastAsia" w:cstheme="majorBidi"/>
          <w:i/>
          <w:color w:val="5F5F5F" w:themeColor="accent5"/>
          <w:sz w:val="20"/>
          <w:szCs w:val="20"/>
        </w:rPr>
        <w:t xml:space="preserve">2019 – </w:t>
      </w:r>
      <w:r w:rsidR="00FF69A2">
        <w:rPr>
          <w:rFonts w:eastAsiaTheme="majorEastAsia" w:cstheme="majorBidi"/>
          <w:i/>
          <w:color w:val="5F5F5F" w:themeColor="accent5"/>
          <w:sz w:val="20"/>
          <w:szCs w:val="20"/>
        </w:rPr>
        <w:t>2026</w:t>
      </w:r>
    </w:p>
    <w:p w14:paraId="53235B74" w14:textId="77777777" w:rsidR="003126F9" w:rsidRPr="00A47E16" w:rsidRDefault="003126F9" w:rsidP="003126F9">
      <w:pPr>
        <w:pStyle w:val="ListBullet"/>
        <w:spacing w:after="0" w:line="240" w:lineRule="auto"/>
        <w:jc w:val="both"/>
        <w:rPr>
          <w:b/>
          <w:bCs/>
          <w:sz w:val="20"/>
          <w:szCs w:val="20"/>
        </w:rPr>
      </w:pPr>
      <w:r w:rsidRPr="00A47E16">
        <w:rPr>
          <w:b/>
          <w:bCs/>
          <w:sz w:val="20"/>
          <w:szCs w:val="20"/>
        </w:rPr>
        <w:t>BUS 417: Business Management Capstone</w:t>
      </w:r>
    </w:p>
    <w:p w14:paraId="0E785493" w14:textId="77777777" w:rsidR="003126F9" w:rsidRPr="003126F9" w:rsidRDefault="003126F9" w:rsidP="003126F9">
      <w:pPr>
        <w:pStyle w:val="ListBullet"/>
        <w:spacing w:after="0" w:line="240" w:lineRule="auto"/>
        <w:jc w:val="both"/>
        <w:rPr>
          <w:b/>
          <w:bCs/>
          <w:sz w:val="20"/>
          <w:szCs w:val="20"/>
        </w:rPr>
      </w:pPr>
      <w:r w:rsidRPr="00D05EEF">
        <w:rPr>
          <w:b/>
          <w:bCs/>
          <w:sz w:val="20"/>
          <w:szCs w:val="20"/>
        </w:rPr>
        <w:t>BUS 426: Fraud Examination</w:t>
      </w:r>
      <w:r w:rsidRPr="003126F9">
        <w:rPr>
          <w:b/>
          <w:bCs/>
          <w:sz w:val="20"/>
          <w:szCs w:val="20"/>
        </w:rPr>
        <w:t xml:space="preserve"> </w:t>
      </w:r>
    </w:p>
    <w:p w14:paraId="3951404D" w14:textId="77777777" w:rsidR="003126F9" w:rsidRPr="00A47E16" w:rsidRDefault="003126F9" w:rsidP="003126F9">
      <w:pPr>
        <w:pStyle w:val="ListBullet"/>
        <w:spacing w:after="0" w:line="240" w:lineRule="auto"/>
        <w:jc w:val="both"/>
        <w:rPr>
          <w:b/>
          <w:bCs/>
          <w:sz w:val="20"/>
          <w:szCs w:val="20"/>
        </w:rPr>
      </w:pPr>
      <w:r w:rsidRPr="00A47E16">
        <w:rPr>
          <w:b/>
          <w:bCs/>
          <w:sz w:val="20"/>
          <w:szCs w:val="20"/>
        </w:rPr>
        <w:t>BDA 305: Advanced Data Analytics &amp; Visualization</w:t>
      </w:r>
    </w:p>
    <w:p w14:paraId="254909DE" w14:textId="353509E9" w:rsidR="003126F9" w:rsidRDefault="003126F9" w:rsidP="003126F9">
      <w:pPr>
        <w:pStyle w:val="ListBullet"/>
        <w:spacing w:after="0" w:line="24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BUS 228: International Business &amp; Cultures </w:t>
      </w:r>
    </w:p>
    <w:p w14:paraId="7D1CACF3" w14:textId="06B33D73" w:rsidR="003126F9" w:rsidRPr="00A47E16" w:rsidRDefault="003126F9" w:rsidP="003126F9">
      <w:pPr>
        <w:pStyle w:val="ListBullet"/>
        <w:spacing w:after="0" w:line="240" w:lineRule="auto"/>
        <w:jc w:val="both"/>
        <w:rPr>
          <w:b/>
          <w:bCs/>
          <w:sz w:val="20"/>
          <w:szCs w:val="20"/>
        </w:rPr>
      </w:pPr>
      <w:r w:rsidRPr="00A47E16">
        <w:rPr>
          <w:b/>
          <w:bCs/>
          <w:sz w:val="20"/>
          <w:szCs w:val="20"/>
        </w:rPr>
        <w:t xml:space="preserve">BUS 209: Introduction to Forensic Accounting </w:t>
      </w:r>
    </w:p>
    <w:p w14:paraId="5023E475" w14:textId="77777777" w:rsidR="003126F9" w:rsidRPr="0094269E" w:rsidRDefault="003126F9" w:rsidP="003126F9">
      <w:pPr>
        <w:pStyle w:val="ListBullet"/>
        <w:spacing w:after="0" w:line="240" w:lineRule="auto"/>
        <w:jc w:val="both"/>
        <w:rPr>
          <w:b/>
          <w:bCs/>
          <w:sz w:val="20"/>
          <w:szCs w:val="20"/>
        </w:rPr>
      </w:pPr>
      <w:r w:rsidRPr="00A47E16">
        <w:rPr>
          <w:b/>
          <w:bCs/>
          <w:sz w:val="20"/>
          <w:szCs w:val="20"/>
        </w:rPr>
        <w:t>ACC 101: Managerial Accounting</w:t>
      </w:r>
    </w:p>
    <w:p w14:paraId="7E852766" w14:textId="77777777" w:rsidR="003126F9" w:rsidRDefault="003126F9" w:rsidP="00887030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0"/>
          <w:szCs w:val="20"/>
          <w:u w:val="single"/>
        </w:rPr>
      </w:pPr>
    </w:p>
    <w:p w14:paraId="3EEC6982" w14:textId="0C0031DA" w:rsidR="00887030" w:rsidRPr="00D05EEF" w:rsidRDefault="00887030" w:rsidP="00887030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0"/>
          <w:szCs w:val="20"/>
          <w:u w:val="single"/>
        </w:rPr>
      </w:pPr>
      <w:r w:rsidRPr="00D05EEF">
        <w:rPr>
          <w:rFonts w:eastAsiaTheme="majorEastAsia" w:cstheme="majorBidi"/>
          <w:b/>
          <w:bCs/>
          <w:i/>
          <w:sz w:val="20"/>
          <w:szCs w:val="20"/>
          <w:u w:val="single"/>
        </w:rPr>
        <w:t>Juniata College</w:t>
      </w:r>
      <w:r w:rsidRPr="00D05EEF">
        <w:rPr>
          <w:i/>
          <w:iCs/>
          <w:color w:val="5F5F5F" w:themeColor="accent5"/>
          <w:sz w:val="20"/>
          <w:szCs w:val="20"/>
        </w:rPr>
        <w:t>: Huntington, PA</w:t>
      </w:r>
    </w:p>
    <w:p w14:paraId="0E987460" w14:textId="14FF88A3" w:rsidR="00887030" w:rsidRPr="00D05EEF" w:rsidRDefault="00887030" w:rsidP="00887030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0"/>
          <w:szCs w:val="20"/>
        </w:rPr>
      </w:pPr>
      <w:r w:rsidRPr="00D05EEF">
        <w:rPr>
          <w:rFonts w:eastAsiaTheme="majorEastAsia" w:cstheme="majorBidi"/>
          <w:b/>
          <w:bCs/>
          <w:i/>
          <w:sz w:val="20"/>
          <w:szCs w:val="20"/>
        </w:rPr>
        <w:t>Assistant Professor - Accounting, Business, &amp; Economics</w:t>
      </w:r>
      <w:r w:rsidRPr="00D05EEF">
        <w:rPr>
          <w:rFonts w:ascii="Cambria" w:hAnsi="Cambria"/>
          <w:sz w:val="20"/>
          <w:szCs w:val="20"/>
        </w:rPr>
        <w:tab/>
      </w:r>
      <w:r w:rsidRPr="00D05EEF">
        <w:rPr>
          <w:rFonts w:eastAsiaTheme="majorEastAsia" w:cstheme="majorBidi"/>
          <w:i/>
          <w:color w:val="5F5F5F" w:themeColor="accent5"/>
          <w:sz w:val="20"/>
          <w:szCs w:val="20"/>
        </w:rPr>
        <w:t xml:space="preserve">2021 – </w:t>
      </w:r>
      <w:r w:rsidR="00FF69A2">
        <w:rPr>
          <w:rFonts w:eastAsiaTheme="majorEastAsia" w:cstheme="majorBidi"/>
          <w:i/>
          <w:color w:val="5F5F5F" w:themeColor="accent5"/>
          <w:sz w:val="20"/>
          <w:szCs w:val="20"/>
        </w:rPr>
        <w:t>2026</w:t>
      </w:r>
    </w:p>
    <w:p w14:paraId="09B539AE" w14:textId="77777777" w:rsidR="00887030" w:rsidRPr="00D05EEF" w:rsidRDefault="00887030" w:rsidP="00887030">
      <w:pPr>
        <w:tabs>
          <w:tab w:val="right" w:pos="11057"/>
        </w:tabs>
        <w:spacing w:after="0" w:line="240" w:lineRule="auto"/>
        <w:rPr>
          <w:rFonts w:eastAsiaTheme="majorEastAsia" w:cstheme="majorBidi"/>
          <w:i/>
          <w:color w:val="5F5F5F" w:themeColor="accent5"/>
          <w:sz w:val="20"/>
          <w:szCs w:val="20"/>
          <w:u w:val="single"/>
        </w:rPr>
      </w:pPr>
      <w:r w:rsidRPr="00D05EEF">
        <w:rPr>
          <w:rFonts w:eastAsiaTheme="majorEastAsia" w:cstheme="majorBidi"/>
          <w:i/>
          <w:sz w:val="20"/>
          <w:szCs w:val="20"/>
          <w:u w:val="single"/>
        </w:rPr>
        <w:t xml:space="preserve">Courses: </w:t>
      </w:r>
    </w:p>
    <w:p w14:paraId="5AB882C9" w14:textId="77777777" w:rsidR="00CA2FBE" w:rsidRPr="00D05EEF" w:rsidRDefault="00CA2FBE" w:rsidP="00887030">
      <w:pPr>
        <w:pStyle w:val="ListBullet"/>
        <w:spacing w:after="0" w:line="240" w:lineRule="auto"/>
        <w:jc w:val="both"/>
        <w:rPr>
          <w:b/>
          <w:bCs/>
          <w:sz w:val="20"/>
          <w:szCs w:val="20"/>
        </w:rPr>
        <w:sectPr w:rsidR="00CA2FBE" w:rsidRPr="00D05EEF" w:rsidSect="00B95A55">
          <w:headerReference w:type="default" r:id="rId26"/>
          <w:footerReference w:type="default" r:id="rId27"/>
          <w:pgSz w:w="12240" w:h="15840"/>
          <w:pgMar w:top="576" w:right="720" w:bottom="576" w:left="720" w:header="144" w:footer="432" w:gutter="0"/>
          <w:cols w:space="708"/>
          <w:docGrid w:linePitch="360"/>
        </w:sectPr>
      </w:pPr>
    </w:p>
    <w:p w14:paraId="54C83212" w14:textId="059E56F3" w:rsidR="00B03A65" w:rsidRPr="00B03A65" w:rsidRDefault="00B03A65" w:rsidP="00887030">
      <w:pPr>
        <w:pStyle w:val="ListBullet"/>
        <w:spacing w:after="0" w:line="240" w:lineRule="auto"/>
        <w:jc w:val="both"/>
        <w:rPr>
          <w:b/>
          <w:bCs/>
          <w:sz w:val="20"/>
          <w:szCs w:val="20"/>
        </w:rPr>
      </w:pPr>
      <w:r w:rsidRPr="00B03A65">
        <w:rPr>
          <w:b/>
          <w:bCs/>
          <w:sz w:val="20"/>
          <w:szCs w:val="20"/>
        </w:rPr>
        <w:t>MBA 590 International Business Strategy</w:t>
      </w:r>
    </w:p>
    <w:p w14:paraId="558DB1B2" w14:textId="3D84D8C0" w:rsidR="008C64B4" w:rsidRPr="008C64B4" w:rsidRDefault="008C64B4" w:rsidP="00887030">
      <w:pPr>
        <w:pStyle w:val="ListBullet"/>
        <w:spacing w:after="0" w:line="240" w:lineRule="auto"/>
        <w:jc w:val="both"/>
        <w:rPr>
          <w:rFonts w:eastAsiaTheme="majorEastAsia" w:cstheme="majorBidi"/>
          <w:b/>
          <w:bCs/>
          <w:iCs/>
          <w:sz w:val="20"/>
          <w:szCs w:val="20"/>
        </w:rPr>
      </w:pPr>
      <w:r w:rsidRPr="008C64B4">
        <w:rPr>
          <w:rFonts w:eastAsiaTheme="majorEastAsia" w:cstheme="majorBidi"/>
          <w:b/>
          <w:bCs/>
          <w:iCs/>
          <w:sz w:val="20"/>
          <w:szCs w:val="20"/>
        </w:rPr>
        <w:t>MBA/ORG 542 Entrepreneurial Management</w:t>
      </w:r>
    </w:p>
    <w:p w14:paraId="08728189" w14:textId="472E4805" w:rsidR="00887030" w:rsidRPr="00D05EEF" w:rsidRDefault="00A35D93" w:rsidP="00887030">
      <w:pPr>
        <w:pStyle w:val="ListBullet"/>
        <w:spacing w:after="0" w:line="240" w:lineRule="auto"/>
        <w:jc w:val="both"/>
        <w:rPr>
          <w:rFonts w:eastAsiaTheme="majorEastAsia" w:cstheme="majorBidi"/>
          <w:b/>
          <w:bCs/>
          <w:i/>
          <w:sz w:val="20"/>
          <w:szCs w:val="20"/>
          <w:u w:val="single"/>
        </w:rPr>
      </w:pPr>
      <w:r w:rsidRPr="00D05EEF">
        <w:rPr>
          <w:b/>
          <w:bCs/>
          <w:sz w:val="20"/>
          <w:szCs w:val="20"/>
        </w:rPr>
        <w:t>MBA</w:t>
      </w:r>
      <w:r w:rsidR="00695945" w:rsidRPr="00D05EEF">
        <w:rPr>
          <w:b/>
          <w:bCs/>
          <w:sz w:val="20"/>
          <w:szCs w:val="20"/>
        </w:rPr>
        <w:t>/ORG</w:t>
      </w:r>
      <w:r w:rsidRPr="00D05EEF">
        <w:rPr>
          <w:b/>
          <w:bCs/>
          <w:sz w:val="20"/>
          <w:szCs w:val="20"/>
        </w:rPr>
        <w:t xml:space="preserve"> 511 Quantitative Analysis</w:t>
      </w:r>
    </w:p>
    <w:p w14:paraId="35E9C8D0" w14:textId="463AD63B" w:rsidR="00A35D93" w:rsidRPr="008C64B4" w:rsidRDefault="00A35D93" w:rsidP="00887030">
      <w:pPr>
        <w:pStyle w:val="ListBullet"/>
        <w:spacing w:after="0" w:line="240" w:lineRule="auto"/>
        <w:jc w:val="both"/>
        <w:rPr>
          <w:rFonts w:eastAsiaTheme="majorEastAsia" w:cstheme="majorBidi"/>
          <w:b/>
          <w:bCs/>
          <w:i/>
          <w:sz w:val="20"/>
          <w:szCs w:val="20"/>
          <w:u w:val="single"/>
        </w:rPr>
      </w:pPr>
      <w:r w:rsidRPr="00D05EEF">
        <w:rPr>
          <w:b/>
          <w:bCs/>
          <w:sz w:val="20"/>
          <w:szCs w:val="20"/>
        </w:rPr>
        <w:t xml:space="preserve">EB 480 Senior Seminar </w:t>
      </w:r>
    </w:p>
    <w:p w14:paraId="3195F707" w14:textId="5798013D" w:rsidR="008C64B4" w:rsidRPr="00D05EEF" w:rsidRDefault="008C64B4" w:rsidP="00887030">
      <w:pPr>
        <w:pStyle w:val="ListBullet"/>
        <w:spacing w:after="0" w:line="240" w:lineRule="auto"/>
        <w:jc w:val="both"/>
        <w:rPr>
          <w:rFonts w:eastAsiaTheme="majorEastAsia" w:cstheme="majorBidi"/>
          <w:b/>
          <w:bCs/>
          <w:i/>
          <w:sz w:val="20"/>
          <w:szCs w:val="20"/>
          <w:u w:val="single"/>
        </w:rPr>
      </w:pPr>
      <w:r>
        <w:rPr>
          <w:b/>
          <w:bCs/>
          <w:sz w:val="20"/>
          <w:szCs w:val="20"/>
        </w:rPr>
        <w:t>EB 407 Entrepreneurship Capstone</w:t>
      </w:r>
    </w:p>
    <w:p w14:paraId="5A3968C1" w14:textId="260073EC" w:rsidR="00CA2FBE" w:rsidRPr="007349C6" w:rsidRDefault="00CA2FBE" w:rsidP="00887030">
      <w:pPr>
        <w:pStyle w:val="ListBullet"/>
        <w:spacing w:after="0" w:line="240" w:lineRule="auto"/>
        <w:jc w:val="both"/>
        <w:rPr>
          <w:rFonts w:eastAsiaTheme="majorEastAsia" w:cstheme="majorBidi"/>
          <w:b/>
          <w:bCs/>
          <w:i/>
          <w:sz w:val="20"/>
          <w:szCs w:val="20"/>
          <w:u w:val="single"/>
        </w:rPr>
      </w:pPr>
      <w:r w:rsidRPr="00D05EEF">
        <w:rPr>
          <w:b/>
          <w:bCs/>
          <w:sz w:val="20"/>
          <w:szCs w:val="20"/>
        </w:rPr>
        <w:t>EB 342 Management Information Systems</w:t>
      </w:r>
    </w:p>
    <w:p w14:paraId="2755DBEA" w14:textId="3D9EEFB9" w:rsidR="007349C6" w:rsidRPr="00D05EEF" w:rsidRDefault="007349C6" w:rsidP="00887030">
      <w:pPr>
        <w:pStyle w:val="ListBullet"/>
        <w:spacing w:after="0" w:line="240" w:lineRule="auto"/>
        <w:jc w:val="both"/>
        <w:rPr>
          <w:rFonts w:eastAsiaTheme="majorEastAsia" w:cstheme="majorBidi"/>
          <w:b/>
          <w:bCs/>
          <w:i/>
          <w:sz w:val="20"/>
          <w:szCs w:val="20"/>
          <w:u w:val="single"/>
        </w:rPr>
      </w:pPr>
      <w:r>
        <w:rPr>
          <w:b/>
          <w:bCs/>
          <w:sz w:val="20"/>
          <w:szCs w:val="20"/>
        </w:rPr>
        <w:t xml:space="preserve">EB 299 Cybersecurity for Business </w:t>
      </w:r>
    </w:p>
    <w:p w14:paraId="6596EB32" w14:textId="77777777" w:rsidR="008C64B4" w:rsidRPr="007544B3" w:rsidRDefault="008C64B4" w:rsidP="008C64B4">
      <w:pPr>
        <w:pStyle w:val="ListBullet"/>
        <w:numPr>
          <w:ilvl w:val="0"/>
          <w:numId w:val="0"/>
        </w:numPr>
        <w:spacing w:after="0" w:line="240" w:lineRule="auto"/>
        <w:jc w:val="both"/>
        <w:rPr>
          <w:rFonts w:eastAsiaTheme="majorEastAsia" w:cstheme="majorBidi"/>
          <w:b/>
          <w:bCs/>
          <w:i/>
          <w:sz w:val="20"/>
          <w:szCs w:val="20"/>
          <w:u w:val="single"/>
        </w:rPr>
      </w:pPr>
    </w:p>
    <w:p w14:paraId="59372057" w14:textId="0FDC04DD" w:rsidR="003126F9" w:rsidRPr="003126F9" w:rsidRDefault="003126F9" w:rsidP="008C64B4">
      <w:pPr>
        <w:pStyle w:val="ListBullet"/>
        <w:spacing w:after="0" w:line="240" w:lineRule="auto"/>
        <w:jc w:val="both"/>
        <w:rPr>
          <w:rFonts w:eastAsiaTheme="majorEastAsia" w:cstheme="majorBidi"/>
          <w:b/>
          <w:bCs/>
          <w:i/>
          <w:sz w:val="20"/>
          <w:szCs w:val="20"/>
          <w:u w:val="single"/>
        </w:rPr>
      </w:pPr>
      <w:r>
        <w:rPr>
          <w:rFonts w:eastAsiaTheme="majorEastAsia" w:cstheme="majorBidi"/>
          <w:b/>
          <w:bCs/>
          <w:iCs/>
          <w:sz w:val="20"/>
          <w:szCs w:val="20"/>
        </w:rPr>
        <w:t xml:space="preserve">PL 230 Business Ethics </w:t>
      </w:r>
    </w:p>
    <w:p w14:paraId="30FDC90B" w14:textId="3B0C12B9" w:rsidR="008C64B4" w:rsidRPr="008C64B4" w:rsidRDefault="008C64B4" w:rsidP="008C64B4">
      <w:pPr>
        <w:pStyle w:val="ListBullet"/>
        <w:spacing w:after="0" w:line="240" w:lineRule="auto"/>
        <w:jc w:val="both"/>
        <w:rPr>
          <w:rFonts w:eastAsiaTheme="majorEastAsia" w:cstheme="majorBidi"/>
          <w:b/>
          <w:bCs/>
          <w:i/>
          <w:sz w:val="20"/>
          <w:szCs w:val="20"/>
          <w:u w:val="single"/>
        </w:rPr>
      </w:pPr>
      <w:r w:rsidRPr="008C64B4">
        <w:rPr>
          <w:b/>
          <w:bCs/>
          <w:sz w:val="20"/>
          <w:szCs w:val="20"/>
        </w:rPr>
        <w:t>EB 299 Entrepreneurship Lab</w:t>
      </w:r>
    </w:p>
    <w:p w14:paraId="3F10E255" w14:textId="7ED448E7" w:rsidR="007544B3" w:rsidRPr="00D05EEF" w:rsidRDefault="007544B3" w:rsidP="007544B3">
      <w:pPr>
        <w:pStyle w:val="ListBullet"/>
        <w:spacing w:after="0" w:line="240" w:lineRule="auto"/>
        <w:jc w:val="both"/>
        <w:rPr>
          <w:rFonts w:eastAsiaTheme="majorEastAsia" w:cstheme="majorBidi"/>
          <w:b/>
          <w:bCs/>
          <w:i/>
          <w:sz w:val="20"/>
          <w:szCs w:val="20"/>
          <w:u w:val="single"/>
        </w:rPr>
      </w:pPr>
      <w:r w:rsidRPr="00D05EEF">
        <w:rPr>
          <w:b/>
          <w:bCs/>
          <w:sz w:val="20"/>
          <w:szCs w:val="20"/>
        </w:rPr>
        <w:t xml:space="preserve">EB </w:t>
      </w:r>
      <w:r>
        <w:rPr>
          <w:b/>
          <w:bCs/>
          <w:sz w:val="20"/>
          <w:szCs w:val="20"/>
        </w:rPr>
        <w:t xml:space="preserve">199 FinTech, Blockchain, Crypto </w:t>
      </w:r>
    </w:p>
    <w:p w14:paraId="43E47354" w14:textId="49427C66" w:rsidR="00CA2FBE" w:rsidRPr="007544B3" w:rsidRDefault="007544B3" w:rsidP="00887030">
      <w:pPr>
        <w:pStyle w:val="ListBullet"/>
        <w:spacing w:after="0" w:line="240" w:lineRule="auto"/>
        <w:jc w:val="both"/>
        <w:rPr>
          <w:rFonts w:eastAsiaTheme="majorEastAsia" w:cstheme="majorBidi"/>
          <w:b/>
          <w:bCs/>
          <w:iCs/>
          <w:sz w:val="20"/>
          <w:szCs w:val="20"/>
        </w:rPr>
      </w:pPr>
      <w:r w:rsidRPr="007544B3">
        <w:rPr>
          <w:rFonts w:eastAsiaTheme="majorEastAsia" w:cstheme="majorBidi"/>
          <w:b/>
          <w:bCs/>
          <w:iCs/>
          <w:sz w:val="20"/>
          <w:szCs w:val="20"/>
        </w:rPr>
        <w:t>EB 140 Investing in Your Future</w:t>
      </w:r>
    </w:p>
    <w:p w14:paraId="59642BF3" w14:textId="18B28398" w:rsidR="002864AD" w:rsidRPr="00D05EEF" w:rsidRDefault="002864AD" w:rsidP="00887030">
      <w:pPr>
        <w:pStyle w:val="ListBullet"/>
        <w:spacing w:after="0" w:line="240" w:lineRule="auto"/>
        <w:jc w:val="both"/>
        <w:rPr>
          <w:rFonts w:eastAsiaTheme="majorEastAsia" w:cstheme="majorBidi"/>
          <w:b/>
          <w:bCs/>
          <w:i/>
          <w:sz w:val="20"/>
          <w:szCs w:val="20"/>
          <w:u w:val="single"/>
        </w:rPr>
      </w:pPr>
      <w:r>
        <w:rPr>
          <w:b/>
          <w:bCs/>
          <w:sz w:val="20"/>
          <w:szCs w:val="20"/>
        </w:rPr>
        <w:t>EB 207 New Venture Creation</w:t>
      </w:r>
    </w:p>
    <w:p w14:paraId="0732323C" w14:textId="2CEBDCB2" w:rsidR="00CA2FBE" w:rsidRPr="00D05EEF" w:rsidRDefault="00CA2FBE" w:rsidP="00887030">
      <w:pPr>
        <w:pStyle w:val="ListBullet"/>
        <w:spacing w:after="0" w:line="240" w:lineRule="auto"/>
        <w:jc w:val="both"/>
        <w:rPr>
          <w:rFonts w:eastAsiaTheme="majorEastAsia" w:cstheme="majorBidi"/>
          <w:b/>
          <w:bCs/>
          <w:i/>
          <w:sz w:val="20"/>
          <w:szCs w:val="20"/>
          <w:u w:val="single"/>
        </w:rPr>
      </w:pPr>
      <w:r w:rsidRPr="00D05EEF">
        <w:rPr>
          <w:b/>
          <w:bCs/>
          <w:sz w:val="20"/>
          <w:szCs w:val="20"/>
        </w:rPr>
        <w:t>EB 211 Business Statistics</w:t>
      </w:r>
    </w:p>
    <w:p w14:paraId="549E6418" w14:textId="77777777" w:rsidR="001C20DA" w:rsidRPr="00D05EEF" w:rsidRDefault="001C20DA" w:rsidP="001C20DA">
      <w:pPr>
        <w:pStyle w:val="ListBullet"/>
        <w:spacing w:after="0" w:line="240" w:lineRule="auto"/>
        <w:jc w:val="both"/>
        <w:rPr>
          <w:rFonts w:eastAsiaTheme="majorEastAsia" w:cstheme="majorBidi"/>
          <w:b/>
          <w:bCs/>
          <w:i/>
          <w:sz w:val="20"/>
          <w:szCs w:val="20"/>
          <w:u w:val="single"/>
        </w:rPr>
      </w:pPr>
      <w:r w:rsidRPr="00D05EEF">
        <w:rPr>
          <w:b/>
          <w:bCs/>
          <w:sz w:val="20"/>
          <w:szCs w:val="20"/>
        </w:rPr>
        <w:t>EB 131 Financial Accounting</w:t>
      </w:r>
    </w:p>
    <w:p w14:paraId="79E11AB5" w14:textId="77777777" w:rsidR="001C20DA" w:rsidRDefault="001C20DA" w:rsidP="00BE6E67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0"/>
          <w:szCs w:val="20"/>
          <w:u w:val="single"/>
        </w:rPr>
      </w:pPr>
    </w:p>
    <w:p w14:paraId="4B63943D" w14:textId="45E83FB7" w:rsidR="007544B3" w:rsidRPr="00D05EEF" w:rsidRDefault="007544B3" w:rsidP="00BE6E67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0"/>
          <w:szCs w:val="20"/>
          <w:u w:val="single"/>
        </w:rPr>
        <w:sectPr w:rsidR="007544B3" w:rsidRPr="00D05EEF" w:rsidSect="00B95A55">
          <w:type w:val="continuous"/>
          <w:pgSz w:w="12240" w:h="15840"/>
          <w:pgMar w:top="576" w:right="720" w:bottom="576" w:left="720" w:header="144" w:footer="432" w:gutter="0"/>
          <w:cols w:num="2" w:space="708"/>
          <w:docGrid w:linePitch="360"/>
        </w:sectPr>
      </w:pPr>
    </w:p>
    <w:p w14:paraId="6F31F796" w14:textId="25CD1BDB" w:rsidR="00887030" w:rsidRPr="00D05EEF" w:rsidRDefault="00887030" w:rsidP="00BE6E67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Cs/>
          <w:sz w:val="20"/>
          <w:szCs w:val="20"/>
          <w:u w:val="single"/>
        </w:rPr>
      </w:pPr>
      <w:r w:rsidRPr="00D05EEF">
        <w:rPr>
          <w:rFonts w:eastAsiaTheme="majorEastAsia" w:cstheme="majorBidi"/>
          <w:b/>
          <w:bCs/>
          <w:iCs/>
          <w:sz w:val="20"/>
          <w:szCs w:val="20"/>
          <w:u w:val="single"/>
        </w:rPr>
        <w:t xml:space="preserve">Adjunct Faculty Experience: </w:t>
      </w:r>
    </w:p>
    <w:p w14:paraId="092DE435" w14:textId="77777777" w:rsidR="00071CEC" w:rsidRPr="00D05EEF" w:rsidRDefault="00071CEC" w:rsidP="00071CEC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0"/>
          <w:szCs w:val="20"/>
          <w:u w:val="single"/>
        </w:rPr>
      </w:pPr>
      <w:r w:rsidRPr="00D05EEF">
        <w:rPr>
          <w:rFonts w:eastAsiaTheme="majorEastAsia" w:cstheme="majorBidi"/>
          <w:b/>
          <w:bCs/>
          <w:i/>
          <w:sz w:val="20"/>
          <w:szCs w:val="20"/>
        </w:rPr>
        <w:t>The University of Texas at El Paso (UTEP)</w:t>
      </w:r>
      <w:r w:rsidRPr="00D05EEF">
        <w:rPr>
          <w:i/>
          <w:iCs/>
          <w:color w:val="5F5F5F" w:themeColor="accent5"/>
          <w:sz w:val="20"/>
          <w:szCs w:val="20"/>
        </w:rPr>
        <w:t>: El Paso, TX</w:t>
      </w:r>
    </w:p>
    <w:p w14:paraId="4098877E" w14:textId="2CC6AE14" w:rsidR="00071CEC" w:rsidRPr="00D05EEF" w:rsidRDefault="00071CEC" w:rsidP="00071CEC">
      <w:pPr>
        <w:tabs>
          <w:tab w:val="right" w:pos="11057"/>
        </w:tabs>
        <w:spacing w:after="0" w:line="240" w:lineRule="auto"/>
        <w:rPr>
          <w:rFonts w:eastAsiaTheme="majorEastAsia" w:cstheme="majorBidi"/>
          <w:i/>
          <w:color w:val="5F5F5F" w:themeColor="accent5"/>
          <w:sz w:val="20"/>
          <w:szCs w:val="20"/>
        </w:rPr>
      </w:pPr>
      <w:r w:rsidRPr="00D05EEF">
        <w:rPr>
          <w:rFonts w:eastAsiaTheme="majorEastAsia" w:cstheme="majorBidi"/>
          <w:b/>
          <w:bCs/>
          <w:i/>
          <w:sz w:val="20"/>
          <w:szCs w:val="20"/>
        </w:rPr>
        <w:t>Adjunct Faculty - National Security Studies / Criminal Justice</w:t>
      </w:r>
      <w:r w:rsidRPr="00D05EEF">
        <w:rPr>
          <w:rFonts w:ascii="Cambria" w:hAnsi="Cambria"/>
          <w:sz w:val="20"/>
          <w:szCs w:val="20"/>
        </w:rPr>
        <w:tab/>
      </w:r>
      <w:r w:rsidRPr="00D05EEF">
        <w:rPr>
          <w:rFonts w:eastAsiaTheme="majorEastAsia" w:cstheme="majorBidi"/>
          <w:i/>
          <w:color w:val="5F5F5F" w:themeColor="accent5"/>
          <w:sz w:val="20"/>
          <w:szCs w:val="20"/>
        </w:rPr>
        <w:t xml:space="preserve">2019 – </w:t>
      </w:r>
      <w:r w:rsidR="00FF69A2">
        <w:rPr>
          <w:rFonts w:eastAsiaTheme="majorEastAsia" w:cstheme="majorBidi"/>
          <w:i/>
          <w:color w:val="5F5F5F" w:themeColor="accent5"/>
          <w:sz w:val="20"/>
          <w:szCs w:val="20"/>
        </w:rPr>
        <w:t>2026</w:t>
      </w:r>
    </w:p>
    <w:p w14:paraId="3692B621" w14:textId="0AB8898A" w:rsidR="00071CEC" w:rsidRPr="00D05EEF" w:rsidRDefault="00071CEC" w:rsidP="00071CEC">
      <w:pPr>
        <w:pStyle w:val="ListBullet"/>
        <w:spacing w:after="0" w:line="240" w:lineRule="auto"/>
        <w:jc w:val="both"/>
        <w:rPr>
          <w:sz w:val="20"/>
          <w:szCs w:val="20"/>
        </w:rPr>
      </w:pPr>
      <w:r w:rsidRPr="00D05EEF">
        <w:rPr>
          <w:b/>
          <w:bCs/>
          <w:sz w:val="20"/>
          <w:szCs w:val="20"/>
        </w:rPr>
        <w:t>INSS 3348: Cyberspace and National Security</w:t>
      </w:r>
      <w:r w:rsidRPr="00D05EEF">
        <w:rPr>
          <w:sz w:val="20"/>
          <w:szCs w:val="20"/>
        </w:rPr>
        <w:t xml:space="preserve"> </w:t>
      </w:r>
    </w:p>
    <w:p w14:paraId="3561E329" w14:textId="479C5866" w:rsidR="00071CEC" w:rsidRPr="00D05EEF" w:rsidRDefault="00071CEC" w:rsidP="00071CEC">
      <w:pPr>
        <w:pStyle w:val="ListBullet"/>
        <w:spacing w:after="0" w:line="240" w:lineRule="auto"/>
        <w:jc w:val="both"/>
        <w:rPr>
          <w:b/>
          <w:bCs/>
          <w:sz w:val="20"/>
          <w:szCs w:val="20"/>
        </w:rPr>
      </w:pPr>
      <w:r w:rsidRPr="00D05EEF">
        <w:rPr>
          <w:b/>
          <w:bCs/>
          <w:sz w:val="20"/>
          <w:szCs w:val="20"/>
        </w:rPr>
        <w:t xml:space="preserve">INSS 3302: Seminar in Intelligence and National Security </w:t>
      </w:r>
    </w:p>
    <w:p w14:paraId="07546734" w14:textId="47E0860B" w:rsidR="00071CEC" w:rsidRDefault="00071CEC" w:rsidP="00071CEC">
      <w:pPr>
        <w:pStyle w:val="ListBullet"/>
        <w:spacing w:after="0" w:line="240" w:lineRule="auto"/>
        <w:jc w:val="both"/>
        <w:rPr>
          <w:sz w:val="20"/>
          <w:szCs w:val="20"/>
        </w:rPr>
      </w:pPr>
      <w:r w:rsidRPr="00D05EEF">
        <w:rPr>
          <w:b/>
          <w:bCs/>
          <w:sz w:val="20"/>
          <w:szCs w:val="20"/>
        </w:rPr>
        <w:t>INSS 2302: Security Studies</w:t>
      </w:r>
      <w:r w:rsidRPr="00D05EEF">
        <w:rPr>
          <w:sz w:val="20"/>
          <w:szCs w:val="20"/>
        </w:rPr>
        <w:t xml:space="preserve"> </w:t>
      </w:r>
    </w:p>
    <w:p w14:paraId="556E03A6" w14:textId="307C72DB" w:rsidR="00196DCD" w:rsidRPr="00196DCD" w:rsidRDefault="00196DCD" w:rsidP="00071CEC">
      <w:pPr>
        <w:pStyle w:val="ListBullet"/>
        <w:spacing w:after="0" w:line="240" w:lineRule="auto"/>
        <w:jc w:val="both"/>
        <w:rPr>
          <w:b/>
          <w:bCs/>
          <w:sz w:val="20"/>
          <w:szCs w:val="20"/>
        </w:rPr>
      </w:pPr>
      <w:r w:rsidRPr="00196DCD">
        <w:rPr>
          <w:b/>
          <w:bCs/>
          <w:sz w:val="20"/>
          <w:szCs w:val="20"/>
        </w:rPr>
        <w:t>DSS 5314</w:t>
      </w:r>
      <w:r>
        <w:rPr>
          <w:b/>
          <w:bCs/>
          <w:sz w:val="20"/>
          <w:szCs w:val="20"/>
        </w:rPr>
        <w:t>:</w:t>
      </w:r>
      <w:r w:rsidRPr="00196DCD">
        <w:rPr>
          <w:b/>
          <w:bCs/>
          <w:sz w:val="20"/>
          <w:szCs w:val="20"/>
        </w:rPr>
        <w:t xml:space="preserve"> Strategic Survey of Asia</w:t>
      </w:r>
    </w:p>
    <w:p w14:paraId="63F88AB1" w14:textId="77777777" w:rsidR="00071CEC" w:rsidRDefault="00071CEC" w:rsidP="007F572A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0"/>
          <w:szCs w:val="20"/>
        </w:rPr>
      </w:pPr>
    </w:p>
    <w:p w14:paraId="735C5C6A" w14:textId="77777777" w:rsidR="0003507D" w:rsidRPr="00D05EEF" w:rsidRDefault="0003507D" w:rsidP="0003507D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0"/>
          <w:szCs w:val="20"/>
          <w:u w:val="single"/>
        </w:rPr>
      </w:pPr>
      <w:r w:rsidRPr="00D05EEF">
        <w:rPr>
          <w:rFonts w:eastAsiaTheme="majorEastAsia" w:cstheme="majorBidi"/>
          <w:b/>
          <w:bCs/>
          <w:i/>
          <w:sz w:val="20"/>
          <w:szCs w:val="20"/>
        </w:rPr>
        <w:t>Southern Methodist University (SMU)</w:t>
      </w:r>
      <w:r w:rsidRPr="00D05EEF">
        <w:rPr>
          <w:i/>
          <w:iCs/>
          <w:color w:val="5F5F5F" w:themeColor="accent5"/>
          <w:sz w:val="20"/>
          <w:szCs w:val="20"/>
        </w:rPr>
        <w:t>: Dallas, TX</w:t>
      </w:r>
    </w:p>
    <w:p w14:paraId="395251DC" w14:textId="0436DA25" w:rsidR="0003507D" w:rsidRPr="00D05EEF" w:rsidRDefault="0003507D" w:rsidP="0003507D">
      <w:pPr>
        <w:tabs>
          <w:tab w:val="right" w:pos="11057"/>
        </w:tabs>
        <w:spacing w:after="0" w:line="240" w:lineRule="auto"/>
        <w:rPr>
          <w:rFonts w:eastAsiaTheme="majorEastAsia" w:cstheme="majorBidi"/>
          <w:i/>
          <w:color w:val="5F5F5F" w:themeColor="accent5"/>
          <w:sz w:val="20"/>
          <w:szCs w:val="20"/>
        </w:rPr>
      </w:pPr>
      <w:r w:rsidRPr="00D05EEF">
        <w:rPr>
          <w:rFonts w:eastAsiaTheme="majorEastAsia" w:cstheme="majorBidi"/>
          <w:b/>
          <w:bCs/>
          <w:i/>
          <w:sz w:val="20"/>
          <w:szCs w:val="20"/>
        </w:rPr>
        <w:t>Adjunct Faculty – Cox School of Business</w:t>
      </w:r>
      <w:r w:rsidRPr="00D05EEF">
        <w:rPr>
          <w:rFonts w:ascii="Cambria" w:hAnsi="Cambria"/>
          <w:sz w:val="20"/>
          <w:szCs w:val="20"/>
        </w:rPr>
        <w:tab/>
      </w:r>
      <w:r w:rsidRPr="00D05EEF">
        <w:rPr>
          <w:rFonts w:eastAsiaTheme="majorEastAsia" w:cstheme="majorBidi"/>
          <w:i/>
          <w:color w:val="5F5F5F" w:themeColor="accent5"/>
          <w:sz w:val="20"/>
          <w:szCs w:val="20"/>
        </w:rPr>
        <w:t>Fall 2021</w:t>
      </w:r>
      <w:r>
        <w:rPr>
          <w:rFonts w:eastAsiaTheme="majorEastAsia" w:cstheme="majorBidi"/>
          <w:i/>
          <w:color w:val="5F5F5F" w:themeColor="accent5"/>
          <w:sz w:val="20"/>
          <w:szCs w:val="20"/>
        </w:rPr>
        <w:t xml:space="preserve"> - </w:t>
      </w:r>
      <w:r w:rsidR="00FF69A2">
        <w:rPr>
          <w:rFonts w:eastAsiaTheme="majorEastAsia" w:cstheme="majorBidi"/>
          <w:i/>
          <w:color w:val="5F5F5F" w:themeColor="accent5"/>
          <w:sz w:val="20"/>
          <w:szCs w:val="20"/>
        </w:rPr>
        <w:t>2025</w:t>
      </w:r>
    </w:p>
    <w:p w14:paraId="23148790" w14:textId="1B7EC865" w:rsidR="0003507D" w:rsidRPr="0003507D" w:rsidRDefault="0003507D" w:rsidP="001A4BD6">
      <w:pPr>
        <w:pStyle w:val="ListBullet"/>
        <w:tabs>
          <w:tab w:val="right" w:pos="11057"/>
        </w:tabs>
        <w:spacing w:after="0" w:line="240" w:lineRule="auto"/>
        <w:jc w:val="both"/>
        <w:rPr>
          <w:rFonts w:eastAsiaTheme="majorEastAsia" w:cstheme="majorBidi"/>
          <w:b/>
          <w:bCs/>
          <w:i/>
          <w:sz w:val="20"/>
          <w:szCs w:val="20"/>
        </w:rPr>
      </w:pPr>
      <w:r w:rsidRPr="0003507D">
        <w:rPr>
          <w:b/>
          <w:bCs/>
          <w:sz w:val="20"/>
          <w:szCs w:val="20"/>
        </w:rPr>
        <w:t>MNGT 6270: Global Business Strategy</w:t>
      </w:r>
      <w:r w:rsidRPr="0003507D">
        <w:rPr>
          <w:sz w:val="20"/>
          <w:szCs w:val="20"/>
        </w:rPr>
        <w:t xml:space="preserve"> </w:t>
      </w:r>
    </w:p>
    <w:p w14:paraId="30A8CD3B" w14:textId="77777777" w:rsidR="0094269E" w:rsidRDefault="0094269E" w:rsidP="007F572A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0"/>
          <w:szCs w:val="20"/>
        </w:rPr>
      </w:pPr>
    </w:p>
    <w:p w14:paraId="00DFD7F0" w14:textId="1102BA11" w:rsidR="007F572A" w:rsidRPr="00D05EEF" w:rsidRDefault="007F572A" w:rsidP="007F572A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0"/>
          <w:szCs w:val="20"/>
          <w:u w:val="single"/>
        </w:rPr>
      </w:pPr>
      <w:r w:rsidRPr="00D05EEF">
        <w:rPr>
          <w:rFonts w:eastAsiaTheme="majorEastAsia" w:cstheme="majorBidi"/>
          <w:b/>
          <w:bCs/>
          <w:i/>
          <w:sz w:val="20"/>
          <w:szCs w:val="20"/>
        </w:rPr>
        <w:t>Slippery Rock University (SRU)</w:t>
      </w:r>
      <w:r w:rsidRPr="00D05EEF">
        <w:rPr>
          <w:i/>
          <w:color w:val="5F5F5F" w:themeColor="accent5"/>
          <w:sz w:val="20"/>
          <w:szCs w:val="20"/>
        </w:rPr>
        <w:t>: Slippery Rock, PA</w:t>
      </w:r>
    </w:p>
    <w:p w14:paraId="266BC0CB" w14:textId="6A6A7059" w:rsidR="007F572A" w:rsidRPr="00D05EEF" w:rsidRDefault="007F572A" w:rsidP="007F572A">
      <w:pPr>
        <w:tabs>
          <w:tab w:val="right" w:pos="11057"/>
        </w:tabs>
        <w:spacing w:after="0" w:line="240" w:lineRule="auto"/>
        <w:rPr>
          <w:rFonts w:eastAsiaTheme="majorEastAsia" w:cstheme="majorBidi"/>
          <w:i/>
          <w:color w:val="5F5F5F" w:themeColor="accent5"/>
          <w:sz w:val="20"/>
          <w:szCs w:val="20"/>
        </w:rPr>
      </w:pPr>
      <w:r w:rsidRPr="00D05EEF">
        <w:rPr>
          <w:rFonts w:eastAsiaTheme="majorEastAsia" w:cstheme="majorBidi"/>
          <w:b/>
          <w:bCs/>
          <w:i/>
          <w:sz w:val="20"/>
          <w:szCs w:val="20"/>
        </w:rPr>
        <w:t>Adjunct Faculty – Department of Homeland / Corporate Security Studies</w:t>
      </w:r>
      <w:r w:rsidRPr="00D05EEF">
        <w:rPr>
          <w:rFonts w:ascii="Cambria" w:hAnsi="Cambria"/>
          <w:sz w:val="20"/>
          <w:szCs w:val="20"/>
        </w:rPr>
        <w:tab/>
      </w:r>
      <w:r w:rsidR="00437CD4" w:rsidRPr="00D05EEF">
        <w:rPr>
          <w:rFonts w:eastAsiaTheme="majorEastAsia" w:cstheme="majorBidi"/>
          <w:i/>
          <w:color w:val="5F5F5F" w:themeColor="accent5"/>
          <w:sz w:val="20"/>
          <w:szCs w:val="20"/>
        </w:rPr>
        <w:t>Fall 2021</w:t>
      </w:r>
    </w:p>
    <w:p w14:paraId="0ED004D7" w14:textId="0B8332DC" w:rsidR="007F572A" w:rsidRPr="00D05EEF" w:rsidRDefault="007F572A" w:rsidP="007F572A">
      <w:pPr>
        <w:pStyle w:val="ListBullet"/>
        <w:spacing w:after="0" w:line="240" w:lineRule="auto"/>
        <w:jc w:val="both"/>
        <w:rPr>
          <w:sz w:val="20"/>
          <w:szCs w:val="20"/>
        </w:rPr>
      </w:pPr>
      <w:r w:rsidRPr="00D05EEF">
        <w:rPr>
          <w:b/>
          <w:bCs/>
          <w:sz w:val="20"/>
          <w:szCs w:val="20"/>
        </w:rPr>
        <w:t>HHS 441: Terrorism, Law, and National Security</w:t>
      </w:r>
      <w:r w:rsidRPr="00D05EEF">
        <w:rPr>
          <w:sz w:val="20"/>
          <w:szCs w:val="20"/>
        </w:rPr>
        <w:t xml:space="preserve"> </w:t>
      </w:r>
    </w:p>
    <w:p w14:paraId="5DA0DBC7" w14:textId="77777777" w:rsidR="00A47E16" w:rsidRDefault="00A47E16" w:rsidP="00BE6E67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0"/>
          <w:szCs w:val="20"/>
        </w:rPr>
      </w:pPr>
    </w:p>
    <w:p w14:paraId="3F12A82D" w14:textId="22E245EA" w:rsidR="00A35D93" w:rsidRPr="00D05EEF" w:rsidRDefault="00A35D93" w:rsidP="00BE6E67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0"/>
          <w:szCs w:val="20"/>
        </w:rPr>
      </w:pPr>
      <w:r w:rsidRPr="00D05EEF">
        <w:rPr>
          <w:rFonts w:eastAsiaTheme="majorEastAsia" w:cstheme="majorBidi"/>
          <w:b/>
          <w:bCs/>
          <w:i/>
          <w:sz w:val="20"/>
          <w:szCs w:val="20"/>
        </w:rPr>
        <w:t>Penn State University</w:t>
      </w:r>
    </w:p>
    <w:p w14:paraId="1F9BD5D3" w14:textId="512DDDFD" w:rsidR="00A35D93" w:rsidRPr="00D05EEF" w:rsidRDefault="00A35D93" w:rsidP="00BE6E67">
      <w:pPr>
        <w:tabs>
          <w:tab w:val="right" w:pos="11057"/>
        </w:tabs>
        <w:spacing w:after="0" w:line="240" w:lineRule="auto"/>
        <w:rPr>
          <w:rFonts w:eastAsiaTheme="majorEastAsia" w:cstheme="majorBidi"/>
          <w:i/>
          <w:color w:val="5F5F5F" w:themeColor="accent5"/>
          <w:sz w:val="20"/>
          <w:szCs w:val="20"/>
        </w:rPr>
      </w:pPr>
      <w:r w:rsidRPr="00D05EEF">
        <w:rPr>
          <w:rFonts w:eastAsiaTheme="majorEastAsia" w:cstheme="majorBidi"/>
          <w:b/>
          <w:bCs/>
          <w:i/>
          <w:sz w:val="20"/>
          <w:szCs w:val="20"/>
        </w:rPr>
        <w:t>Lecturer – Homeland Security Executive Course</w:t>
      </w:r>
      <w:r w:rsidRPr="00D05EEF">
        <w:rPr>
          <w:rFonts w:eastAsiaTheme="majorEastAsia" w:cstheme="majorBidi"/>
          <w:b/>
          <w:bCs/>
          <w:i/>
          <w:sz w:val="20"/>
          <w:szCs w:val="20"/>
        </w:rPr>
        <w:tab/>
      </w:r>
      <w:r w:rsidRPr="00D05EEF">
        <w:rPr>
          <w:rFonts w:eastAsiaTheme="majorEastAsia" w:cstheme="majorBidi"/>
          <w:i/>
          <w:color w:val="5F5F5F" w:themeColor="accent5"/>
          <w:sz w:val="20"/>
          <w:szCs w:val="20"/>
        </w:rPr>
        <w:t>2021</w:t>
      </w:r>
    </w:p>
    <w:p w14:paraId="3FAC7B21" w14:textId="4342D3C0" w:rsidR="00A35D93" w:rsidRPr="000E6286" w:rsidRDefault="00A35D93" w:rsidP="00437CD4">
      <w:pPr>
        <w:pStyle w:val="ListBullet"/>
        <w:spacing w:after="0" w:line="240" w:lineRule="auto"/>
        <w:jc w:val="both"/>
        <w:rPr>
          <w:sz w:val="20"/>
          <w:szCs w:val="20"/>
        </w:rPr>
      </w:pPr>
      <w:r w:rsidRPr="00D05EEF">
        <w:rPr>
          <w:b/>
          <w:bCs/>
          <w:sz w:val="20"/>
          <w:szCs w:val="20"/>
        </w:rPr>
        <w:t>Analytic Decision Making</w:t>
      </w:r>
      <w:r w:rsidR="000E6286">
        <w:rPr>
          <w:b/>
          <w:bCs/>
          <w:sz w:val="20"/>
          <w:szCs w:val="20"/>
        </w:rPr>
        <w:t xml:space="preserve"> </w:t>
      </w:r>
    </w:p>
    <w:p w14:paraId="2951674C" w14:textId="32F4A06F" w:rsidR="00B43305" w:rsidRDefault="00B43305" w:rsidP="00B43305">
      <w:pPr>
        <w:pStyle w:val="ListBullet"/>
        <w:numPr>
          <w:ilvl w:val="0"/>
          <w:numId w:val="0"/>
        </w:numPr>
        <w:spacing w:after="0" w:line="240" w:lineRule="auto"/>
        <w:jc w:val="both"/>
        <w:rPr>
          <w:sz w:val="20"/>
          <w:szCs w:val="20"/>
        </w:rPr>
      </w:pPr>
    </w:p>
    <w:p w14:paraId="4DA873DE" w14:textId="77777777" w:rsidR="00B43305" w:rsidRPr="00B43305" w:rsidRDefault="00B43305" w:rsidP="00B43305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color w:val="5F5F5F" w:themeColor="accent5"/>
          <w:sz w:val="24"/>
          <w:szCs w:val="24"/>
          <w:u w:val="single"/>
        </w:rPr>
      </w:pPr>
      <w:r w:rsidRPr="00B43305">
        <w:rPr>
          <w:rFonts w:eastAsiaTheme="majorEastAsia" w:cstheme="majorBidi"/>
          <w:b/>
          <w:bCs/>
          <w:i/>
          <w:color w:val="5F5F5F" w:themeColor="accent5"/>
          <w:sz w:val="24"/>
          <w:szCs w:val="24"/>
          <w:u w:val="single"/>
        </w:rPr>
        <w:t xml:space="preserve">Academic Publications: </w:t>
      </w:r>
    </w:p>
    <w:p w14:paraId="5271D84D" w14:textId="77777777" w:rsidR="00B43305" w:rsidRPr="00D05EEF" w:rsidRDefault="00B43305" w:rsidP="00B43305">
      <w:pPr>
        <w:tabs>
          <w:tab w:val="right" w:pos="11057"/>
        </w:tabs>
        <w:spacing w:after="0" w:line="240" w:lineRule="auto"/>
        <w:rPr>
          <w:rFonts w:eastAsiaTheme="majorEastAsia" w:cstheme="majorBidi"/>
          <w:b/>
          <w:bCs/>
          <w:i/>
          <w:sz w:val="20"/>
          <w:szCs w:val="20"/>
          <w:u w:val="single"/>
        </w:rPr>
      </w:pPr>
    </w:p>
    <w:p w14:paraId="438F236F" w14:textId="564FA41F" w:rsidR="00216EC2" w:rsidRPr="003126F9" w:rsidRDefault="00216EC2" w:rsidP="00216EC2">
      <w:pPr>
        <w:pStyle w:val="ListParagraph"/>
        <w:numPr>
          <w:ilvl w:val="0"/>
          <w:numId w:val="32"/>
        </w:numPr>
        <w:rPr>
          <w:rFonts w:asciiTheme="majorHAnsi" w:hAnsiTheme="majorHAnsi"/>
          <w:sz w:val="18"/>
          <w:szCs w:val="18"/>
        </w:rPr>
      </w:pPr>
      <w:r w:rsidRPr="003126F9">
        <w:rPr>
          <w:rFonts w:asciiTheme="majorHAnsi" w:hAnsiTheme="majorHAnsi"/>
          <w:sz w:val="18"/>
          <w:szCs w:val="18"/>
        </w:rPr>
        <w:t xml:space="preserve">Pohl, J.H., J. Warchol, T. Papadopoulos, and J. Wiesenthal (eds.) </w:t>
      </w:r>
      <w:r w:rsidRPr="003126F9">
        <w:rPr>
          <w:rFonts w:asciiTheme="majorHAnsi" w:hAnsiTheme="majorHAnsi"/>
          <w:i/>
          <w:iCs/>
          <w:sz w:val="18"/>
          <w:szCs w:val="18"/>
        </w:rPr>
        <w:t xml:space="preserve">The Investment Weapon. The Emerging Law and Geoeconomics of Foreign Investment Control. </w:t>
      </w:r>
      <w:r w:rsidRPr="003126F9">
        <w:rPr>
          <w:rFonts w:asciiTheme="majorHAnsi" w:hAnsiTheme="majorHAnsi"/>
          <w:sz w:val="18"/>
          <w:szCs w:val="18"/>
        </w:rPr>
        <w:t xml:space="preserve">Springer Studies in Law &amp; Geoeconomics, vol. 1, 2023. Contributed Chapter, </w:t>
      </w:r>
      <w:r w:rsidRPr="003126F9">
        <w:rPr>
          <w:rFonts w:asciiTheme="majorHAnsi" w:hAnsiTheme="majorHAnsi"/>
          <w:b/>
          <w:bCs/>
          <w:sz w:val="18"/>
          <w:szCs w:val="18"/>
        </w:rPr>
        <w:t>Lash J.</w:t>
      </w:r>
      <w:r w:rsidRPr="003126F9">
        <w:rPr>
          <w:rFonts w:asciiTheme="majorHAnsi" w:hAnsiTheme="majorHAnsi"/>
          <w:sz w:val="18"/>
          <w:szCs w:val="18"/>
        </w:rPr>
        <w:t xml:space="preserve"> </w:t>
      </w:r>
      <w:r w:rsidRPr="003126F9">
        <w:rPr>
          <w:rFonts w:asciiTheme="majorHAnsi" w:hAnsiTheme="majorHAnsi"/>
          <w:i/>
          <w:iCs/>
          <w:sz w:val="18"/>
          <w:szCs w:val="18"/>
        </w:rPr>
        <w:t>The National Securitization of Foreign Direct Investment: A Strategic Futures Paradigm</w:t>
      </w:r>
      <w:r w:rsidRPr="003126F9">
        <w:rPr>
          <w:rFonts w:asciiTheme="majorHAnsi" w:hAnsiTheme="majorHAnsi"/>
          <w:sz w:val="18"/>
          <w:szCs w:val="18"/>
        </w:rPr>
        <w:t xml:space="preserve"> </w:t>
      </w:r>
    </w:p>
    <w:p w14:paraId="7483D4D7" w14:textId="77777777" w:rsidR="00B43305" w:rsidRPr="003126F9" w:rsidRDefault="00B43305" w:rsidP="00B43305">
      <w:pPr>
        <w:pStyle w:val="ListParagraph"/>
        <w:numPr>
          <w:ilvl w:val="0"/>
          <w:numId w:val="32"/>
        </w:numPr>
        <w:tabs>
          <w:tab w:val="right" w:pos="11057"/>
        </w:tabs>
        <w:jc w:val="both"/>
        <w:rPr>
          <w:rFonts w:asciiTheme="majorHAnsi" w:hAnsiTheme="majorHAnsi"/>
          <w:sz w:val="18"/>
          <w:szCs w:val="18"/>
        </w:rPr>
      </w:pPr>
      <w:r w:rsidRPr="003126F9">
        <w:rPr>
          <w:rFonts w:asciiTheme="majorHAnsi" w:hAnsiTheme="majorHAnsi"/>
          <w:b/>
          <w:bCs/>
          <w:sz w:val="18"/>
          <w:szCs w:val="18"/>
        </w:rPr>
        <w:t>Lash J.</w:t>
      </w:r>
      <w:r w:rsidRPr="003126F9">
        <w:rPr>
          <w:rFonts w:asciiTheme="majorHAnsi" w:hAnsiTheme="majorHAnsi"/>
          <w:sz w:val="18"/>
          <w:szCs w:val="18"/>
        </w:rPr>
        <w:t xml:space="preserve"> (2022) Economic Security: Conceptual and Operational Intersection of Trade Policy and National Security. In: Masys A.J. (eds) Handbook of Security Science. Springer, Cham. </w:t>
      </w:r>
      <w:hyperlink r:id="rId28" w:history="1">
        <w:r w:rsidRPr="003126F9">
          <w:rPr>
            <w:rStyle w:val="Hyperlink"/>
            <w:rFonts w:asciiTheme="majorHAnsi" w:hAnsiTheme="majorHAnsi"/>
            <w:sz w:val="18"/>
            <w:szCs w:val="18"/>
          </w:rPr>
          <w:t>https://doi.org/10.1007/978-3-319-51761-2_50-1</w:t>
        </w:r>
      </w:hyperlink>
      <w:r w:rsidRPr="003126F9">
        <w:rPr>
          <w:rFonts w:asciiTheme="majorHAnsi" w:hAnsiTheme="majorHAnsi"/>
          <w:sz w:val="18"/>
          <w:szCs w:val="18"/>
        </w:rPr>
        <w:t xml:space="preserve"> </w:t>
      </w:r>
    </w:p>
    <w:p w14:paraId="00893844" w14:textId="77777777" w:rsidR="00B43305" w:rsidRPr="003126F9" w:rsidRDefault="00B43305" w:rsidP="00B43305">
      <w:pPr>
        <w:pStyle w:val="ListParagraph"/>
        <w:numPr>
          <w:ilvl w:val="0"/>
          <w:numId w:val="32"/>
        </w:numPr>
        <w:tabs>
          <w:tab w:val="right" w:pos="11057"/>
        </w:tabs>
        <w:jc w:val="both"/>
        <w:rPr>
          <w:rFonts w:asciiTheme="majorHAnsi" w:hAnsiTheme="majorHAnsi"/>
          <w:sz w:val="18"/>
          <w:szCs w:val="18"/>
        </w:rPr>
      </w:pPr>
      <w:r w:rsidRPr="003126F9">
        <w:rPr>
          <w:rFonts w:asciiTheme="majorHAnsi" w:hAnsiTheme="majorHAnsi"/>
          <w:sz w:val="18"/>
          <w:szCs w:val="18"/>
        </w:rPr>
        <w:t xml:space="preserve">Saxena, Indu, </w:t>
      </w:r>
      <w:r w:rsidRPr="003126F9">
        <w:rPr>
          <w:rFonts w:asciiTheme="majorHAnsi" w:hAnsiTheme="majorHAnsi"/>
          <w:b/>
          <w:bCs/>
          <w:sz w:val="18"/>
          <w:szCs w:val="18"/>
        </w:rPr>
        <w:t>Lash, John</w:t>
      </w:r>
      <w:r w:rsidRPr="003126F9">
        <w:rPr>
          <w:rFonts w:asciiTheme="majorHAnsi" w:hAnsiTheme="majorHAnsi"/>
          <w:sz w:val="18"/>
          <w:szCs w:val="18"/>
        </w:rPr>
        <w:t>, and Yagnik, Sanskruti. “</w:t>
      </w:r>
      <w:r w:rsidRPr="003126F9">
        <w:rPr>
          <w:rFonts w:asciiTheme="majorHAnsi" w:hAnsiTheme="majorHAnsi"/>
          <w:i/>
          <w:iCs/>
          <w:sz w:val="18"/>
          <w:szCs w:val="18"/>
        </w:rPr>
        <w:t>Pivot to Power: US Grand Strategy and the Rise of China</w:t>
      </w:r>
      <w:r w:rsidRPr="003126F9">
        <w:rPr>
          <w:rFonts w:asciiTheme="majorHAnsi" w:hAnsiTheme="majorHAnsi"/>
          <w:sz w:val="18"/>
          <w:szCs w:val="18"/>
        </w:rPr>
        <w:t xml:space="preserve">.” Journal of Indo-Pacific Affairs (Summer 2021). Maxwell AFB, AL: Air University Press. </w:t>
      </w:r>
    </w:p>
    <w:p w14:paraId="2B403B6E" w14:textId="77777777" w:rsidR="00B43305" w:rsidRPr="003126F9" w:rsidRDefault="00B43305" w:rsidP="00B43305">
      <w:pPr>
        <w:pStyle w:val="ListParagraph"/>
        <w:numPr>
          <w:ilvl w:val="0"/>
          <w:numId w:val="32"/>
        </w:numPr>
        <w:tabs>
          <w:tab w:val="right" w:pos="11057"/>
        </w:tabs>
        <w:jc w:val="both"/>
        <w:rPr>
          <w:rFonts w:asciiTheme="majorHAnsi" w:hAnsiTheme="majorHAnsi"/>
          <w:sz w:val="18"/>
          <w:szCs w:val="18"/>
        </w:rPr>
      </w:pPr>
      <w:r w:rsidRPr="003126F9">
        <w:rPr>
          <w:rFonts w:asciiTheme="majorHAnsi" w:hAnsiTheme="majorHAnsi"/>
          <w:sz w:val="18"/>
          <w:szCs w:val="18"/>
        </w:rPr>
        <w:t xml:space="preserve">Saxena, Indu, </w:t>
      </w:r>
      <w:r w:rsidRPr="003126F9">
        <w:rPr>
          <w:rFonts w:asciiTheme="majorHAnsi" w:hAnsiTheme="majorHAnsi"/>
          <w:b/>
          <w:bCs/>
          <w:sz w:val="18"/>
          <w:szCs w:val="18"/>
        </w:rPr>
        <w:t>Lash, John</w:t>
      </w:r>
      <w:r w:rsidRPr="003126F9">
        <w:rPr>
          <w:rFonts w:asciiTheme="majorHAnsi" w:hAnsiTheme="majorHAnsi"/>
          <w:sz w:val="18"/>
          <w:szCs w:val="18"/>
        </w:rPr>
        <w:t>, and Van Loon, Fabio, Yagnik, Sanskruti. “</w:t>
      </w:r>
      <w:r w:rsidRPr="003126F9">
        <w:rPr>
          <w:rFonts w:asciiTheme="majorHAnsi" w:hAnsiTheme="majorHAnsi"/>
          <w:i/>
          <w:iCs/>
          <w:sz w:val="18"/>
          <w:szCs w:val="18"/>
        </w:rPr>
        <w:t>The China-Australia Cold War: Unpacking National Security Concerns and Great Power Competition</w:t>
      </w:r>
      <w:r w:rsidRPr="003126F9">
        <w:rPr>
          <w:rFonts w:asciiTheme="majorHAnsi" w:hAnsiTheme="majorHAnsi"/>
          <w:sz w:val="18"/>
          <w:szCs w:val="18"/>
        </w:rPr>
        <w:t xml:space="preserve">” Journal of Indo-Pacific Affairs (Fall 2021, Vol. 4 No. 5). Maxwell AFB, AL: Air University Press. </w:t>
      </w:r>
    </w:p>
    <w:p w14:paraId="23048562" w14:textId="77777777" w:rsidR="00362E3F" w:rsidRPr="00D05EEF" w:rsidRDefault="00362E3F">
      <w:pPr>
        <w:rPr>
          <w:rFonts w:eastAsiaTheme="majorEastAsia" w:cstheme="majorBidi"/>
          <w:caps/>
          <w:spacing w:val="120"/>
          <w:sz w:val="20"/>
          <w:szCs w:val="20"/>
        </w:rPr>
      </w:pPr>
      <w:r w:rsidRPr="00D05EEF">
        <w:rPr>
          <w:sz w:val="20"/>
          <w:szCs w:val="20"/>
        </w:rPr>
        <w:br w:type="page"/>
      </w:r>
    </w:p>
    <w:p w14:paraId="75F0E8A7" w14:textId="2DEB9A09" w:rsidR="00362E3F" w:rsidRPr="00D4444A" w:rsidRDefault="00362E3F" w:rsidP="00362E3F">
      <w:pPr>
        <w:pStyle w:val="Heading1"/>
        <w:rPr>
          <w:color w:val="262626" w:themeColor="text1" w:themeTint="D9"/>
          <w:sz w:val="24"/>
          <w:szCs w:val="24"/>
        </w:rPr>
      </w:pPr>
    </w:p>
    <w:p w14:paraId="51304762" w14:textId="0397F325" w:rsidR="00362E3F" w:rsidRDefault="00362E3F" w:rsidP="00362E3F">
      <w:pPr>
        <w:pStyle w:val="Heading1"/>
        <w:ind w:left="1440"/>
        <w:rPr>
          <w:color w:val="262626" w:themeColor="text1" w:themeTint="D9"/>
        </w:rPr>
      </w:pPr>
      <w:r>
        <w:rPr>
          <w:color w:val="262626" w:themeColor="text1" w:themeTint="D9"/>
        </w:rPr>
        <w:t xml:space="preserve">  </w:t>
      </w:r>
    </w:p>
    <w:p w14:paraId="361A3732" w14:textId="147235F8" w:rsidR="00362E3F" w:rsidRPr="003C26D9" w:rsidRDefault="003176F3" w:rsidP="00665100">
      <w:pPr>
        <w:pStyle w:val="Heading1"/>
        <w:rPr>
          <w:rFonts w:eastAsiaTheme="minorEastAsia" w:cstheme="minorBidi"/>
          <w:color w:val="262626" w:themeColor="text1" w:themeTint="D9"/>
          <w:sz w:val="22"/>
          <w:szCs w:val="22"/>
        </w:rPr>
      </w:pPr>
      <w:r>
        <w:rPr>
          <w:color w:val="262626" w:themeColor="text1" w:themeTint="D9"/>
        </w:rPr>
        <w:t>publiation</w:t>
      </w:r>
      <w:r w:rsidR="00B006DD">
        <w:rPr>
          <w:color w:val="262626" w:themeColor="text1" w:themeTint="D9"/>
        </w:rPr>
        <w:t>s, speaking, media</w:t>
      </w:r>
    </w:p>
    <w:p w14:paraId="47E8B4FC" w14:textId="7FBE7255" w:rsidR="005A20B8" w:rsidRDefault="005A20B8"/>
    <w:p w14:paraId="753F5358" w14:textId="77777777" w:rsidR="00D4117C" w:rsidRPr="0032706D" w:rsidRDefault="00D4117C" w:rsidP="00D4117C">
      <w:pPr>
        <w:spacing w:after="0"/>
        <w:rPr>
          <w:rFonts w:eastAsiaTheme="majorEastAsia" w:cstheme="majorBidi"/>
          <w:b/>
          <w:bCs/>
          <w:i/>
          <w:sz w:val="17"/>
          <w:szCs w:val="17"/>
          <w:u w:val="single"/>
        </w:rPr>
      </w:pPr>
      <w:r w:rsidRPr="0032706D">
        <w:rPr>
          <w:rFonts w:eastAsiaTheme="majorEastAsia" w:cstheme="majorBidi"/>
          <w:b/>
          <w:bCs/>
          <w:i/>
          <w:sz w:val="17"/>
          <w:szCs w:val="17"/>
          <w:u w:val="single"/>
        </w:rPr>
        <w:t>SPEAKING ENGAGEMENTS:</w:t>
      </w:r>
    </w:p>
    <w:p w14:paraId="5AFE9D0F" w14:textId="6E630287" w:rsidR="00EC7DBB" w:rsidRDefault="00EC7DBB" w:rsidP="00EE0DB0">
      <w:pPr>
        <w:spacing w:after="0"/>
        <w:rPr>
          <w:sz w:val="17"/>
          <w:szCs w:val="17"/>
        </w:rPr>
      </w:pPr>
      <w:r>
        <w:rPr>
          <w:sz w:val="17"/>
          <w:szCs w:val="17"/>
        </w:rPr>
        <w:t>Society for International Affairs (SIA) Spring Advanced Conference, CMMC 2.0 CUI and Export Controls, Panelist 05/13/2026</w:t>
      </w:r>
    </w:p>
    <w:p w14:paraId="02DC9E02" w14:textId="4AFCB027" w:rsidR="001877BA" w:rsidRDefault="001877BA" w:rsidP="00EE0DB0">
      <w:pPr>
        <w:spacing w:after="0"/>
        <w:rPr>
          <w:sz w:val="17"/>
          <w:szCs w:val="17"/>
        </w:rPr>
      </w:pPr>
      <w:r>
        <w:rPr>
          <w:sz w:val="17"/>
          <w:szCs w:val="17"/>
        </w:rPr>
        <w:t>Gannon University Applied Intelligence Conference, The National Securitization of Foreign Direct Investment, Panelist 10/17/2025</w:t>
      </w:r>
    </w:p>
    <w:p w14:paraId="06BC5C46" w14:textId="07C3F00B" w:rsidR="009F324B" w:rsidRDefault="009F324B" w:rsidP="00EE0DB0">
      <w:pPr>
        <w:spacing w:after="0"/>
        <w:rPr>
          <w:sz w:val="17"/>
          <w:szCs w:val="17"/>
        </w:rPr>
      </w:pPr>
      <w:r>
        <w:rPr>
          <w:sz w:val="17"/>
          <w:szCs w:val="17"/>
        </w:rPr>
        <w:t>Helsinki Geoeconomics Society, Invited Expert Delegate, The Captive Home State: Investment Regulation as Competitive Positioning, 08/13/2025</w:t>
      </w:r>
    </w:p>
    <w:p w14:paraId="2CB01A45" w14:textId="33C42496" w:rsidR="0023376E" w:rsidRDefault="0023376E" w:rsidP="00EE0DB0">
      <w:pPr>
        <w:spacing w:after="0"/>
        <w:rPr>
          <w:sz w:val="17"/>
          <w:szCs w:val="17"/>
        </w:rPr>
      </w:pPr>
      <w:r>
        <w:rPr>
          <w:sz w:val="17"/>
          <w:szCs w:val="17"/>
        </w:rPr>
        <w:t xml:space="preserve">The </w:t>
      </w:r>
      <w:r w:rsidR="00BD1AAA">
        <w:rPr>
          <w:sz w:val="17"/>
          <w:szCs w:val="17"/>
        </w:rPr>
        <w:t>George</w:t>
      </w:r>
      <w:r>
        <w:rPr>
          <w:sz w:val="17"/>
          <w:szCs w:val="17"/>
        </w:rPr>
        <w:t xml:space="preserve"> Washington University Competition &amp; Innovation Lab, Trump Antitrust 2.0 and CFIUS, Panelist 02/04/2025</w:t>
      </w:r>
    </w:p>
    <w:p w14:paraId="6C5576AB" w14:textId="08472702" w:rsidR="002C7439" w:rsidRPr="0032706D" w:rsidRDefault="002C7439" w:rsidP="00EE0DB0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What You Need to Know About CFIUS in 2023, Hosted by Baker Hostetler, Panelist 02/23/23</w:t>
      </w:r>
    </w:p>
    <w:p w14:paraId="401D7DE4" w14:textId="18AE2887" w:rsidR="0089497C" w:rsidRPr="0032706D" w:rsidRDefault="0089497C" w:rsidP="00EE0DB0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TikTok and US National Security, Webinar with Dr. Mueller &amp; Dr. Farhat of Georgia Institute of Technology, Moderator 01/26/23</w:t>
      </w:r>
    </w:p>
    <w:p w14:paraId="3173BBF2" w14:textId="08E7CFD9" w:rsidR="00DB7FEC" w:rsidRPr="0032706D" w:rsidRDefault="00DB7FEC" w:rsidP="00EE0DB0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The Capitol Forum, At What Cost? The Telecommunications Horizon: Security, Reliability, and Accountability, Interview 06/23/22</w:t>
      </w:r>
    </w:p>
    <w:p w14:paraId="32FD9A45" w14:textId="55E0F068" w:rsidR="00622235" w:rsidRPr="0032706D" w:rsidRDefault="00622235" w:rsidP="00EE0DB0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CELIS Forum on Investment Screening, Uppsala University Sweden, Panelist 06/02/22</w:t>
      </w:r>
    </w:p>
    <w:p w14:paraId="193BACA6" w14:textId="54F76C2B" w:rsidR="00762818" w:rsidRPr="0032706D" w:rsidRDefault="00762818" w:rsidP="00EE0DB0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President Biden’s National Security Policy Outlook, The Capitol Forum, Panelist 03/17/22</w:t>
      </w:r>
    </w:p>
    <w:p w14:paraId="5BECD77A" w14:textId="2517B306" w:rsidR="00182620" w:rsidRPr="0032706D" w:rsidRDefault="00182620" w:rsidP="00EE0DB0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CELIS Symposium, Regulatory Approaches to Foreign Investment Control, Panelist 12/03/21</w:t>
      </w:r>
    </w:p>
    <w:p w14:paraId="185CB4F0" w14:textId="6D90828A" w:rsidR="001C204E" w:rsidRPr="0032706D" w:rsidRDefault="001C204E" w:rsidP="00EE0DB0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Critical Financial Infrastructure &amp; Strategic Resilience, Academy of European Law</w:t>
      </w:r>
      <w:r w:rsidR="00D221D8" w:rsidRPr="0032706D">
        <w:rPr>
          <w:sz w:val="17"/>
          <w:szCs w:val="17"/>
        </w:rPr>
        <w:t xml:space="preserve"> (ERA)</w:t>
      </w:r>
      <w:r w:rsidRPr="0032706D">
        <w:rPr>
          <w:sz w:val="17"/>
          <w:szCs w:val="17"/>
        </w:rPr>
        <w:t>, Panelist 06/09/21</w:t>
      </w:r>
    </w:p>
    <w:p w14:paraId="06E21108" w14:textId="7D574771" w:rsidR="00EE0DB0" w:rsidRPr="0032706D" w:rsidRDefault="00EE0DB0" w:rsidP="00EE0DB0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Special Purpose Acquisition Companies (SPACs): CFIUS Risks and Mitigation, The Capitol Forum, Panelist 04/29/21</w:t>
      </w:r>
    </w:p>
    <w:p w14:paraId="064CE7B5" w14:textId="0924413E" w:rsidR="000C1DE7" w:rsidRPr="0032706D" w:rsidRDefault="000C1DE7" w:rsidP="00D4117C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SMU Cox School of Business, MBA Direct Speaker Series – Industrial Competitiveness, 02/23/21</w:t>
      </w:r>
    </w:p>
    <w:p w14:paraId="1F805D41" w14:textId="436EA215" w:rsidR="009C2334" w:rsidRPr="0032706D" w:rsidRDefault="009C2334" w:rsidP="00D4117C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The Convergence of Risk Assessments and National Security, ACFE Pittsburgh, 02/10/21</w:t>
      </w:r>
    </w:p>
    <w:p w14:paraId="61B40513" w14:textId="7BEBC8B9" w:rsidR="000D029C" w:rsidRPr="0032706D" w:rsidRDefault="000D029C" w:rsidP="00D4117C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CFIUS Enforcement Outlook, The Capitol Forum, Panelist 01/28/21</w:t>
      </w:r>
    </w:p>
    <w:p w14:paraId="196D4F02" w14:textId="7C83A1D5" w:rsidR="00D4117C" w:rsidRPr="0032706D" w:rsidRDefault="00D4117C" w:rsidP="00D4117C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US National Security and Risk Assessments, ACFE South Florida, 08/12/20</w:t>
      </w:r>
    </w:p>
    <w:p w14:paraId="117CB2E8" w14:textId="77777777" w:rsidR="00D4117C" w:rsidRPr="0032706D" w:rsidRDefault="00D4117C" w:rsidP="00D4117C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The Advanced Forum on CFIUS and Foreign Investment, Virtual Summit, Panelist 08/12/20</w:t>
      </w:r>
    </w:p>
    <w:p w14:paraId="1FBCFD24" w14:textId="77777777" w:rsidR="00D4117C" w:rsidRPr="0032706D" w:rsidRDefault="00D4117C" w:rsidP="00D4117C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National Conference on CFIUS, American Conference Institute, Panelist 07/15/20</w:t>
      </w:r>
    </w:p>
    <w:p w14:paraId="30481AE2" w14:textId="77777777" w:rsidR="00D4117C" w:rsidRPr="0032706D" w:rsidRDefault="00D4117C" w:rsidP="00D4117C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ITA-IEL-ICC Joint Conference on International Energy Arbitration, National Security &amp; International Trade, Panelist 01/23/20</w:t>
      </w:r>
    </w:p>
    <w:p w14:paraId="593C0A8B" w14:textId="240C8D1D" w:rsidR="00D4117C" w:rsidRPr="0032706D" w:rsidRDefault="00D4117C" w:rsidP="00D4117C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Get Global, CFIUS &amp; Changes in Global Investment Norms, Panelist 11/7/</w:t>
      </w:r>
      <w:r w:rsidR="005D7530" w:rsidRPr="0032706D">
        <w:rPr>
          <w:sz w:val="17"/>
          <w:szCs w:val="17"/>
        </w:rPr>
        <w:t>19</w:t>
      </w:r>
    </w:p>
    <w:p w14:paraId="539817E8" w14:textId="5863CB96" w:rsidR="00D4117C" w:rsidRPr="0032706D" w:rsidRDefault="00D4117C" w:rsidP="00D4117C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Bloomberg Law: Cross-Border Deals Forum 2019, Global Regulatory Reform - CFIUS, Panelist, 6/25/</w:t>
      </w:r>
      <w:r w:rsidR="005D7530" w:rsidRPr="0032706D">
        <w:rPr>
          <w:sz w:val="17"/>
          <w:szCs w:val="17"/>
        </w:rPr>
        <w:t>19</w:t>
      </w:r>
    </w:p>
    <w:p w14:paraId="0CDA1080" w14:textId="09034049" w:rsidR="00D4117C" w:rsidRPr="0032706D" w:rsidRDefault="00D4117C" w:rsidP="00D4117C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UTEP National Security Studies Institute – Academic Panel, Disruptive Technologies and US National Security, 04/26/</w:t>
      </w:r>
      <w:r w:rsidR="005D7530" w:rsidRPr="0032706D">
        <w:rPr>
          <w:sz w:val="17"/>
          <w:szCs w:val="17"/>
        </w:rPr>
        <w:t>19</w:t>
      </w:r>
    </w:p>
    <w:p w14:paraId="24B7C396" w14:textId="43165567" w:rsidR="00D4117C" w:rsidRPr="0032706D" w:rsidRDefault="00D4117C" w:rsidP="00D4117C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National Conference: CFIUS &amp; Team Telecom, Structuring Cross-Border M&amp;A Transactions, Panelist, 04/24/</w:t>
      </w:r>
      <w:r w:rsidR="005D7530" w:rsidRPr="0032706D">
        <w:rPr>
          <w:sz w:val="17"/>
          <w:szCs w:val="17"/>
        </w:rPr>
        <w:t>19</w:t>
      </w:r>
    </w:p>
    <w:p w14:paraId="38D7171A" w14:textId="7F16E336" w:rsidR="00D4117C" w:rsidRPr="0032706D" w:rsidRDefault="00D4117C" w:rsidP="00D4117C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Bloomberg Law: Cross-Border Deals Today &amp; Tomorrow, Artificial Intelligence (AI) and Minimizing Risk, Panelist, 10/3/</w:t>
      </w:r>
      <w:r w:rsidR="005D7530" w:rsidRPr="0032706D">
        <w:rPr>
          <w:sz w:val="17"/>
          <w:szCs w:val="17"/>
        </w:rPr>
        <w:t>18</w:t>
      </w:r>
    </w:p>
    <w:p w14:paraId="59B90052" w14:textId="77777777" w:rsidR="00D4117C" w:rsidRPr="0032706D" w:rsidRDefault="00D4117C" w:rsidP="00D4117C">
      <w:pPr>
        <w:spacing w:after="0"/>
        <w:rPr>
          <w:sz w:val="17"/>
          <w:szCs w:val="17"/>
        </w:rPr>
      </w:pPr>
    </w:p>
    <w:p w14:paraId="5C1B4E90" w14:textId="4B8457EA" w:rsidR="00D4117C" w:rsidRPr="0032706D" w:rsidRDefault="00D05EEF" w:rsidP="00D4117C">
      <w:pPr>
        <w:spacing w:after="0"/>
        <w:rPr>
          <w:rFonts w:eastAsiaTheme="majorEastAsia" w:cstheme="majorBidi"/>
          <w:b/>
          <w:bCs/>
          <w:i/>
          <w:sz w:val="17"/>
          <w:szCs w:val="17"/>
          <w:u w:val="single"/>
        </w:rPr>
      </w:pPr>
      <w:r w:rsidRPr="0032706D">
        <w:rPr>
          <w:rFonts w:eastAsiaTheme="majorEastAsia" w:cstheme="majorBidi"/>
          <w:b/>
          <w:bCs/>
          <w:i/>
          <w:sz w:val="17"/>
          <w:szCs w:val="17"/>
          <w:u w:val="single"/>
        </w:rPr>
        <w:t xml:space="preserve">INDUSTRY </w:t>
      </w:r>
      <w:r w:rsidR="00D4117C" w:rsidRPr="0032706D">
        <w:rPr>
          <w:rFonts w:eastAsiaTheme="majorEastAsia" w:cstheme="majorBidi"/>
          <w:b/>
          <w:bCs/>
          <w:i/>
          <w:sz w:val="17"/>
          <w:szCs w:val="17"/>
          <w:u w:val="single"/>
        </w:rPr>
        <w:t>PUBLICATIONS:</w:t>
      </w:r>
    </w:p>
    <w:p w14:paraId="7BFADED3" w14:textId="49609E1B" w:rsidR="00A30822" w:rsidRPr="0032706D" w:rsidRDefault="00A30822" w:rsidP="00182620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TechTarget, Why the Next-Gen Telecom Ecosystem Needs Better Regulations, 06/28/2022</w:t>
      </w:r>
    </w:p>
    <w:p w14:paraId="6D131500" w14:textId="340697D0" w:rsidR="00377892" w:rsidRPr="0032706D" w:rsidRDefault="00377892" w:rsidP="00182620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Research Whitepaper, At What Cost - The Telecommunications Horizon: Security, Reliability, and Accountability, 05/2022</w:t>
      </w:r>
    </w:p>
    <w:p w14:paraId="0E334CB2" w14:textId="76A32D70" w:rsidR="00182620" w:rsidRPr="0032706D" w:rsidRDefault="00182620" w:rsidP="00182620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 xml:space="preserve">Intralinks, </w:t>
      </w:r>
      <w:r w:rsidR="00F524E3" w:rsidRPr="0032706D">
        <w:rPr>
          <w:sz w:val="17"/>
          <w:szCs w:val="17"/>
        </w:rPr>
        <w:t>The Capital Markets Wildcard: CFIUS and National Security Investment Reviews</w:t>
      </w:r>
      <w:r w:rsidRPr="0032706D">
        <w:rPr>
          <w:sz w:val="17"/>
          <w:szCs w:val="17"/>
        </w:rPr>
        <w:t xml:space="preserve">, </w:t>
      </w:r>
      <w:r w:rsidR="00F524E3" w:rsidRPr="0032706D">
        <w:rPr>
          <w:sz w:val="17"/>
          <w:szCs w:val="17"/>
        </w:rPr>
        <w:t>11/19/2021</w:t>
      </w:r>
    </w:p>
    <w:p w14:paraId="41116DEE" w14:textId="40868CD7" w:rsidR="004638BC" w:rsidRPr="0032706D" w:rsidRDefault="004638BC" w:rsidP="00FE60ED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Prioritizing Economic Diplomacy in Foreign Policy with China, 06/21/2021</w:t>
      </w:r>
    </w:p>
    <w:p w14:paraId="1934BC57" w14:textId="77777777" w:rsidR="00D05EEF" w:rsidRPr="0032706D" w:rsidRDefault="00D05EEF" w:rsidP="00D05EEF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Darkhorse Whitepaper, The Next Generation Foreign Policy Paradigm: Economic Security as National Security 02/01/2021</w:t>
      </w:r>
    </w:p>
    <w:p w14:paraId="110EB2B1" w14:textId="77777777" w:rsidR="00D05EEF" w:rsidRPr="0032706D" w:rsidRDefault="00D05EEF" w:rsidP="00D05EEF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Forbes, CFIUS and a Tale of Two Internets, 09/17/2020</w:t>
      </w:r>
    </w:p>
    <w:p w14:paraId="26D0011A" w14:textId="587335C7" w:rsidR="00D05EEF" w:rsidRPr="0032706D" w:rsidRDefault="00D05EEF" w:rsidP="00D05EEF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 xml:space="preserve">Lexology, Business Implications of American Scrutiny of Foreign Supply Chains, 07/21/2020 </w:t>
      </w:r>
    </w:p>
    <w:p w14:paraId="5DD7BEAE" w14:textId="77777777" w:rsidR="00D05EEF" w:rsidRPr="0032706D" w:rsidRDefault="00D05EEF" w:rsidP="00D05EEF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Bloomberg Law, CFIUS Contextual Control: Dealmaking Under FIRRMA, 09/2019</w:t>
      </w:r>
    </w:p>
    <w:p w14:paraId="57A0D412" w14:textId="77777777" w:rsidR="00D05EEF" w:rsidRPr="0032706D" w:rsidRDefault="00D05EEF" w:rsidP="00D05EEF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Intralinks, National Security M&amp;A Deal Risk – CFIUS Considerations, 06/2019</w:t>
      </w:r>
    </w:p>
    <w:p w14:paraId="4FF49FBD" w14:textId="77777777" w:rsidR="00D05EEF" w:rsidRPr="0032706D" w:rsidRDefault="00D05EEF" w:rsidP="00D05EEF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Forbes, Navigating National Security Rules in the Global Economy, 05/2019</w:t>
      </w:r>
    </w:p>
    <w:p w14:paraId="04D5E781" w14:textId="1D1EF9B6" w:rsidR="00D05EEF" w:rsidRPr="0032706D" w:rsidRDefault="00D05EEF" w:rsidP="00FE60ED">
      <w:pPr>
        <w:spacing w:after="0"/>
        <w:rPr>
          <w:sz w:val="17"/>
          <w:szCs w:val="17"/>
        </w:rPr>
      </w:pPr>
    </w:p>
    <w:p w14:paraId="485E7749" w14:textId="7F66BDF7" w:rsidR="00D05EEF" w:rsidRPr="0032706D" w:rsidRDefault="00D05EEF" w:rsidP="00FE60ED">
      <w:pPr>
        <w:spacing w:after="0"/>
        <w:rPr>
          <w:rFonts w:eastAsiaTheme="majorEastAsia" w:cstheme="majorBidi"/>
          <w:b/>
          <w:bCs/>
          <w:i/>
          <w:sz w:val="17"/>
          <w:szCs w:val="17"/>
          <w:u w:val="single"/>
        </w:rPr>
      </w:pPr>
      <w:r w:rsidRPr="0032706D">
        <w:rPr>
          <w:rFonts w:eastAsiaTheme="majorEastAsia" w:cstheme="majorBidi"/>
          <w:b/>
          <w:bCs/>
          <w:i/>
          <w:sz w:val="17"/>
          <w:szCs w:val="17"/>
          <w:u w:val="single"/>
        </w:rPr>
        <w:t xml:space="preserve">MEDIA COVERAGE: </w:t>
      </w:r>
    </w:p>
    <w:p w14:paraId="25F22C9A" w14:textId="4721C7A7" w:rsidR="0032706D" w:rsidRDefault="0032706D" w:rsidP="00EC0C77">
      <w:pPr>
        <w:spacing w:after="0"/>
        <w:rPr>
          <w:sz w:val="17"/>
          <w:szCs w:val="17"/>
        </w:rPr>
      </w:pPr>
      <w:r>
        <w:rPr>
          <w:sz w:val="17"/>
          <w:szCs w:val="17"/>
        </w:rPr>
        <w:t xml:space="preserve">CNBC - </w:t>
      </w:r>
      <w:r w:rsidRPr="0032706D">
        <w:rPr>
          <w:sz w:val="17"/>
          <w:szCs w:val="17"/>
        </w:rPr>
        <w:t>TikTok CEO set for grilling in House hearing. But U.S. lawmakers also face questions</w:t>
      </w:r>
      <w:r>
        <w:rPr>
          <w:sz w:val="17"/>
          <w:szCs w:val="17"/>
        </w:rPr>
        <w:t>, 03/23/2023</w:t>
      </w:r>
    </w:p>
    <w:p w14:paraId="3D3E600E" w14:textId="18C70407" w:rsidR="006E78FB" w:rsidRPr="0032706D" w:rsidRDefault="006E78FB" w:rsidP="00EC0C77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RCRWirelessNews – In Telecom Cybersecurity, Wicked Problems Require Wicked Solutions, 08/03/2022</w:t>
      </w:r>
    </w:p>
    <w:p w14:paraId="571B1834" w14:textId="1FA2A270" w:rsidR="00074432" w:rsidRPr="0032706D" w:rsidRDefault="00074432" w:rsidP="00EC0C77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Washington Post – The Cybersecurity 202, Our battle with China over the future of the Internet is just beginning, 05/26/2022</w:t>
      </w:r>
    </w:p>
    <w:p w14:paraId="7100D983" w14:textId="7DD45DB0" w:rsidR="0074078E" w:rsidRPr="0032706D" w:rsidRDefault="0074078E" w:rsidP="00EC0C77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Export Compliance Daily Top News, More Voluntary CFIUS Filings Expected This Year Experts Say, 03/21/2022</w:t>
      </w:r>
    </w:p>
    <w:p w14:paraId="77B66797" w14:textId="0022694F" w:rsidR="008D6D20" w:rsidRPr="0032706D" w:rsidRDefault="008D6D20" w:rsidP="008D6D20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The Capitol Forum (Vol. 10 No. 28), CFIUS Extends Reach as Biden Admin Deepens National Security Scrutiny, 01/19/2022</w:t>
      </w:r>
    </w:p>
    <w:p w14:paraId="0F98FACE" w14:textId="7BD8A3D0" w:rsidR="009B73B6" w:rsidRPr="0032706D" w:rsidRDefault="009B73B6" w:rsidP="00FE60ED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 xml:space="preserve">The Wall Street Journal, Technology – </w:t>
      </w:r>
      <w:r w:rsidR="00AB18BF" w:rsidRPr="0032706D">
        <w:rPr>
          <w:sz w:val="17"/>
          <w:szCs w:val="17"/>
        </w:rPr>
        <w:t xml:space="preserve">Electric Vehicle Manufacturing, </w:t>
      </w:r>
      <w:r w:rsidRPr="0032706D">
        <w:rPr>
          <w:sz w:val="17"/>
          <w:szCs w:val="17"/>
        </w:rPr>
        <w:t>SPACs</w:t>
      </w:r>
      <w:r w:rsidR="00AB18BF" w:rsidRPr="0032706D">
        <w:rPr>
          <w:sz w:val="17"/>
          <w:szCs w:val="17"/>
        </w:rPr>
        <w:t>,</w:t>
      </w:r>
      <w:r w:rsidRPr="0032706D">
        <w:rPr>
          <w:sz w:val="17"/>
          <w:szCs w:val="17"/>
        </w:rPr>
        <w:t xml:space="preserve"> and </w:t>
      </w:r>
      <w:r w:rsidR="00DE1874" w:rsidRPr="0032706D">
        <w:rPr>
          <w:sz w:val="17"/>
          <w:szCs w:val="17"/>
        </w:rPr>
        <w:t>National Security</w:t>
      </w:r>
      <w:r w:rsidRPr="0032706D">
        <w:rPr>
          <w:sz w:val="17"/>
          <w:szCs w:val="17"/>
        </w:rPr>
        <w:t>, 04/12/2021</w:t>
      </w:r>
    </w:p>
    <w:p w14:paraId="60E8837D" w14:textId="23929F99" w:rsidR="00FE60ED" w:rsidRPr="0032706D" w:rsidRDefault="00FE60ED" w:rsidP="00FE60ED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The Capitol Forum (Vol. 9 No. 85), National Security Policy: ICTS Supply Chain, 03/08/2021</w:t>
      </w:r>
    </w:p>
    <w:p w14:paraId="1EA1E439" w14:textId="41C7DDFF" w:rsidR="00D4117C" w:rsidRPr="0032706D" w:rsidRDefault="00D4117C" w:rsidP="00D4117C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The Capitol Forum (Vol. 8 No. 444), CFIUS Deals Under the Biden Administration, 12/16/2020</w:t>
      </w:r>
    </w:p>
    <w:p w14:paraId="0D993579" w14:textId="4B017597" w:rsidR="00D4117C" w:rsidRPr="0032706D" w:rsidRDefault="00D4117C" w:rsidP="00D4117C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South China Morning Post, Venture Capital: Coronavirus and foreign acquisitions, 05/2020</w:t>
      </w:r>
    </w:p>
    <w:p w14:paraId="49A50D11" w14:textId="120906DD" w:rsidR="00D4117C" w:rsidRPr="0032706D" w:rsidRDefault="00D4117C" w:rsidP="00D4117C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South China Morning Post, Updated CFIUS Regulations, 02/2020</w:t>
      </w:r>
    </w:p>
    <w:p w14:paraId="5BF32229" w14:textId="77777777" w:rsidR="00D4117C" w:rsidRPr="0032706D" w:rsidRDefault="00D4117C" w:rsidP="00D4117C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Financier Worldwide, Transitioning from CFIUS pilot program to full FIRRMA implementation – Issue 205, 01/2020</w:t>
      </w:r>
    </w:p>
    <w:p w14:paraId="55273A6C" w14:textId="7F58FA10" w:rsidR="00D4117C" w:rsidRPr="0032706D" w:rsidRDefault="00D4117C" w:rsidP="00D4117C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South China Morning Post, New Breed of Wall Street Advisors, 09/2019</w:t>
      </w:r>
    </w:p>
    <w:p w14:paraId="1FA79F86" w14:textId="46E74ADD" w:rsidR="003176F3" w:rsidRPr="0032706D" w:rsidRDefault="00D4117C" w:rsidP="00D4117C">
      <w:pPr>
        <w:spacing w:after="0"/>
        <w:rPr>
          <w:sz w:val="17"/>
          <w:szCs w:val="17"/>
        </w:rPr>
      </w:pPr>
      <w:r w:rsidRPr="0032706D">
        <w:rPr>
          <w:sz w:val="17"/>
          <w:szCs w:val="17"/>
        </w:rPr>
        <w:t>Merger Market, The New Wave of Protectionism | What effect are tariffs having on deal making activity, 10/2018</w:t>
      </w:r>
    </w:p>
    <w:sectPr w:rsidR="003176F3" w:rsidRPr="0032706D" w:rsidSect="00B95A55">
      <w:type w:val="continuous"/>
      <w:pgSz w:w="12240" w:h="15840"/>
      <w:pgMar w:top="576" w:right="720" w:bottom="576" w:left="720" w:header="144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4396E" w14:textId="77777777" w:rsidR="002F1607" w:rsidRDefault="002F1607" w:rsidP="00B21D64">
      <w:pPr>
        <w:spacing w:after="0" w:line="240" w:lineRule="auto"/>
      </w:pPr>
      <w:r>
        <w:separator/>
      </w:r>
    </w:p>
  </w:endnote>
  <w:endnote w:type="continuationSeparator" w:id="0">
    <w:p w14:paraId="5F2CF023" w14:textId="77777777" w:rsidR="002F1607" w:rsidRDefault="002F1607" w:rsidP="00B21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90A66" w14:textId="01BD49B1" w:rsidR="00A96376" w:rsidRDefault="00A9637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0E040A" wp14:editId="04BDA337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812000" cy="365760"/>
              <wp:effectExtent l="0" t="0" r="0" b="0"/>
              <wp:wrapNone/>
              <wp:docPr id="128" name="Rectangle 8">
                <a:extLst xmlns:a="http://schemas.openxmlformats.org/drawingml/2006/main">
                  <a:ext uri="{FF2B5EF4-FFF2-40B4-BE49-F238E27FC236}">
                    <a16:creationId xmlns:a16="http://schemas.microsoft.com/office/drawing/2014/main" id="{F294C76A-149D-471C-83B1-CB21461C2CF0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12000" cy="365760"/>
                      </a:xfrm>
                      <a:prstGeom prst="rect">
                        <a:avLst/>
                      </a:prstGeom>
                      <a:solidFill>
                        <a:schemeClr val="accent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wrap="square" rtlCol="0" anchor="ctr">
                      <a:noAutofit/>
                    </wps:bodyPr>
                  </wps:wsp>
                </a:graphicData>
              </a:graphic>
              <wp14:sizeRelH relativeFrom="page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368C13" id="Rectangle 8" o:spid="_x0000_s1026" style="position:absolute;margin-left:0;margin-top:0;width:615.1pt;height:28.8pt;z-index:25165926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" fillcolor="gray [3207]" stroked="f" strokeweight="1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ACD36" w14:textId="77777777" w:rsidR="002F1607" w:rsidRDefault="002F1607" w:rsidP="00B21D64">
      <w:pPr>
        <w:spacing w:after="0" w:line="240" w:lineRule="auto"/>
      </w:pPr>
      <w:r>
        <w:separator/>
      </w:r>
    </w:p>
  </w:footnote>
  <w:footnote w:type="continuationSeparator" w:id="0">
    <w:p w14:paraId="2CDE8402" w14:textId="77777777" w:rsidR="002F1607" w:rsidRDefault="002F1607" w:rsidP="00B21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09029" w14:textId="77777777" w:rsidR="00B21D64" w:rsidRDefault="00997E86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5168" behindDoc="0" locked="0" layoutInCell="1" allowOverlap="1" wp14:anchorId="2FD77B7D" wp14:editId="30F5D527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7794580" cy="1657350"/>
              <wp:effectExtent l="0" t="0" r="0" b="0"/>
              <wp:wrapNone/>
              <wp:docPr id="129" name="Group 12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94580" cy="1657350"/>
                        <a:chOff x="0" y="0"/>
                        <a:chExt cx="7794580" cy="1905204"/>
                      </a:xfrm>
                    </wpg:grpSpPr>
                    <wps:wsp>
                      <wps:cNvPr id="2" name="Rectangle 2">
                        <a:extLst>
                          <a:ext uri="{FF2B5EF4-FFF2-40B4-BE49-F238E27FC236}">
                            <a16:creationId xmlns:a16="http://schemas.microsoft.com/office/drawing/2014/main" id="{326EC125-E93E-40BE-B55C-6E23058151C4}"/>
                          </a:ext>
                        </a:extLst>
                      </wps:cNvPr>
                      <wps:cNvSpPr/>
                      <wps:spPr>
                        <a:xfrm>
                          <a:off x="2762250" y="1781175"/>
                          <a:ext cx="5032330" cy="124029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  <wps:wsp>
                      <wps:cNvPr id="3" name="Rectangle 4">
                        <a:extLst>
                          <a:ext uri="{FF2B5EF4-FFF2-40B4-BE49-F238E27FC236}">
                            <a16:creationId xmlns:a16="http://schemas.microsoft.com/office/drawing/2014/main" id="{7BC5FE86-2E8F-4B97-849C-CBEFA6E48077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7790250" cy="1802182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wrap="square" rtlCol="0" anchor="ctr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916AABD" id="Group 129" o:spid="_x0000_s1026" style="position:absolute;margin-left:562.55pt;margin-top:0;width:613.75pt;height:130.5pt;z-index:251655168;mso-width-percent:1000;mso-position-horizontal:right;mso-position-horizontal-relative:page;mso-position-vertical:top;mso-position-vertical-relative:page;mso-width-percent:1000;mso-height-relative:margin" coordsize="77945,19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">
              <v:rect id="Rectangle 2" o:spid="_x0000_s1027" style="position:absolute;left:27622;top:17811;width:50323;height:1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" fillcolor="gray [3207]" stroked="f" strokeweight="1pt"/>
              <v:rect id="Rectangle 4" o:spid="_x0000_s1028" style="position:absolute;width:77902;height:180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" fillcolor="#ddd [3204]" stroked="f" strokeweight="1pt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FF009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551D8A"/>
    <w:multiLevelType w:val="multilevel"/>
    <w:tmpl w:val="9D984FD2"/>
    <w:styleLink w:val="BullettedList"/>
    <w:lvl w:ilvl="0">
      <w:start w:val="1"/>
      <w:numFmt w:val="bullet"/>
      <w:pStyle w:val="ListBullet"/>
      <w:lvlText w:val=""/>
      <w:lvlJc w:val="left"/>
      <w:pPr>
        <w:ind w:left="864" w:hanging="43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6F3C8C"/>
    <w:multiLevelType w:val="hybridMultilevel"/>
    <w:tmpl w:val="FCEEF7F8"/>
    <w:lvl w:ilvl="0" w:tplc="775467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50C8F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F865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DA2B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AC11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560C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B865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6E67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0608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3CF2105"/>
    <w:multiLevelType w:val="multilevel"/>
    <w:tmpl w:val="9D984FD2"/>
    <w:numStyleLink w:val="BullettedList"/>
  </w:abstractNum>
  <w:abstractNum w:abstractNumId="4" w15:restartNumberingAfterBreak="0">
    <w:nsid w:val="446E678A"/>
    <w:multiLevelType w:val="hybridMultilevel"/>
    <w:tmpl w:val="E6087126"/>
    <w:lvl w:ilvl="0" w:tplc="235CF8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B66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5442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80DD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90C7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741E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7E57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806B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047E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ABF53FB"/>
    <w:multiLevelType w:val="hybridMultilevel"/>
    <w:tmpl w:val="FFB43984"/>
    <w:lvl w:ilvl="0" w:tplc="D8360E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E042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369E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5265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6009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10E7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4A2B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3238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A460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CE33E73"/>
    <w:multiLevelType w:val="hybridMultilevel"/>
    <w:tmpl w:val="F54E6F12"/>
    <w:lvl w:ilvl="0" w:tplc="8578F1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0CEB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FCB8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F0BD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AE5B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F006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3E63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12E8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F2A2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4CE0BF3"/>
    <w:multiLevelType w:val="hybridMultilevel"/>
    <w:tmpl w:val="F8B612C4"/>
    <w:lvl w:ilvl="0" w:tplc="E93427F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5C3190"/>
    <w:multiLevelType w:val="hybridMultilevel"/>
    <w:tmpl w:val="492C8CD6"/>
    <w:lvl w:ilvl="0" w:tplc="626C416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7B43BD"/>
    <w:multiLevelType w:val="hybridMultilevel"/>
    <w:tmpl w:val="18C8F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80277C"/>
    <w:multiLevelType w:val="hybridMultilevel"/>
    <w:tmpl w:val="F7B22D9A"/>
    <w:lvl w:ilvl="0" w:tplc="F9EA2D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C450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6EFC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AC1C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92E5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D6F7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6EEC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F00C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0ED6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6FE02EA9"/>
    <w:multiLevelType w:val="hybridMultilevel"/>
    <w:tmpl w:val="944CC1F4"/>
    <w:lvl w:ilvl="0" w:tplc="345E8A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1CEE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2422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9618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B0CB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CC92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6EB7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6A98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F43E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43F6E34"/>
    <w:multiLevelType w:val="hybridMultilevel"/>
    <w:tmpl w:val="2C681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603899">
    <w:abstractNumId w:val="6"/>
  </w:num>
  <w:num w:numId="2" w16cid:durableId="1355957317">
    <w:abstractNumId w:val="11"/>
  </w:num>
  <w:num w:numId="3" w16cid:durableId="448624190">
    <w:abstractNumId w:val="5"/>
  </w:num>
  <w:num w:numId="4" w16cid:durableId="1563978387">
    <w:abstractNumId w:val="2"/>
  </w:num>
  <w:num w:numId="5" w16cid:durableId="614142579">
    <w:abstractNumId w:val="4"/>
  </w:num>
  <w:num w:numId="6" w16cid:durableId="393939376">
    <w:abstractNumId w:val="10"/>
  </w:num>
  <w:num w:numId="7" w16cid:durableId="2047244709">
    <w:abstractNumId w:val="0"/>
  </w:num>
  <w:num w:numId="8" w16cid:durableId="2000185904">
    <w:abstractNumId w:val="1"/>
  </w:num>
  <w:num w:numId="9" w16cid:durableId="1597707541">
    <w:abstractNumId w:val="3"/>
    <w:lvlOverride w:ilvl="0">
      <w:lvl w:ilvl="0">
        <w:start w:val="1"/>
        <w:numFmt w:val="bullet"/>
        <w:pStyle w:val="ListBullet"/>
        <w:lvlText w:val=""/>
        <w:lvlJc w:val="left"/>
        <w:pPr>
          <w:ind w:left="864" w:hanging="432"/>
        </w:pPr>
        <w:rPr>
          <w:rFonts w:ascii="Symbol" w:hAnsi="Symbol" w:hint="default"/>
          <w:sz w:val="20"/>
          <w:szCs w:val="20"/>
        </w:rPr>
      </w:lvl>
    </w:lvlOverride>
  </w:num>
  <w:num w:numId="10" w16cid:durableId="43601304">
    <w:abstractNumId w:val="8"/>
  </w:num>
  <w:num w:numId="11" w16cid:durableId="1874223824">
    <w:abstractNumId w:val="3"/>
  </w:num>
  <w:num w:numId="12" w16cid:durableId="2040543916">
    <w:abstractNumId w:val="3"/>
  </w:num>
  <w:num w:numId="13" w16cid:durableId="1732338502">
    <w:abstractNumId w:val="3"/>
  </w:num>
  <w:num w:numId="14" w16cid:durableId="1384524623">
    <w:abstractNumId w:val="3"/>
  </w:num>
  <w:num w:numId="15" w16cid:durableId="1809200124">
    <w:abstractNumId w:val="3"/>
  </w:num>
  <w:num w:numId="16" w16cid:durableId="2016111735">
    <w:abstractNumId w:val="3"/>
  </w:num>
  <w:num w:numId="17" w16cid:durableId="1822229569">
    <w:abstractNumId w:val="3"/>
  </w:num>
  <w:num w:numId="18" w16cid:durableId="2099936567">
    <w:abstractNumId w:val="3"/>
  </w:num>
  <w:num w:numId="19" w16cid:durableId="612781833">
    <w:abstractNumId w:val="3"/>
  </w:num>
  <w:num w:numId="20" w16cid:durableId="1480657490">
    <w:abstractNumId w:val="3"/>
  </w:num>
  <w:num w:numId="21" w16cid:durableId="1672218766">
    <w:abstractNumId w:val="3"/>
  </w:num>
  <w:num w:numId="22" w16cid:durableId="1090934171">
    <w:abstractNumId w:val="3"/>
  </w:num>
  <w:num w:numId="23" w16cid:durableId="2005232003">
    <w:abstractNumId w:val="3"/>
  </w:num>
  <w:num w:numId="24" w16cid:durableId="919798987">
    <w:abstractNumId w:val="3"/>
  </w:num>
  <w:num w:numId="25" w16cid:durableId="1710953712">
    <w:abstractNumId w:val="3"/>
    <w:lvlOverride w:ilvl="0">
      <w:lvl w:ilvl="0">
        <w:start w:val="1"/>
        <w:numFmt w:val="bullet"/>
        <w:pStyle w:val="ListBullet"/>
        <w:lvlText w:val=""/>
        <w:lvlJc w:val="left"/>
        <w:pPr>
          <w:ind w:left="864" w:hanging="432"/>
        </w:pPr>
        <w:rPr>
          <w:rFonts w:ascii="Symbol" w:hAnsi="Symbol" w:hint="default"/>
          <w:sz w:val="20"/>
          <w:szCs w:val="20"/>
        </w:rPr>
      </w:lvl>
    </w:lvlOverride>
  </w:num>
  <w:num w:numId="26" w16cid:durableId="454519944">
    <w:abstractNumId w:val="3"/>
    <w:lvlOverride w:ilvl="0">
      <w:lvl w:ilvl="0">
        <w:start w:val="1"/>
        <w:numFmt w:val="bullet"/>
        <w:pStyle w:val="ListBullet"/>
        <w:lvlText w:val=""/>
        <w:lvlJc w:val="left"/>
        <w:pPr>
          <w:ind w:left="864" w:hanging="432"/>
        </w:pPr>
        <w:rPr>
          <w:rFonts w:ascii="Symbol" w:hAnsi="Symbol" w:hint="default"/>
          <w:sz w:val="20"/>
          <w:szCs w:val="20"/>
        </w:rPr>
      </w:lvl>
    </w:lvlOverride>
  </w:num>
  <w:num w:numId="27" w16cid:durableId="1931617726">
    <w:abstractNumId w:val="12"/>
  </w:num>
  <w:num w:numId="28" w16cid:durableId="66921812">
    <w:abstractNumId w:val="3"/>
    <w:lvlOverride w:ilvl="0">
      <w:lvl w:ilvl="0">
        <w:start w:val="1"/>
        <w:numFmt w:val="bullet"/>
        <w:pStyle w:val="ListBullet"/>
        <w:lvlText w:val=""/>
        <w:lvlJc w:val="left"/>
        <w:pPr>
          <w:ind w:left="864" w:hanging="432"/>
        </w:pPr>
        <w:rPr>
          <w:rFonts w:ascii="Symbol" w:hAnsi="Symbol" w:hint="default"/>
          <w:sz w:val="20"/>
          <w:szCs w:val="20"/>
        </w:rPr>
      </w:lvl>
    </w:lvlOverride>
  </w:num>
  <w:num w:numId="29" w16cid:durableId="1488089098">
    <w:abstractNumId w:val="3"/>
    <w:lvlOverride w:ilvl="0">
      <w:lvl w:ilvl="0">
        <w:start w:val="1"/>
        <w:numFmt w:val="bullet"/>
        <w:pStyle w:val="ListBullet"/>
        <w:lvlText w:val=""/>
        <w:lvlJc w:val="left"/>
        <w:pPr>
          <w:ind w:left="864" w:hanging="432"/>
        </w:pPr>
        <w:rPr>
          <w:rFonts w:ascii="Symbol" w:hAnsi="Symbol" w:hint="default"/>
          <w:sz w:val="20"/>
          <w:szCs w:val="20"/>
        </w:rPr>
      </w:lvl>
    </w:lvlOverride>
  </w:num>
  <w:num w:numId="30" w16cid:durableId="249044188">
    <w:abstractNumId w:val="3"/>
    <w:lvlOverride w:ilvl="0">
      <w:lvl w:ilvl="0">
        <w:start w:val="1"/>
        <w:numFmt w:val="bullet"/>
        <w:pStyle w:val="ListBullet"/>
        <w:lvlText w:val=""/>
        <w:lvlJc w:val="left"/>
        <w:pPr>
          <w:ind w:left="864" w:hanging="432"/>
        </w:pPr>
        <w:rPr>
          <w:rFonts w:ascii="Symbol" w:hAnsi="Symbol" w:hint="default"/>
          <w:sz w:val="20"/>
          <w:szCs w:val="20"/>
        </w:rPr>
      </w:lvl>
    </w:lvlOverride>
  </w:num>
  <w:num w:numId="31" w16cid:durableId="15549240">
    <w:abstractNumId w:val="3"/>
    <w:lvlOverride w:ilvl="0">
      <w:lvl w:ilvl="0">
        <w:start w:val="1"/>
        <w:numFmt w:val="bullet"/>
        <w:pStyle w:val="ListBullet"/>
        <w:lvlText w:val=""/>
        <w:lvlJc w:val="left"/>
        <w:pPr>
          <w:ind w:left="864" w:hanging="432"/>
        </w:pPr>
        <w:rPr>
          <w:rFonts w:ascii="Symbol" w:hAnsi="Symbol" w:hint="default"/>
          <w:sz w:val="20"/>
          <w:szCs w:val="20"/>
        </w:rPr>
      </w:lvl>
    </w:lvlOverride>
  </w:num>
  <w:num w:numId="32" w16cid:durableId="694235279">
    <w:abstractNumId w:val="9"/>
  </w:num>
  <w:num w:numId="33" w16cid:durableId="2116632223">
    <w:abstractNumId w:val="3"/>
    <w:lvlOverride w:ilvl="0">
      <w:lvl w:ilvl="0">
        <w:start w:val="1"/>
        <w:numFmt w:val="bullet"/>
        <w:pStyle w:val="ListBullet"/>
        <w:lvlText w:val=""/>
        <w:lvlJc w:val="left"/>
        <w:pPr>
          <w:ind w:left="864" w:hanging="432"/>
        </w:pPr>
        <w:rPr>
          <w:rFonts w:ascii="Symbol" w:hAnsi="Symbol" w:hint="default"/>
          <w:sz w:val="20"/>
          <w:szCs w:val="20"/>
        </w:rPr>
      </w:lvl>
    </w:lvlOverride>
  </w:num>
  <w:num w:numId="34" w16cid:durableId="2029985732">
    <w:abstractNumId w:val="3"/>
    <w:lvlOverride w:ilvl="0">
      <w:lvl w:ilvl="0">
        <w:start w:val="1"/>
        <w:numFmt w:val="bullet"/>
        <w:pStyle w:val="ListBullet"/>
        <w:lvlText w:val=""/>
        <w:lvlJc w:val="left"/>
        <w:pPr>
          <w:ind w:left="864" w:hanging="432"/>
        </w:pPr>
        <w:rPr>
          <w:rFonts w:ascii="Symbol" w:hAnsi="Symbol" w:hint="default"/>
          <w:sz w:val="20"/>
          <w:szCs w:val="20"/>
        </w:rPr>
      </w:lvl>
    </w:lvlOverride>
  </w:num>
  <w:num w:numId="35" w16cid:durableId="1588073357">
    <w:abstractNumId w:val="3"/>
    <w:lvlOverride w:ilvl="0">
      <w:lvl w:ilvl="0">
        <w:start w:val="1"/>
        <w:numFmt w:val="bullet"/>
        <w:pStyle w:val="ListBullet"/>
        <w:lvlText w:val=""/>
        <w:lvlJc w:val="left"/>
        <w:pPr>
          <w:ind w:left="864" w:hanging="432"/>
        </w:pPr>
        <w:rPr>
          <w:rFonts w:ascii="Symbol" w:hAnsi="Symbol" w:hint="default"/>
          <w:sz w:val="20"/>
          <w:szCs w:val="20"/>
        </w:rPr>
      </w:lvl>
    </w:lvlOverride>
  </w:num>
  <w:num w:numId="36" w16cid:durableId="1845634210">
    <w:abstractNumId w:val="3"/>
    <w:lvlOverride w:ilvl="0">
      <w:lvl w:ilvl="0">
        <w:start w:val="1"/>
        <w:numFmt w:val="bullet"/>
        <w:pStyle w:val="ListBullet"/>
        <w:lvlText w:val=""/>
        <w:lvlJc w:val="left"/>
        <w:pPr>
          <w:ind w:left="864" w:hanging="432"/>
        </w:pPr>
        <w:rPr>
          <w:rFonts w:ascii="Symbol" w:hAnsi="Symbol" w:hint="default"/>
          <w:sz w:val="20"/>
          <w:szCs w:val="20"/>
        </w:rPr>
      </w:lvl>
    </w:lvlOverride>
  </w:num>
  <w:num w:numId="37" w16cid:durableId="1953634655">
    <w:abstractNumId w:val="7"/>
  </w:num>
  <w:num w:numId="38" w16cid:durableId="1713918485">
    <w:abstractNumId w:val="3"/>
    <w:lvlOverride w:ilvl="0">
      <w:lvl w:ilvl="0">
        <w:start w:val="1"/>
        <w:numFmt w:val="bullet"/>
        <w:pStyle w:val="ListBullet"/>
        <w:lvlText w:val=""/>
        <w:lvlJc w:val="left"/>
        <w:pPr>
          <w:ind w:left="864" w:hanging="432"/>
        </w:pPr>
        <w:rPr>
          <w:rFonts w:ascii="Symbol" w:hAnsi="Symbol" w:hint="default"/>
          <w:sz w:val="20"/>
          <w:szCs w:val="20"/>
        </w:rPr>
      </w:lvl>
    </w:lvlOverride>
  </w:num>
  <w:num w:numId="39" w16cid:durableId="179785026">
    <w:abstractNumId w:val="0"/>
  </w:num>
  <w:num w:numId="40" w16cid:durableId="1593736555">
    <w:abstractNumId w:val="3"/>
    <w:lvlOverride w:ilvl="0">
      <w:lvl w:ilvl="0">
        <w:start w:val="1"/>
        <w:numFmt w:val="bullet"/>
        <w:pStyle w:val="ListBullet"/>
        <w:lvlText w:val=""/>
        <w:lvlJc w:val="left"/>
        <w:pPr>
          <w:ind w:left="864" w:hanging="432"/>
        </w:pPr>
        <w:rPr>
          <w:rFonts w:ascii="Symbol" w:hAnsi="Symbol" w:hint="default"/>
          <w:sz w:val="20"/>
          <w:szCs w:val="20"/>
        </w:rPr>
      </w:lvl>
    </w:lvlOverride>
  </w:num>
  <w:num w:numId="41" w16cid:durableId="806552396">
    <w:abstractNumId w:val="3"/>
    <w:lvlOverride w:ilvl="0">
      <w:lvl w:ilvl="0">
        <w:start w:val="1"/>
        <w:numFmt w:val="bullet"/>
        <w:pStyle w:val="ListBullet"/>
        <w:lvlText w:val=""/>
        <w:lvlJc w:val="left"/>
        <w:pPr>
          <w:ind w:left="864" w:hanging="432"/>
        </w:pPr>
        <w:rPr>
          <w:rFonts w:ascii="Symbol" w:hAnsi="Symbol" w:hint="default"/>
          <w:sz w:val="20"/>
          <w:szCs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7F8"/>
    <w:rsid w:val="0000388C"/>
    <w:rsid w:val="000161E1"/>
    <w:rsid w:val="0001628B"/>
    <w:rsid w:val="00021303"/>
    <w:rsid w:val="00022B4D"/>
    <w:rsid w:val="00034C4B"/>
    <w:rsid w:val="0003507D"/>
    <w:rsid w:val="00053280"/>
    <w:rsid w:val="00066104"/>
    <w:rsid w:val="00067A99"/>
    <w:rsid w:val="00070432"/>
    <w:rsid w:val="00071CEC"/>
    <w:rsid w:val="00074432"/>
    <w:rsid w:val="000765A8"/>
    <w:rsid w:val="00085350"/>
    <w:rsid w:val="00086433"/>
    <w:rsid w:val="00086D51"/>
    <w:rsid w:val="00094E82"/>
    <w:rsid w:val="000C1DE7"/>
    <w:rsid w:val="000D029C"/>
    <w:rsid w:val="000E067C"/>
    <w:rsid w:val="000E6286"/>
    <w:rsid w:val="000F32A8"/>
    <w:rsid w:val="00103C25"/>
    <w:rsid w:val="001067D7"/>
    <w:rsid w:val="00107E81"/>
    <w:rsid w:val="001138FE"/>
    <w:rsid w:val="00114AC0"/>
    <w:rsid w:val="00115F7B"/>
    <w:rsid w:val="00122E0A"/>
    <w:rsid w:val="00137265"/>
    <w:rsid w:val="00144072"/>
    <w:rsid w:val="001447DD"/>
    <w:rsid w:val="00144FBD"/>
    <w:rsid w:val="00145571"/>
    <w:rsid w:val="00167EF7"/>
    <w:rsid w:val="00182620"/>
    <w:rsid w:val="001875F9"/>
    <w:rsid w:val="001877BA"/>
    <w:rsid w:val="00193723"/>
    <w:rsid w:val="00194844"/>
    <w:rsid w:val="00196DCD"/>
    <w:rsid w:val="001A1461"/>
    <w:rsid w:val="001A6C3F"/>
    <w:rsid w:val="001C0F38"/>
    <w:rsid w:val="001C204E"/>
    <w:rsid w:val="001C20DA"/>
    <w:rsid w:val="001D2263"/>
    <w:rsid w:val="001E28AB"/>
    <w:rsid w:val="001E61B3"/>
    <w:rsid w:val="002013A4"/>
    <w:rsid w:val="00205F44"/>
    <w:rsid w:val="002070B1"/>
    <w:rsid w:val="00212C0A"/>
    <w:rsid w:val="0021475C"/>
    <w:rsid w:val="00216978"/>
    <w:rsid w:val="00216EC2"/>
    <w:rsid w:val="00223C21"/>
    <w:rsid w:val="0022540D"/>
    <w:rsid w:val="0023376E"/>
    <w:rsid w:val="00244F5C"/>
    <w:rsid w:val="0024719B"/>
    <w:rsid w:val="0025167A"/>
    <w:rsid w:val="00256BD1"/>
    <w:rsid w:val="00256CE0"/>
    <w:rsid w:val="002718F4"/>
    <w:rsid w:val="002747AA"/>
    <w:rsid w:val="002864AD"/>
    <w:rsid w:val="002900BE"/>
    <w:rsid w:val="002A0FD6"/>
    <w:rsid w:val="002A2853"/>
    <w:rsid w:val="002C477C"/>
    <w:rsid w:val="002C47EE"/>
    <w:rsid w:val="002C7439"/>
    <w:rsid w:val="002D78B2"/>
    <w:rsid w:val="002F1607"/>
    <w:rsid w:val="002F4FF7"/>
    <w:rsid w:val="003126F9"/>
    <w:rsid w:val="003132EE"/>
    <w:rsid w:val="003176F3"/>
    <w:rsid w:val="00320A10"/>
    <w:rsid w:val="0032706D"/>
    <w:rsid w:val="00356A34"/>
    <w:rsid w:val="00361C19"/>
    <w:rsid w:val="00362E3F"/>
    <w:rsid w:val="00370398"/>
    <w:rsid w:val="00377892"/>
    <w:rsid w:val="003B5948"/>
    <w:rsid w:val="003C0BB5"/>
    <w:rsid w:val="003C26D9"/>
    <w:rsid w:val="003C5D65"/>
    <w:rsid w:val="003C7531"/>
    <w:rsid w:val="003C7E13"/>
    <w:rsid w:val="003D06E9"/>
    <w:rsid w:val="003D73A3"/>
    <w:rsid w:val="003E471E"/>
    <w:rsid w:val="003F3C99"/>
    <w:rsid w:val="00401D99"/>
    <w:rsid w:val="0040393A"/>
    <w:rsid w:val="00403C8D"/>
    <w:rsid w:val="004067B9"/>
    <w:rsid w:val="004103C0"/>
    <w:rsid w:val="004111DA"/>
    <w:rsid w:val="0041555B"/>
    <w:rsid w:val="00421066"/>
    <w:rsid w:val="00431C94"/>
    <w:rsid w:val="00433013"/>
    <w:rsid w:val="00437CD4"/>
    <w:rsid w:val="00440080"/>
    <w:rsid w:val="00451F2C"/>
    <w:rsid w:val="00452292"/>
    <w:rsid w:val="004638BC"/>
    <w:rsid w:val="00471AFC"/>
    <w:rsid w:val="00484021"/>
    <w:rsid w:val="00485B05"/>
    <w:rsid w:val="004865C2"/>
    <w:rsid w:val="00486740"/>
    <w:rsid w:val="004A1EC1"/>
    <w:rsid w:val="004B4147"/>
    <w:rsid w:val="004C126B"/>
    <w:rsid w:val="004D4CAA"/>
    <w:rsid w:val="004E1467"/>
    <w:rsid w:val="00511414"/>
    <w:rsid w:val="005120E7"/>
    <w:rsid w:val="005247F8"/>
    <w:rsid w:val="00533894"/>
    <w:rsid w:val="00552F9B"/>
    <w:rsid w:val="005636A7"/>
    <w:rsid w:val="0057797F"/>
    <w:rsid w:val="00587AA4"/>
    <w:rsid w:val="00590ABE"/>
    <w:rsid w:val="005A20B8"/>
    <w:rsid w:val="005A449D"/>
    <w:rsid w:val="005B7DB3"/>
    <w:rsid w:val="005D325D"/>
    <w:rsid w:val="005D7530"/>
    <w:rsid w:val="005F1542"/>
    <w:rsid w:val="005F26FD"/>
    <w:rsid w:val="005F6FC8"/>
    <w:rsid w:val="0060302D"/>
    <w:rsid w:val="0061400D"/>
    <w:rsid w:val="0061452D"/>
    <w:rsid w:val="00621B5C"/>
    <w:rsid w:val="00622235"/>
    <w:rsid w:val="00635AE2"/>
    <w:rsid w:val="006408E2"/>
    <w:rsid w:val="00643A47"/>
    <w:rsid w:val="00646C09"/>
    <w:rsid w:val="00647769"/>
    <w:rsid w:val="00652A10"/>
    <w:rsid w:val="006533B8"/>
    <w:rsid w:val="00665100"/>
    <w:rsid w:val="00675A51"/>
    <w:rsid w:val="00692227"/>
    <w:rsid w:val="00695945"/>
    <w:rsid w:val="006A30E5"/>
    <w:rsid w:val="006C0881"/>
    <w:rsid w:val="006C2DFF"/>
    <w:rsid w:val="006C7797"/>
    <w:rsid w:val="006D06A8"/>
    <w:rsid w:val="006D401F"/>
    <w:rsid w:val="006E78FB"/>
    <w:rsid w:val="00706D92"/>
    <w:rsid w:val="00711CBE"/>
    <w:rsid w:val="00717014"/>
    <w:rsid w:val="007349C6"/>
    <w:rsid w:val="0074078E"/>
    <w:rsid w:val="007453B3"/>
    <w:rsid w:val="00745756"/>
    <w:rsid w:val="00750EB8"/>
    <w:rsid w:val="007544B3"/>
    <w:rsid w:val="007571B5"/>
    <w:rsid w:val="00760845"/>
    <w:rsid w:val="00762818"/>
    <w:rsid w:val="0077323D"/>
    <w:rsid w:val="00774ADC"/>
    <w:rsid w:val="007772B1"/>
    <w:rsid w:val="00783AC5"/>
    <w:rsid w:val="0078600D"/>
    <w:rsid w:val="00791F2B"/>
    <w:rsid w:val="00793B51"/>
    <w:rsid w:val="0079459A"/>
    <w:rsid w:val="007A1CCF"/>
    <w:rsid w:val="007A4242"/>
    <w:rsid w:val="007B0C78"/>
    <w:rsid w:val="007B4670"/>
    <w:rsid w:val="007B56EB"/>
    <w:rsid w:val="007B67BD"/>
    <w:rsid w:val="007E6A1A"/>
    <w:rsid w:val="007F572A"/>
    <w:rsid w:val="007F6593"/>
    <w:rsid w:val="0080769B"/>
    <w:rsid w:val="00810BEA"/>
    <w:rsid w:val="00821DC0"/>
    <w:rsid w:val="00824379"/>
    <w:rsid w:val="00830E17"/>
    <w:rsid w:val="008326D6"/>
    <w:rsid w:val="008424CE"/>
    <w:rsid w:val="00882F0B"/>
    <w:rsid w:val="00887030"/>
    <w:rsid w:val="00890F1A"/>
    <w:rsid w:val="0089497C"/>
    <w:rsid w:val="008B02B4"/>
    <w:rsid w:val="008C2D79"/>
    <w:rsid w:val="008C64B4"/>
    <w:rsid w:val="008D6D20"/>
    <w:rsid w:val="008E2197"/>
    <w:rsid w:val="008F6FCC"/>
    <w:rsid w:val="0090380A"/>
    <w:rsid w:val="00907C98"/>
    <w:rsid w:val="00923575"/>
    <w:rsid w:val="009421DC"/>
    <w:rsid w:val="0094269E"/>
    <w:rsid w:val="0095190E"/>
    <w:rsid w:val="00952818"/>
    <w:rsid w:val="00964D7D"/>
    <w:rsid w:val="00975979"/>
    <w:rsid w:val="00981FED"/>
    <w:rsid w:val="00986BCE"/>
    <w:rsid w:val="00997E86"/>
    <w:rsid w:val="009A2891"/>
    <w:rsid w:val="009A2D85"/>
    <w:rsid w:val="009B57F5"/>
    <w:rsid w:val="009B73B6"/>
    <w:rsid w:val="009B7D45"/>
    <w:rsid w:val="009C083D"/>
    <w:rsid w:val="009C2334"/>
    <w:rsid w:val="009C6249"/>
    <w:rsid w:val="009D24DE"/>
    <w:rsid w:val="009F319A"/>
    <w:rsid w:val="009F324B"/>
    <w:rsid w:val="00A00AD5"/>
    <w:rsid w:val="00A15F60"/>
    <w:rsid w:val="00A21AF8"/>
    <w:rsid w:val="00A22AE0"/>
    <w:rsid w:val="00A30822"/>
    <w:rsid w:val="00A318E4"/>
    <w:rsid w:val="00A3222A"/>
    <w:rsid w:val="00A35D93"/>
    <w:rsid w:val="00A422DF"/>
    <w:rsid w:val="00A444E6"/>
    <w:rsid w:val="00A47A5D"/>
    <w:rsid w:val="00A47E16"/>
    <w:rsid w:val="00A559C7"/>
    <w:rsid w:val="00A55C6E"/>
    <w:rsid w:val="00A60CAE"/>
    <w:rsid w:val="00A6112C"/>
    <w:rsid w:val="00A6425D"/>
    <w:rsid w:val="00A73FEB"/>
    <w:rsid w:val="00A83C3C"/>
    <w:rsid w:val="00A86926"/>
    <w:rsid w:val="00A96376"/>
    <w:rsid w:val="00AB18BF"/>
    <w:rsid w:val="00AB1F69"/>
    <w:rsid w:val="00AE3C7F"/>
    <w:rsid w:val="00AE72E8"/>
    <w:rsid w:val="00AF0F74"/>
    <w:rsid w:val="00B006DD"/>
    <w:rsid w:val="00B03A65"/>
    <w:rsid w:val="00B03ED5"/>
    <w:rsid w:val="00B06678"/>
    <w:rsid w:val="00B100F4"/>
    <w:rsid w:val="00B10BFE"/>
    <w:rsid w:val="00B152CD"/>
    <w:rsid w:val="00B21D64"/>
    <w:rsid w:val="00B31FB2"/>
    <w:rsid w:val="00B350FD"/>
    <w:rsid w:val="00B351C5"/>
    <w:rsid w:val="00B414F8"/>
    <w:rsid w:val="00B43305"/>
    <w:rsid w:val="00B510CC"/>
    <w:rsid w:val="00B7357B"/>
    <w:rsid w:val="00B73781"/>
    <w:rsid w:val="00B73E22"/>
    <w:rsid w:val="00B82B03"/>
    <w:rsid w:val="00B87229"/>
    <w:rsid w:val="00B87E72"/>
    <w:rsid w:val="00B95A55"/>
    <w:rsid w:val="00BB2642"/>
    <w:rsid w:val="00BB2A59"/>
    <w:rsid w:val="00BB7CE4"/>
    <w:rsid w:val="00BC0E07"/>
    <w:rsid w:val="00BC1706"/>
    <w:rsid w:val="00BC33C3"/>
    <w:rsid w:val="00BD1AAA"/>
    <w:rsid w:val="00BD6DA8"/>
    <w:rsid w:val="00BE1792"/>
    <w:rsid w:val="00BE6E67"/>
    <w:rsid w:val="00BF026A"/>
    <w:rsid w:val="00BF0DAF"/>
    <w:rsid w:val="00BF7108"/>
    <w:rsid w:val="00C05345"/>
    <w:rsid w:val="00C11BBF"/>
    <w:rsid w:val="00C140E2"/>
    <w:rsid w:val="00C17B72"/>
    <w:rsid w:val="00C32F47"/>
    <w:rsid w:val="00C344AA"/>
    <w:rsid w:val="00C37B1A"/>
    <w:rsid w:val="00C37E7A"/>
    <w:rsid w:val="00C4759C"/>
    <w:rsid w:val="00C51DBD"/>
    <w:rsid w:val="00C55EAD"/>
    <w:rsid w:val="00C7097F"/>
    <w:rsid w:val="00C76FF5"/>
    <w:rsid w:val="00C777FF"/>
    <w:rsid w:val="00C82B45"/>
    <w:rsid w:val="00C971C9"/>
    <w:rsid w:val="00CA2FBE"/>
    <w:rsid w:val="00CA36D7"/>
    <w:rsid w:val="00CB0D23"/>
    <w:rsid w:val="00CC67F1"/>
    <w:rsid w:val="00CD16AF"/>
    <w:rsid w:val="00CD2FD2"/>
    <w:rsid w:val="00CE749F"/>
    <w:rsid w:val="00CF7BB3"/>
    <w:rsid w:val="00D01BD2"/>
    <w:rsid w:val="00D04C3F"/>
    <w:rsid w:val="00D05EEF"/>
    <w:rsid w:val="00D11A54"/>
    <w:rsid w:val="00D12DFD"/>
    <w:rsid w:val="00D221D8"/>
    <w:rsid w:val="00D26695"/>
    <w:rsid w:val="00D34408"/>
    <w:rsid w:val="00D4117C"/>
    <w:rsid w:val="00D4444A"/>
    <w:rsid w:val="00D47759"/>
    <w:rsid w:val="00D52F77"/>
    <w:rsid w:val="00D62B7E"/>
    <w:rsid w:val="00D76C1C"/>
    <w:rsid w:val="00D96074"/>
    <w:rsid w:val="00DA0313"/>
    <w:rsid w:val="00DB2E8A"/>
    <w:rsid w:val="00DB7FEC"/>
    <w:rsid w:val="00DC3CC3"/>
    <w:rsid w:val="00DC4F64"/>
    <w:rsid w:val="00DD7EE5"/>
    <w:rsid w:val="00DE0D5D"/>
    <w:rsid w:val="00DE1874"/>
    <w:rsid w:val="00DE53A6"/>
    <w:rsid w:val="00E04647"/>
    <w:rsid w:val="00E368EF"/>
    <w:rsid w:val="00E44777"/>
    <w:rsid w:val="00E4638A"/>
    <w:rsid w:val="00E5054D"/>
    <w:rsid w:val="00E54ABF"/>
    <w:rsid w:val="00E6246C"/>
    <w:rsid w:val="00E6508E"/>
    <w:rsid w:val="00E8619B"/>
    <w:rsid w:val="00E87377"/>
    <w:rsid w:val="00E91D71"/>
    <w:rsid w:val="00E966B8"/>
    <w:rsid w:val="00EA53CD"/>
    <w:rsid w:val="00EC0C77"/>
    <w:rsid w:val="00EC2EA0"/>
    <w:rsid w:val="00EC407F"/>
    <w:rsid w:val="00EC7DBB"/>
    <w:rsid w:val="00EE0DB0"/>
    <w:rsid w:val="00EE4347"/>
    <w:rsid w:val="00EF1500"/>
    <w:rsid w:val="00EF435E"/>
    <w:rsid w:val="00F05966"/>
    <w:rsid w:val="00F10311"/>
    <w:rsid w:val="00F139C9"/>
    <w:rsid w:val="00F34A48"/>
    <w:rsid w:val="00F45283"/>
    <w:rsid w:val="00F46804"/>
    <w:rsid w:val="00F52304"/>
    <w:rsid w:val="00F524E3"/>
    <w:rsid w:val="00F61D78"/>
    <w:rsid w:val="00F725BA"/>
    <w:rsid w:val="00F72B84"/>
    <w:rsid w:val="00F83293"/>
    <w:rsid w:val="00F9088E"/>
    <w:rsid w:val="00F9463E"/>
    <w:rsid w:val="00FB50A6"/>
    <w:rsid w:val="00FE60ED"/>
    <w:rsid w:val="00FF42DF"/>
    <w:rsid w:val="00FF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23ACC1"/>
  <w15:chartTrackingRefBased/>
  <w15:docId w15:val="{BBE8C5FC-2D51-4F6C-A15D-B049ABC8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62626" w:themeColor="text1" w:themeTint="D9"/>
        <w:sz w:val="18"/>
        <w:szCs w:val="18"/>
        <w:lang w:val="en-US" w:eastAsia="en-US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1E1"/>
  </w:style>
  <w:style w:type="paragraph" w:styleId="Heading1">
    <w:name w:val="heading 1"/>
    <w:basedOn w:val="Normal"/>
    <w:next w:val="Normal"/>
    <w:link w:val="Heading1Char"/>
    <w:uiPriority w:val="9"/>
    <w:qFormat/>
    <w:rsid w:val="004865C2"/>
    <w:pPr>
      <w:keepNext/>
      <w:keepLines/>
      <w:outlineLvl w:val="0"/>
    </w:pPr>
    <w:rPr>
      <w:rFonts w:eastAsiaTheme="majorEastAsia" w:cstheme="majorBidi"/>
      <w:caps/>
      <w:color w:val="DDDDDD" w:themeColor="accent1"/>
      <w:spacing w:val="1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2197"/>
    <w:pPr>
      <w:keepNext/>
      <w:keepLines/>
      <w:spacing w:after="0"/>
      <w:outlineLvl w:val="1"/>
    </w:pPr>
    <w:rPr>
      <w:rFonts w:eastAsiaTheme="majorEastAsia" w:cstheme="majorBidi"/>
      <w:color w:val="DDDDD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2F9B"/>
    <w:pPr>
      <w:keepNext/>
      <w:keepLines/>
      <w:outlineLvl w:val="2"/>
    </w:pPr>
    <w:rPr>
      <w:rFonts w:eastAsiaTheme="majorEastAsia" w:cstheme="majorBidi"/>
      <w:color w:val="DDDDDD" w:themeColor="accent1"/>
      <w:sz w:val="22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52F9B"/>
    <w:pPr>
      <w:keepNext/>
      <w:keepLines/>
      <w:spacing w:after="0"/>
      <w:outlineLvl w:val="3"/>
    </w:pPr>
    <w:rPr>
      <w:rFonts w:eastAsiaTheme="majorEastAsia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103C0"/>
    <w:pPr>
      <w:keepNext/>
      <w:keepLines/>
      <w:outlineLvl w:val="4"/>
    </w:pPr>
    <w:rPr>
      <w:rFonts w:eastAsiaTheme="majorEastAsia" w:cstheme="majorBidi"/>
      <w:i/>
      <w:color w:val="A5A5A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1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61E1"/>
  </w:style>
  <w:style w:type="paragraph" w:styleId="Footer">
    <w:name w:val="footer"/>
    <w:basedOn w:val="Normal"/>
    <w:link w:val="FooterChar"/>
    <w:uiPriority w:val="99"/>
    <w:rsid w:val="00B21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61E1"/>
  </w:style>
  <w:style w:type="paragraph" w:styleId="ListParagraph">
    <w:name w:val="List Paragraph"/>
    <w:basedOn w:val="Normal"/>
    <w:uiPriority w:val="34"/>
    <w:qFormat/>
    <w:rsid w:val="00B21D64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97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90F1A"/>
    <w:rPr>
      <w:color w:val="808080"/>
    </w:rPr>
  </w:style>
  <w:style w:type="paragraph" w:customStyle="1" w:styleId="Logo">
    <w:name w:val="Logo"/>
    <w:basedOn w:val="Normal"/>
    <w:link w:val="LogoChar"/>
    <w:uiPriority w:val="12"/>
    <w:qFormat/>
    <w:rsid w:val="00890F1A"/>
    <w:pPr>
      <w:spacing w:after="0" w:line="240" w:lineRule="auto"/>
    </w:pPr>
    <w:rPr>
      <w:b/>
      <w:caps/>
      <w:color w:val="FFFFFF" w:themeColor="background1"/>
      <w:sz w:val="108"/>
    </w:rPr>
  </w:style>
  <w:style w:type="paragraph" w:styleId="Title">
    <w:name w:val="Title"/>
    <w:basedOn w:val="Normal"/>
    <w:next w:val="Normal"/>
    <w:link w:val="TitleChar"/>
    <w:uiPriority w:val="10"/>
    <w:qFormat/>
    <w:rsid w:val="00A21AF8"/>
    <w:pPr>
      <w:spacing w:before="360" w:after="120" w:line="192" w:lineRule="auto"/>
    </w:pPr>
    <w:rPr>
      <w:rFonts w:asciiTheme="majorHAnsi" w:eastAsiaTheme="majorEastAsia" w:hAnsiTheme="majorHAnsi" w:cstheme="majorBidi"/>
      <w:color w:val="808080" w:themeColor="accent4"/>
      <w:kern w:val="28"/>
      <w:sz w:val="44"/>
      <w:szCs w:val="56"/>
    </w:rPr>
  </w:style>
  <w:style w:type="character" w:customStyle="1" w:styleId="LogoChar">
    <w:name w:val="Logo Char"/>
    <w:basedOn w:val="DefaultParagraphFont"/>
    <w:link w:val="Logo"/>
    <w:uiPriority w:val="12"/>
    <w:rsid w:val="000161E1"/>
    <w:rPr>
      <w:b/>
      <w:caps/>
      <w:color w:val="FFFFFF" w:themeColor="background1"/>
      <w:sz w:val="108"/>
    </w:rPr>
  </w:style>
  <w:style w:type="character" w:customStyle="1" w:styleId="TitleChar">
    <w:name w:val="Title Char"/>
    <w:basedOn w:val="DefaultParagraphFont"/>
    <w:link w:val="Title"/>
    <w:uiPriority w:val="10"/>
    <w:rsid w:val="00A21AF8"/>
    <w:rPr>
      <w:rFonts w:asciiTheme="majorHAnsi" w:eastAsiaTheme="majorEastAsia" w:hAnsiTheme="majorHAnsi" w:cstheme="majorBidi"/>
      <w:color w:val="808080" w:themeColor="accent4"/>
      <w:kern w:val="28"/>
      <w:sz w:val="4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AF8"/>
    <w:pPr>
      <w:numPr>
        <w:ilvl w:val="1"/>
      </w:numPr>
      <w:spacing w:after="0" w:line="240" w:lineRule="auto"/>
    </w:pPr>
    <w:rPr>
      <w:rFonts w:asciiTheme="majorHAnsi" w:eastAsiaTheme="minorEastAsia" w:hAnsiTheme="majorHAnsi"/>
      <w:color w:val="808080" w:themeColor="accent4"/>
      <w:sz w:val="4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21AF8"/>
    <w:rPr>
      <w:rFonts w:asciiTheme="majorHAnsi" w:eastAsiaTheme="minorEastAsia" w:hAnsiTheme="majorHAnsi"/>
      <w:color w:val="808080" w:themeColor="accent4"/>
      <w:sz w:val="44"/>
      <w:szCs w:val="22"/>
    </w:rPr>
  </w:style>
  <w:style w:type="paragraph" w:customStyle="1" w:styleId="Jobtitle">
    <w:name w:val="Job title"/>
    <w:basedOn w:val="Normal"/>
    <w:link w:val="JobtitleChar"/>
    <w:uiPriority w:val="13"/>
    <w:qFormat/>
    <w:rsid w:val="00A21AF8"/>
    <w:pPr>
      <w:spacing w:after="0" w:line="240" w:lineRule="auto"/>
    </w:pPr>
    <w:rPr>
      <w:color w:val="FFFFFF" w:themeColor="background1"/>
      <w:spacing w:val="120"/>
      <w:sz w:val="21"/>
    </w:rPr>
  </w:style>
  <w:style w:type="character" w:customStyle="1" w:styleId="Heading1Char">
    <w:name w:val="Heading 1 Char"/>
    <w:basedOn w:val="DefaultParagraphFont"/>
    <w:link w:val="Heading1"/>
    <w:uiPriority w:val="9"/>
    <w:rsid w:val="004865C2"/>
    <w:rPr>
      <w:rFonts w:eastAsiaTheme="majorEastAsia" w:cstheme="majorBidi"/>
      <w:caps/>
      <w:color w:val="DDDDDD" w:themeColor="accent1"/>
      <w:spacing w:val="120"/>
      <w:sz w:val="32"/>
      <w:szCs w:val="32"/>
    </w:rPr>
  </w:style>
  <w:style w:type="character" w:customStyle="1" w:styleId="JobtitleChar">
    <w:name w:val="Job title Char"/>
    <w:basedOn w:val="DefaultParagraphFont"/>
    <w:link w:val="Jobtitle"/>
    <w:uiPriority w:val="13"/>
    <w:rsid w:val="000161E1"/>
    <w:rPr>
      <w:color w:val="FFFFFF" w:themeColor="background1"/>
      <w:spacing w:val="120"/>
      <w:sz w:val="21"/>
    </w:rPr>
  </w:style>
  <w:style w:type="paragraph" w:customStyle="1" w:styleId="Introduction">
    <w:name w:val="Introduction"/>
    <w:basedOn w:val="Normal"/>
    <w:link w:val="IntroductionChar"/>
    <w:uiPriority w:val="15"/>
    <w:qFormat/>
    <w:rsid w:val="00D12DFD"/>
    <w:pPr>
      <w:ind w:right="288"/>
    </w:pPr>
    <w:rPr>
      <w:i/>
      <w:color w:val="171717" w:themeColor="accent5" w:themeShade="40"/>
      <w:sz w:val="28"/>
    </w:rPr>
  </w:style>
  <w:style w:type="paragraph" w:customStyle="1" w:styleId="Contact">
    <w:name w:val="Contact"/>
    <w:basedOn w:val="Normal"/>
    <w:link w:val="ContactChar"/>
    <w:uiPriority w:val="14"/>
    <w:qFormat/>
    <w:rsid w:val="00BF0DAF"/>
    <w:pPr>
      <w:spacing w:before="40" w:after="40" w:line="240" w:lineRule="auto"/>
    </w:pPr>
    <w:rPr>
      <w:rFonts w:asciiTheme="majorHAnsi" w:hAnsiTheme="majorHAnsi"/>
      <w:sz w:val="22"/>
    </w:rPr>
  </w:style>
  <w:style w:type="character" w:customStyle="1" w:styleId="IntroductionChar">
    <w:name w:val="Introduction Char"/>
    <w:basedOn w:val="DefaultParagraphFont"/>
    <w:link w:val="Introduction"/>
    <w:uiPriority w:val="15"/>
    <w:rsid w:val="000161E1"/>
    <w:rPr>
      <w:i/>
      <w:color w:val="171717" w:themeColor="accent5" w:themeShade="40"/>
      <w:sz w:val="28"/>
    </w:rPr>
  </w:style>
  <w:style w:type="paragraph" w:customStyle="1" w:styleId="Skill">
    <w:name w:val="Skill"/>
    <w:basedOn w:val="Normal"/>
    <w:link w:val="SkillChar"/>
    <w:uiPriority w:val="17"/>
    <w:qFormat/>
    <w:rsid w:val="008E2197"/>
    <w:pPr>
      <w:spacing w:after="0" w:line="240" w:lineRule="auto"/>
      <w:jc w:val="center"/>
    </w:pPr>
    <w:rPr>
      <w:kern w:val="24"/>
    </w:rPr>
  </w:style>
  <w:style w:type="character" w:customStyle="1" w:styleId="ContactChar">
    <w:name w:val="Contact Char"/>
    <w:basedOn w:val="DefaultParagraphFont"/>
    <w:link w:val="Contact"/>
    <w:uiPriority w:val="14"/>
    <w:rsid w:val="000161E1"/>
    <w:rPr>
      <w:rFonts w:asciiTheme="majorHAnsi" w:hAnsiTheme="majorHAnsi"/>
      <w:sz w:val="22"/>
    </w:rPr>
  </w:style>
  <w:style w:type="paragraph" w:customStyle="1" w:styleId="Skillscore">
    <w:name w:val="Skill score"/>
    <w:basedOn w:val="Normal"/>
    <w:link w:val="SkillscoreChar"/>
    <w:uiPriority w:val="16"/>
    <w:qFormat/>
    <w:rsid w:val="008E2197"/>
    <w:pPr>
      <w:jc w:val="center"/>
    </w:pPr>
    <w:rPr>
      <w:rFonts w:asciiTheme="majorHAnsi" w:hAnsiTheme="majorHAnsi"/>
      <w:color w:val="808080" w:themeColor="accent4"/>
      <w:kern w:val="24"/>
    </w:rPr>
  </w:style>
  <w:style w:type="character" w:customStyle="1" w:styleId="SkillChar">
    <w:name w:val="Skill Char"/>
    <w:basedOn w:val="DefaultParagraphFont"/>
    <w:link w:val="Skill"/>
    <w:uiPriority w:val="17"/>
    <w:rsid w:val="000161E1"/>
    <w:rPr>
      <w:kern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E2197"/>
    <w:rPr>
      <w:rFonts w:eastAsiaTheme="majorEastAsia" w:cstheme="majorBidi"/>
      <w:color w:val="DDDDDD" w:themeColor="accent1"/>
      <w:sz w:val="22"/>
      <w:szCs w:val="26"/>
    </w:rPr>
  </w:style>
  <w:style w:type="character" w:customStyle="1" w:styleId="SkillscoreChar">
    <w:name w:val="Skill score Char"/>
    <w:basedOn w:val="DefaultParagraphFont"/>
    <w:link w:val="Skillscore"/>
    <w:uiPriority w:val="16"/>
    <w:rsid w:val="000161E1"/>
    <w:rPr>
      <w:rFonts w:asciiTheme="majorHAnsi" w:hAnsiTheme="majorHAnsi"/>
      <w:color w:val="808080" w:themeColor="accent4"/>
      <w:kern w:val="24"/>
    </w:rPr>
  </w:style>
  <w:style w:type="character" w:customStyle="1" w:styleId="Heading3Char">
    <w:name w:val="Heading 3 Char"/>
    <w:basedOn w:val="DefaultParagraphFont"/>
    <w:link w:val="Heading3"/>
    <w:uiPriority w:val="9"/>
    <w:rsid w:val="00552F9B"/>
    <w:rPr>
      <w:rFonts w:eastAsiaTheme="majorEastAsia" w:cstheme="majorBidi"/>
      <w:color w:val="DDDDDD" w:themeColor="accent1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52F9B"/>
    <w:rPr>
      <w:rFonts w:eastAsiaTheme="majorEastAsia" w:cstheme="majorBidi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4103C0"/>
    <w:rPr>
      <w:rFonts w:eastAsiaTheme="majorEastAsia" w:cstheme="majorBidi"/>
      <w:i/>
      <w:color w:val="A5A5A5" w:themeColor="accent1" w:themeShade="BF"/>
    </w:rPr>
  </w:style>
  <w:style w:type="paragraph" w:styleId="ListBullet">
    <w:name w:val="List Bullet"/>
    <w:basedOn w:val="Normal"/>
    <w:uiPriority w:val="99"/>
    <w:qFormat/>
    <w:rsid w:val="00A6425D"/>
    <w:pPr>
      <w:numPr>
        <w:numId w:val="9"/>
      </w:numPr>
      <w:contextualSpacing/>
    </w:pPr>
  </w:style>
  <w:style w:type="numbering" w:customStyle="1" w:styleId="BullettedList">
    <w:name w:val="BullettedList"/>
    <w:uiPriority w:val="99"/>
    <w:rsid w:val="00A6425D"/>
    <w:pPr>
      <w:numPr>
        <w:numId w:val="8"/>
      </w:numPr>
    </w:pPr>
  </w:style>
  <w:style w:type="paragraph" w:customStyle="1" w:styleId="JobDescription">
    <w:name w:val="Job Description"/>
    <w:basedOn w:val="Normal"/>
    <w:link w:val="JobDescriptionChar"/>
    <w:uiPriority w:val="18"/>
    <w:qFormat/>
    <w:rsid w:val="00A6425D"/>
    <w:pPr>
      <w:spacing w:after="0"/>
    </w:pPr>
  </w:style>
  <w:style w:type="character" w:customStyle="1" w:styleId="JobDescriptionChar">
    <w:name w:val="Job Description Char"/>
    <w:basedOn w:val="DefaultParagraphFont"/>
    <w:link w:val="JobDescription"/>
    <w:uiPriority w:val="18"/>
    <w:rsid w:val="000161E1"/>
  </w:style>
  <w:style w:type="character" w:styleId="Hyperlink">
    <w:name w:val="Hyperlink"/>
    <w:basedOn w:val="DefaultParagraphFont"/>
    <w:uiPriority w:val="99"/>
    <w:unhideWhenUsed/>
    <w:rsid w:val="00821DC0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1DC0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A60CAE"/>
    <w:pPr>
      <w:spacing w:after="0" w:line="240" w:lineRule="auto"/>
    </w:pPr>
    <w:rPr>
      <w:rFonts w:eastAsiaTheme="minorEastAsia"/>
      <w:color w:val="auto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A60CAE"/>
    <w:rPr>
      <w:rFonts w:eastAsiaTheme="minorEastAsia"/>
      <w:color w:val="auto"/>
      <w:sz w:val="22"/>
      <w:szCs w:val="22"/>
    </w:rPr>
  </w:style>
  <w:style w:type="paragraph" w:customStyle="1" w:styleId="Default">
    <w:name w:val="Default"/>
    <w:rsid w:val="00BE6E6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9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8" Type="http://schemas.openxmlformats.org/officeDocument/2006/relationships/hyperlink" Target="mailto:jlash@darkhorseglobal.com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image" Target="media/image6.png"/><Relationship Id="rId25" Type="http://schemas.openxmlformats.org/officeDocument/2006/relationships/hyperlink" Target="https://www.linkedin.com/in/johnlash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svg"/><Relationship Id="rId20" Type="http://schemas.openxmlformats.org/officeDocument/2006/relationships/image" Target="media/image8.sv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2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1.svg"/><Relationship Id="rId28" Type="http://schemas.openxmlformats.org/officeDocument/2006/relationships/hyperlink" Target="https://doi.org/10.1007/978-3-319-51761-2_50-1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10.png"/><Relationship Id="rId27" Type="http://schemas.openxmlformats.org/officeDocument/2006/relationships/footer" Target="footer1.xml"/><Relationship Id="rId30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shj\AppData\Roaming\Microsoft\Templates\Modern%20initials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3A6555FEC494F8EB07695AE33202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6F9D2-B7AE-4C93-93B4-CA11C2F61D1B}"/>
      </w:docPartPr>
      <w:docPartBody>
        <w:p w:rsidR="00F924FE" w:rsidRDefault="00E01552" w:rsidP="00E01552">
          <w:pPr>
            <w:pStyle w:val="03A6555FEC494F8EB07695AE33202BE1"/>
          </w:pPr>
          <w:r>
            <w:t>Education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1D8A"/>
    <w:multiLevelType w:val="multilevel"/>
    <w:tmpl w:val="9D984FD2"/>
    <w:styleLink w:val="BullettedList"/>
    <w:lvl w:ilvl="0">
      <w:start w:val="1"/>
      <w:numFmt w:val="bullet"/>
      <w:pStyle w:val="ListBullet"/>
      <w:lvlText w:val=""/>
      <w:lvlJc w:val="left"/>
      <w:pPr>
        <w:ind w:left="864" w:hanging="43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F2105"/>
    <w:multiLevelType w:val="multilevel"/>
    <w:tmpl w:val="9D984FD2"/>
    <w:numStyleLink w:val="BullettedList"/>
  </w:abstractNum>
  <w:num w:numId="1" w16cid:durableId="1483230560">
    <w:abstractNumId w:val="0"/>
  </w:num>
  <w:num w:numId="2" w16cid:durableId="138956833">
    <w:abstractNumId w:val="1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552"/>
    <w:rsid w:val="00013AFF"/>
    <w:rsid w:val="00086D51"/>
    <w:rsid w:val="000B78EB"/>
    <w:rsid w:val="00106710"/>
    <w:rsid w:val="001B0557"/>
    <w:rsid w:val="001E0508"/>
    <w:rsid w:val="001E28AB"/>
    <w:rsid w:val="001F4AA2"/>
    <w:rsid w:val="0025167A"/>
    <w:rsid w:val="00274E41"/>
    <w:rsid w:val="002A2853"/>
    <w:rsid w:val="002B2A5E"/>
    <w:rsid w:val="002C2E17"/>
    <w:rsid w:val="00334575"/>
    <w:rsid w:val="00336E89"/>
    <w:rsid w:val="00357B71"/>
    <w:rsid w:val="00391C87"/>
    <w:rsid w:val="003A5BC5"/>
    <w:rsid w:val="00465084"/>
    <w:rsid w:val="004720A3"/>
    <w:rsid w:val="00495F88"/>
    <w:rsid w:val="00496620"/>
    <w:rsid w:val="004A419A"/>
    <w:rsid w:val="004A4A3A"/>
    <w:rsid w:val="004B2C9C"/>
    <w:rsid w:val="00530BF1"/>
    <w:rsid w:val="00552439"/>
    <w:rsid w:val="005C46A9"/>
    <w:rsid w:val="005C75FB"/>
    <w:rsid w:val="005E3E46"/>
    <w:rsid w:val="006126C8"/>
    <w:rsid w:val="00724F4A"/>
    <w:rsid w:val="007B67BD"/>
    <w:rsid w:val="007F11E7"/>
    <w:rsid w:val="00830E17"/>
    <w:rsid w:val="0086617A"/>
    <w:rsid w:val="00882F0B"/>
    <w:rsid w:val="00891DFC"/>
    <w:rsid w:val="008F6489"/>
    <w:rsid w:val="0093129D"/>
    <w:rsid w:val="00944DF8"/>
    <w:rsid w:val="00963CB2"/>
    <w:rsid w:val="00964D7D"/>
    <w:rsid w:val="0098453F"/>
    <w:rsid w:val="009F634C"/>
    <w:rsid w:val="00A415B5"/>
    <w:rsid w:val="00A645F9"/>
    <w:rsid w:val="00A73FEB"/>
    <w:rsid w:val="00AE01B5"/>
    <w:rsid w:val="00B27859"/>
    <w:rsid w:val="00B340C9"/>
    <w:rsid w:val="00B91E3C"/>
    <w:rsid w:val="00B924F3"/>
    <w:rsid w:val="00BD264C"/>
    <w:rsid w:val="00BF3D30"/>
    <w:rsid w:val="00BF7108"/>
    <w:rsid w:val="00C02BFC"/>
    <w:rsid w:val="00C06674"/>
    <w:rsid w:val="00C57A49"/>
    <w:rsid w:val="00CD0061"/>
    <w:rsid w:val="00CD7A96"/>
    <w:rsid w:val="00CE0296"/>
    <w:rsid w:val="00D00720"/>
    <w:rsid w:val="00D270D7"/>
    <w:rsid w:val="00D34408"/>
    <w:rsid w:val="00D52F77"/>
    <w:rsid w:val="00D819A4"/>
    <w:rsid w:val="00D92FC1"/>
    <w:rsid w:val="00DA4CCC"/>
    <w:rsid w:val="00DF5B0E"/>
    <w:rsid w:val="00E01552"/>
    <w:rsid w:val="00E137C6"/>
    <w:rsid w:val="00E14CD8"/>
    <w:rsid w:val="00E2141D"/>
    <w:rsid w:val="00E3225D"/>
    <w:rsid w:val="00E368EF"/>
    <w:rsid w:val="00E4638A"/>
    <w:rsid w:val="00E8593B"/>
    <w:rsid w:val="00EF1E0F"/>
    <w:rsid w:val="00F74F68"/>
    <w:rsid w:val="00F924FE"/>
    <w:rsid w:val="00FA21EA"/>
    <w:rsid w:val="00FB50A6"/>
    <w:rsid w:val="00FC035D"/>
    <w:rsid w:val="00FC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qFormat/>
    <w:rsid w:val="00E01552"/>
    <w:pPr>
      <w:numPr>
        <w:numId w:val="2"/>
      </w:numPr>
      <w:spacing w:line="288" w:lineRule="auto"/>
      <w:contextualSpacing/>
    </w:pPr>
    <w:rPr>
      <w:rFonts w:eastAsiaTheme="minorHAnsi"/>
      <w:color w:val="262626" w:themeColor="text1" w:themeTint="D9"/>
      <w:sz w:val="18"/>
      <w:szCs w:val="18"/>
    </w:rPr>
  </w:style>
  <w:style w:type="numbering" w:customStyle="1" w:styleId="BullettedList">
    <w:name w:val="BullettedList"/>
    <w:uiPriority w:val="99"/>
    <w:rsid w:val="00E01552"/>
    <w:pPr>
      <w:numPr>
        <w:numId w:val="1"/>
      </w:numPr>
    </w:pPr>
  </w:style>
  <w:style w:type="paragraph" w:customStyle="1" w:styleId="03A6555FEC494F8EB07695AE33202BE1">
    <w:name w:val="03A6555FEC494F8EB07695AE33202BE1"/>
    <w:rsid w:val="00E015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Resu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sume" id="{0C3F94F1-5056-472A-A3A7-DE04B7597931}" vid="{6B18A5B6-4DB9-4806-9EB1-504C4300FAB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DC8671B1E73B45A864F672E5DA7AE6" ma:contentTypeVersion="10" ma:contentTypeDescription="Create a new document." ma:contentTypeScope="" ma:versionID="cbe9931ab84edf5da0ac6ab2eed86092">
  <xsd:schema xmlns:xsd="http://www.w3.org/2001/XMLSchema" xmlns:xs="http://www.w3.org/2001/XMLSchema" xmlns:p="http://schemas.microsoft.com/office/2006/metadata/properties" xmlns:ns3="747e77f8-9260-4d40-84eb-e56018b60e25" targetNamespace="http://schemas.microsoft.com/office/2006/metadata/properties" ma:root="true" ma:fieldsID="4de10b18bae827cfe2c033f189fa6751" ns3:_="">
    <xsd:import namespace="747e77f8-9260-4d40-84eb-e56018b60e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7e77f8-9260-4d40-84eb-e56018b60e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47e77f8-9260-4d40-84eb-e56018b60e2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FBAA3D-F0EF-492A-9A93-B389D9DF0A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B3E877-5200-4AC0-A797-3739C08CDC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7e77f8-9260-4d40-84eb-e56018b60e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9CB4F8-792D-4AD0-B590-AADEB9CEAFAF}">
  <ds:schemaRefs>
    <ds:schemaRef ds:uri="http://schemas.microsoft.com/office/2006/metadata/properties"/>
    <ds:schemaRef ds:uri="http://schemas.microsoft.com/office/infopath/2007/PartnerControls"/>
    <ds:schemaRef ds:uri="747e77f8-9260-4d40-84eb-e56018b60e25"/>
  </ds:schemaRefs>
</ds:datastoreItem>
</file>

<file path=customXml/itemProps4.xml><?xml version="1.0" encoding="utf-8"?>
<ds:datastoreItem xmlns:ds="http://schemas.openxmlformats.org/officeDocument/2006/customXml" ds:itemID="{7B583799-85B8-4E2A-9EFE-6187A4DAF0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Modern initials resume</Template>
  <TotalTime>40</TotalTime>
  <Pages>4</Pages>
  <Words>2073</Words>
  <Characters>11818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Lash, John E (LASH)</cp:lastModifiedBy>
  <cp:revision>32</cp:revision>
  <dcterms:created xsi:type="dcterms:W3CDTF">2020-12-11T18:18:00Z</dcterms:created>
  <dcterms:modified xsi:type="dcterms:W3CDTF">2026-10-08T19:53:00Z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0x01010042DC8671B1E73B45A864F672E5DA7AE6</vt:lpwstr>
  </property>
</Properties>
</file>