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A1B1" w14:textId="77777777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0"/>
          <w:szCs w:val="40"/>
          <w:u w:val="single"/>
        </w:rPr>
      </w:pPr>
      <w:r w:rsidRPr="00965663">
        <w:rPr>
          <w:rFonts w:ascii="Calibri-Bold" w:hAnsi="Calibri-Bold" w:cs="Calibri-Bold"/>
          <w:b/>
          <w:bCs/>
          <w:kern w:val="0"/>
          <w:sz w:val="40"/>
          <w:szCs w:val="40"/>
          <w:u w:val="single"/>
        </w:rPr>
        <w:t>Accounts Payable Email Inboxes</w:t>
      </w:r>
    </w:p>
    <w:p w14:paraId="363102D0" w14:textId="77777777" w:rsidR="00965663" w:rsidRP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0"/>
          <w:szCs w:val="40"/>
          <w:u w:val="single"/>
        </w:rPr>
      </w:pPr>
    </w:p>
    <w:p w14:paraId="0F4EBDAC" w14:textId="2EFB0F65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Athletics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ap_athletics@smu.edu</w:t>
      </w:r>
    </w:p>
    <w:p w14:paraId="5ACF3611" w14:textId="02CECB48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Business Finance </w:t>
      </w:r>
      <w:r w:rsidR="002759AD"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ap_business_finance@smu.edu</w:t>
      </w:r>
    </w:p>
    <w:p w14:paraId="5A5A080F" w14:textId="22B1295F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Cox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ap_cox@smu.edu</w:t>
      </w:r>
    </w:p>
    <w:p w14:paraId="4AF41824" w14:textId="3C314E5E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DEA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ap_dea@smu.edu</w:t>
      </w:r>
    </w:p>
    <w:p w14:paraId="114EFE1D" w14:textId="52C98E37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Dedman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ap_dedman@smu.edu</w:t>
      </w:r>
    </w:p>
    <w:p w14:paraId="1E775AA1" w14:textId="3261DB3A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Engineering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ap_engineering@smu.edu</w:t>
      </w:r>
    </w:p>
    <w:p w14:paraId="63DC9FE3" w14:textId="27B91C73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Law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‐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ap_law@smu.edu</w:t>
      </w:r>
    </w:p>
    <w:p w14:paraId="21EEB9A8" w14:textId="3D970CF6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Legal Affairs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ap_legal@smu.edu</w:t>
      </w:r>
    </w:p>
    <w:p w14:paraId="5E5534FA" w14:textId="3CB26EAE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Meadows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ap_meadows@smu.edu</w:t>
      </w:r>
    </w:p>
    <w:p w14:paraId="33422BD2" w14:textId="57212E18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>Moody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  <w:t>-</w:t>
      </w:r>
      <w:r>
        <w:rPr>
          <w:rFonts w:ascii="Calibri" w:hAnsi="Calibri" w:cs="Calibri"/>
          <w:kern w:val="0"/>
          <w:sz w:val="40"/>
          <w:szCs w:val="40"/>
        </w:rPr>
        <w:tab/>
        <w:t>ap_moody@smu.edu</w:t>
      </w:r>
    </w:p>
    <w:p w14:paraId="05DE3796" w14:textId="4075E892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Provost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ap_provost@smu.edu</w:t>
      </w:r>
    </w:p>
    <w:p w14:paraId="39072406" w14:textId="09944E57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>President’s Office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ap_president@smu.edu</w:t>
      </w:r>
    </w:p>
    <w:p w14:paraId="61FDCC4D" w14:textId="7CC0A44E" w:rsidR="00965663" w:rsidRDefault="00965663" w:rsidP="009656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Student Affairs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ap_studentaffairs@smu.edu</w:t>
      </w:r>
    </w:p>
    <w:p w14:paraId="15471166" w14:textId="406E2EC1" w:rsidR="002B5C79" w:rsidRDefault="00965663" w:rsidP="00965663">
      <w:pPr>
        <w:rPr>
          <w:rFonts w:ascii="Calibri" w:hAnsi="Calibri" w:cs="Calibri"/>
          <w:kern w:val="0"/>
          <w:sz w:val="40"/>
          <w:szCs w:val="40"/>
        </w:rPr>
      </w:pPr>
      <w:r>
        <w:rPr>
          <w:rFonts w:ascii="Calibri" w:hAnsi="Calibri" w:cs="Calibri"/>
          <w:kern w:val="0"/>
          <w:sz w:val="40"/>
          <w:szCs w:val="40"/>
        </w:rPr>
        <w:t xml:space="preserve">Theology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 xml:space="preserve">‐ </w:t>
      </w:r>
      <w:r>
        <w:rPr>
          <w:rFonts w:ascii="Calibri" w:hAnsi="Calibri" w:cs="Calibri"/>
          <w:kern w:val="0"/>
          <w:sz w:val="40"/>
          <w:szCs w:val="40"/>
        </w:rPr>
        <w:tab/>
      </w:r>
      <w:r>
        <w:rPr>
          <w:rFonts w:ascii="Calibri" w:hAnsi="Calibri" w:cs="Calibri"/>
          <w:kern w:val="0"/>
          <w:sz w:val="40"/>
          <w:szCs w:val="40"/>
        </w:rPr>
        <w:t>ap_theology@smu.edu</w:t>
      </w:r>
    </w:p>
    <w:p w14:paraId="6A0074BF" w14:textId="77777777" w:rsidR="00965663" w:rsidRDefault="00965663" w:rsidP="00965663"/>
    <w:p w14:paraId="2CB64664" w14:textId="408C04A3" w:rsidR="00965663" w:rsidRDefault="00965663" w:rsidP="00965663"/>
    <w:sectPr w:rsidR="00965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63"/>
    <w:rsid w:val="002759AD"/>
    <w:rsid w:val="002B5C79"/>
    <w:rsid w:val="009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BFF7"/>
  <w15:chartTrackingRefBased/>
  <w15:docId w15:val="{BC2E373E-1CE1-4E2A-98C7-9667C9F2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6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Epperson, Windy</dc:creator>
  <cp:keywords/>
  <dc:description/>
  <cp:lastModifiedBy>Epperson, Windy</cp:lastModifiedBy>
  <cp:revision>2</cp:revision>
  <dcterms:created xsi:type="dcterms:W3CDTF">2023-08-01T15:16:00Z</dcterms:created>
  <dcterms:modified xsi:type="dcterms:W3CDTF">2023-08-01T15:26:00Z</dcterms:modified>
</cp:coreProperties>
</file>