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810E8" w14:textId="20321E7B" w:rsidR="009A2D63" w:rsidRDefault="009A2D63">
      <w:pPr>
        <w:pStyle w:val="Title"/>
      </w:pPr>
      <w:r>
        <w:t>Sample Distinguished Alumni Award Recommendation Letter</w:t>
      </w:r>
      <w:r w:rsidR="008C7D33">
        <w:t xml:space="preserve"> - Philanthropic</w:t>
      </w:r>
    </w:p>
    <w:p w14:paraId="430ED07F" w14:textId="77777777" w:rsidR="009A2D63" w:rsidRDefault="009A2D63">
      <w:pPr>
        <w:pStyle w:val="Subtitle"/>
      </w:pPr>
      <w:r>
        <w:rPr>
          <w:i/>
          <w:iCs/>
        </w:rPr>
        <w:t>Use this model to show the nominee’s qualifications through specific examples, measurable impact, and a clear connection to the award criteria. Replace the sample details with evidence drawn from your own experience with the nominee.</w:t>
      </w:r>
    </w:p>
    <w:p w14:paraId="7341E8C9" w14:textId="77777777" w:rsidR="00624B32" w:rsidRPr="00624B32" w:rsidRDefault="00624B32" w:rsidP="00624B32">
      <w:r w:rsidRPr="00624B32">
        <w:t>[Date]</w:t>
      </w:r>
    </w:p>
    <w:p w14:paraId="428C61C1" w14:textId="77777777" w:rsidR="00624B32" w:rsidRPr="00624B32" w:rsidRDefault="00624B32" w:rsidP="00624B32">
      <w:r w:rsidRPr="00624B32">
        <w:t>Distinguished Alumni Awards Selection Committee</w:t>
      </w:r>
      <w:r w:rsidRPr="00624B32">
        <w:br/>
        <w:t>Southern Methodist University</w:t>
      </w:r>
      <w:r w:rsidRPr="00624B32">
        <w:br/>
        <w:t>P.O. Box 750402</w:t>
      </w:r>
      <w:r w:rsidRPr="00624B32">
        <w:br/>
        <w:t>Dallas, Texas 75275-0402</w:t>
      </w:r>
    </w:p>
    <w:p w14:paraId="1E8EF0F9" w14:textId="77777777" w:rsidR="00624B32" w:rsidRDefault="00624B32" w:rsidP="00624B32">
      <w:r w:rsidRPr="00624B32">
        <w:t>Dear Members of the Distinguished Alumni Awards Selection Committee:</w:t>
      </w:r>
    </w:p>
    <w:p w14:paraId="0E13A6B6" w14:textId="77777777" w:rsidR="00DA6F0B" w:rsidRDefault="00DA6F0B">
      <w:r>
        <w:t xml:space="preserve">It is my honor to recommend </w:t>
      </w:r>
      <w:proofErr w:type="spellStart"/>
      <w:r>
        <w:t>Peruna</w:t>
      </w:r>
      <w:proofErr w:type="spellEnd"/>
      <w:r>
        <w:t xml:space="preserve">, Class of 1932, for SMU’s Distinguished Alumni Award. As Executive Director of the Shetland Pony Preservation Alliance, I had the privilege of working closely with </w:t>
      </w:r>
      <w:proofErr w:type="spellStart"/>
      <w:r>
        <w:t>Peruna</w:t>
      </w:r>
      <w:proofErr w:type="spellEnd"/>
      <w:r>
        <w:t xml:space="preserve"> during our three-year </w:t>
      </w:r>
      <w:r>
        <w:rPr>
          <w:i/>
          <w:iCs/>
        </w:rPr>
        <w:t>Strong Heritage, Strong Future</w:t>
      </w:r>
      <w:r>
        <w:t xml:space="preserve"> campaign, the largest public-awareness and fundraising initiative in our organization’s history. </w:t>
      </w:r>
      <w:proofErr w:type="spellStart"/>
      <w:r>
        <w:t>Peruna’s</w:t>
      </w:r>
      <w:proofErr w:type="spellEnd"/>
      <w:r>
        <w:t xml:space="preserve"> leadership elevated the campaign from an ambitious idea into a national effort that strengthened breed education, expanded access to responsible care, and secured a more sustainable future for Shetland ponies.</w:t>
      </w:r>
    </w:p>
    <w:p w14:paraId="027E0C1C" w14:textId="77777777" w:rsidR="00DA6F0B" w:rsidRDefault="00DA6F0B">
      <w:proofErr w:type="spellStart"/>
      <w:r>
        <w:t>Peruna</w:t>
      </w:r>
      <w:proofErr w:type="spellEnd"/>
      <w:r>
        <w:t xml:space="preserve"> brought unusual credibility and authenticity to this work. As a Shetland pony whose service to SMU began in 1932, he has spent generations demonstrating the breed’s intelligence, stamina, adaptability, and ability to form enduring connections with people. His commitment was personal as well as public. At planning sessions, he consistently directed attention to the needs of the breed rather than to his own visibility, urging our team to pair every promotional appearance with practical education about humane care, responsible ownership, and long-term stewardship. That focus gave the campaign both its heart and its discipline.</w:t>
      </w:r>
    </w:p>
    <w:p w14:paraId="6BB0C500" w14:textId="77777777" w:rsidR="00DA6F0B" w:rsidRDefault="00DA6F0B">
      <w:r>
        <w:t xml:space="preserve">His leadership was especially evident at the campaign’s outset. When early research showed that public recognition of Shetland ponies was high but understanding of their care and modern role was limited, </w:t>
      </w:r>
      <w:proofErr w:type="spellStart"/>
      <w:r>
        <w:t>Peruna</w:t>
      </w:r>
      <w:proofErr w:type="spellEnd"/>
      <w:r>
        <w:t xml:space="preserve"> challenged us to rethink a conventional fundraising appeal. He brought breeders, veterinarians, youth equestrian leaders, educators, and alumni volunteers to the same table and helped the group agree on three priorities: protect </w:t>
      </w:r>
      <w:r>
        <w:lastRenderedPageBreak/>
        <w:t xml:space="preserve">the health of individual ponies, equip owners and caregivers with reliable resources, and introduce new audiences to the breed. He then used his national platform to carry that shared message at university events, community programs, media appearances, and campaign gatherings. Partners who had never worked together began contributing to one coordinated effort because </w:t>
      </w:r>
      <w:proofErr w:type="spellStart"/>
      <w:r>
        <w:t>Peruna</w:t>
      </w:r>
      <w:proofErr w:type="spellEnd"/>
      <w:r>
        <w:t xml:space="preserve"> gave them a clear purpose and made each participant feel responsible for the outcome.</w:t>
      </w:r>
    </w:p>
    <w:p w14:paraId="7DCB703F" w14:textId="77777777" w:rsidR="00DA6F0B" w:rsidRDefault="00DA6F0B">
      <w:r>
        <w:t xml:space="preserve">The results were exceptional. Under </w:t>
      </w:r>
      <w:proofErr w:type="spellStart"/>
      <w:r>
        <w:t>Peruna’s</w:t>
      </w:r>
      <w:proofErr w:type="spellEnd"/>
      <w:r>
        <w:t xml:space="preserve"> leadership, the campaign surpassed its fundraising goal by 28 percent, secured support from donors in 34 states, and welcomed more than 1,800 first-time contributors. Those resources funded 42 veterinary-care grants for small breeders and rescue partners, underwrote eight regional clinics on nutrition and hoof care, and produced a free digital care guide used by more than 6,000 owners, students, and educators. </w:t>
      </w:r>
      <w:proofErr w:type="spellStart"/>
      <w:r>
        <w:t>Peruna</w:t>
      </w:r>
      <w:proofErr w:type="spellEnd"/>
      <w:r>
        <w:t xml:space="preserve"> also inspired a matching-gift challenge that generated $250,000 in its final month. Just as important, volunteer participation doubled, giving the Alliance a broader network with which to continue the work after the campaign ended.</w:t>
      </w:r>
    </w:p>
    <w:p w14:paraId="56EADEA8" w14:textId="77777777" w:rsidR="00DA6F0B" w:rsidRDefault="00DA6F0B">
      <w:r>
        <w:t xml:space="preserve">The breed benefited in ways that extend beyond the campaign’s financial success. Owners in underserved areas gained access to preventive-care expertise; rescue organizations received support that allowed them to place ponies in safe, informed homes; and young people encountered Shetland ponies through educational programs that emphasized respect and responsibility. The campaign also created a shared set of welfare standards that participating organizations continue to use. By connecting affection for the breed with informed action on its behalf, </w:t>
      </w:r>
      <w:proofErr w:type="spellStart"/>
      <w:r>
        <w:t>Peruna</w:t>
      </w:r>
      <w:proofErr w:type="spellEnd"/>
      <w:r>
        <w:t xml:space="preserve"> helped shift the public conversation from nostalgia alone to stewardship. That is a durable legacy.</w:t>
      </w:r>
    </w:p>
    <w:p w14:paraId="64EAEFBF" w14:textId="77777777" w:rsidR="00DA6F0B" w:rsidRDefault="00DA6F0B">
      <w:r>
        <w:t xml:space="preserve">Throughout our partnership, </w:t>
      </w:r>
      <w:proofErr w:type="spellStart"/>
      <w:r>
        <w:t>Peruna</w:t>
      </w:r>
      <w:proofErr w:type="spellEnd"/>
      <w:r>
        <w:t xml:space="preserve"> led with consistency, humility, and an extraordinary ability to unite people around a cause. He lent the campaign far more than a recognizable name: he set its direction, convened the right voices, sustained momentum when challenges arose, and kept the welfare of Shetland ponies at the center of every decision. In doing so, he </w:t>
      </w:r>
      <w:proofErr w:type="gramStart"/>
      <w:r>
        <w:t>reflected</w:t>
      </w:r>
      <w:proofErr w:type="gramEnd"/>
      <w:r>
        <w:t xml:space="preserve"> the values associated with SMU’s most distinguished alumni—leadership that serves others, achievement that creates lasting value, and influence used responsibly for the common good.</w:t>
      </w:r>
    </w:p>
    <w:p w14:paraId="113C031C" w14:textId="77777777" w:rsidR="00DA6F0B" w:rsidRDefault="00DA6F0B">
      <w:r>
        <w:t xml:space="preserve">For these reasons, I offer my strongest possible endorsement of </w:t>
      </w:r>
      <w:proofErr w:type="spellStart"/>
      <w:r>
        <w:t>Peruna</w:t>
      </w:r>
      <w:proofErr w:type="spellEnd"/>
      <w:r>
        <w:t xml:space="preserve"> for the SMU Distinguished Alumni Award. His lifelong commitment to the Shetland pony breed, visionary campaign leadership, measurable accomplishments, and enduring impact exemplify the distinction this award is intended to recognize. I recommend him without reservation.</w:t>
      </w:r>
    </w:p>
    <w:p w14:paraId="380B46A1" w14:textId="77777777" w:rsidR="00DA6F0B" w:rsidRDefault="00DA6F0B">
      <w:r>
        <w:lastRenderedPageBreak/>
        <w:t>Sincerely,</w:t>
      </w:r>
      <w:r>
        <w:br/>
      </w:r>
      <w:r>
        <w:br/>
        <w:t>[Name of Executive Director]</w:t>
      </w:r>
      <w:r>
        <w:br/>
        <w:t>Executive Director</w:t>
      </w:r>
      <w:r>
        <w:br/>
        <w:t>[Name of Nonprofit Organization]</w:t>
      </w:r>
      <w:r>
        <w:br/>
        <w:t>[Email Address] | [Phone Number]</w:t>
      </w:r>
    </w:p>
    <w:p w14:paraId="32CC048B" w14:textId="77777777" w:rsidR="00DA6F0B" w:rsidRDefault="00DA6F0B"/>
    <w:sectPr w:rsidR="00DA6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32"/>
    <w:rsid w:val="0002037A"/>
    <w:rsid w:val="000377A6"/>
    <w:rsid w:val="00050625"/>
    <w:rsid w:val="00093197"/>
    <w:rsid w:val="000B0264"/>
    <w:rsid w:val="000E09F1"/>
    <w:rsid w:val="00102913"/>
    <w:rsid w:val="00131000"/>
    <w:rsid w:val="0017672A"/>
    <w:rsid w:val="00200255"/>
    <w:rsid w:val="00313BB2"/>
    <w:rsid w:val="00416B0D"/>
    <w:rsid w:val="00440F79"/>
    <w:rsid w:val="00473325"/>
    <w:rsid w:val="00556825"/>
    <w:rsid w:val="005702D1"/>
    <w:rsid w:val="00624B32"/>
    <w:rsid w:val="006C1777"/>
    <w:rsid w:val="007101A5"/>
    <w:rsid w:val="007A7390"/>
    <w:rsid w:val="008C7D33"/>
    <w:rsid w:val="008C7E7D"/>
    <w:rsid w:val="009A2D63"/>
    <w:rsid w:val="009E380C"/>
    <w:rsid w:val="009F4498"/>
    <w:rsid w:val="00A9764C"/>
    <w:rsid w:val="00AD2FBD"/>
    <w:rsid w:val="00AD3CE9"/>
    <w:rsid w:val="00AE0861"/>
    <w:rsid w:val="00B65898"/>
    <w:rsid w:val="00BC57EB"/>
    <w:rsid w:val="00BD0CA9"/>
    <w:rsid w:val="00BF5D5D"/>
    <w:rsid w:val="00C64584"/>
    <w:rsid w:val="00C82EF7"/>
    <w:rsid w:val="00CE1944"/>
    <w:rsid w:val="00D03056"/>
    <w:rsid w:val="00D22791"/>
    <w:rsid w:val="00DA6F0B"/>
    <w:rsid w:val="00E15644"/>
    <w:rsid w:val="00E22698"/>
    <w:rsid w:val="00F0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B799"/>
  <w15:chartTrackingRefBased/>
  <w15:docId w15:val="{6A46B0D3-3CAA-4994-92E0-60D494A1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B32"/>
    <w:rPr>
      <w:rFonts w:eastAsiaTheme="majorEastAsia" w:cstheme="majorBidi"/>
      <w:color w:val="272727" w:themeColor="text1" w:themeTint="D8"/>
    </w:rPr>
  </w:style>
  <w:style w:type="paragraph" w:styleId="Title">
    <w:name w:val="Title"/>
    <w:basedOn w:val="Normal"/>
    <w:next w:val="Normal"/>
    <w:link w:val="TitleChar"/>
    <w:uiPriority w:val="10"/>
    <w:qFormat/>
    <w:rsid w:val="00624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B32"/>
    <w:pPr>
      <w:spacing w:before="160"/>
      <w:jc w:val="center"/>
    </w:pPr>
    <w:rPr>
      <w:i/>
      <w:iCs/>
      <w:color w:val="404040" w:themeColor="text1" w:themeTint="BF"/>
    </w:rPr>
  </w:style>
  <w:style w:type="character" w:customStyle="1" w:styleId="QuoteChar">
    <w:name w:val="Quote Char"/>
    <w:basedOn w:val="DefaultParagraphFont"/>
    <w:link w:val="Quote"/>
    <w:uiPriority w:val="29"/>
    <w:rsid w:val="00624B32"/>
    <w:rPr>
      <w:i/>
      <w:iCs/>
      <w:color w:val="404040" w:themeColor="text1" w:themeTint="BF"/>
    </w:rPr>
  </w:style>
  <w:style w:type="paragraph" w:styleId="ListParagraph">
    <w:name w:val="List Paragraph"/>
    <w:basedOn w:val="Normal"/>
    <w:uiPriority w:val="34"/>
    <w:qFormat/>
    <w:rsid w:val="00624B32"/>
    <w:pPr>
      <w:ind w:left="720"/>
      <w:contextualSpacing/>
    </w:pPr>
  </w:style>
  <w:style w:type="character" w:styleId="IntenseEmphasis">
    <w:name w:val="Intense Emphasis"/>
    <w:basedOn w:val="DefaultParagraphFont"/>
    <w:uiPriority w:val="21"/>
    <w:qFormat/>
    <w:rsid w:val="00624B32"/>
    <w:rPr>
      <w:i/>
      <w:iCs/>
      <w:color w:val="0F4761" w:themeColor="accent1" w:themeShade="BF"/>
    </w:rPr>
  </w:style>
  <w:style w:type="paragraph" w:styleId="IntenseQuote">
    <w:name w:val="Intense Quote"/>
    <w:basedOn w:val="Normal"/>
    <w:next w:val="Normal"/>
    <w:link w:val="IntenseQuoteChar"/>
    <w:uiPriority w:val="30"/>
    <w:qFormat/>
    <w:rsid w:val="00624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B32"/>
    <w:rPr>
      <w:i/>
      <w:iCs/>
      <w:color w:val="0F4761" w:themeColor="accent1" w:themeShade="BF"/>
    </w:rPr>
  </w:style>
  <w:style w:type="character" w:styleId="IntenseReference">
    <w:name w:val="Intense Reference"/>
    <w:basedOn w:val="DefaultParagraphFont"/>
    <w:uiPriority w:val="32"/>
    <w:qFormat/>
    <w:rsid w:val="00624B32"/>
    <w:rPr>
      <w:b/>
      <w:bCs/>
      <w:smallCaps/>
      <w:color w:val="0F4761" w:themeColor="accent1" w:themeShade="BF"/>
      <w:spacing w:val="5"/>
    </w:rPr>
  </w:style>
  <w:style w:type="character" w:styleId="BookTitle">
    <w:name w:val="Book Title"/>
    <w:basedOn w:val="DefaultParagraphFont"/>
    <w:uiPriority w:val="33"/>
    <w:qFormat/>
    <w:rsid w:val="00131000"/>
    <w:rPr>
      <w:b/>
      <w:bCs/>
      <w:i/>
      <w:iCs/>
      <w:spacing w:val="5"/>
    </w:rPr>
  </w:style>
  <w:style w:type="paragraph" w:styleId="Caption">
    <w:name w:val="caption"/>
    <w:basedOn w:val="Normal"/>
    <w:next w:val="Normal"/>
    <w:uiPriority w:val="35"/>
    <w:semiHidden/>
    <w:unhideWhenUsed/>
    <w:qFormat/>
    <w:rsid w:val="00131000"/>
    <w:pPr>
      <w:spacing w:after="200" w:line="240" w:lineRule="auto"/>
    </w:pPr>
    <w:rPr>
      <w:i/>
      <w:iCs/>
      <w:color w:val="0E2841" w:themeColor="text2"/>
      <w:sz w:val="18"/>
      <w:szCs w:val="18"/>
    </w:rPr>
  </w:style>
  <w:style w:type="character" w:styleId="Emphasis">
    <w:name w:val="Emphasis"/>
    <w:basedOn w:val="DefaultParagraphFont"/>
    <w:uiPriority w:val="20"/>
    <w:qFormat/>
    <w:rsid w:val="00131000"/>
    <w:rPr>
      <w:i/>
      <w:iCs/>
    </w:rPr>
  </w:style>
  <w:style w:type="paragraph" w:styleId="NoSpacing">
    <w:name w:val="No Spacing"/>
    <w:uiPriority w:val="1"/>
    <w:qFormat/>
    <w:rsid w:val="00131000"/>
    <w:pPr>
      <w:spacing w:after="0" w:line="240" w:lineRule="auto"/>
    </w:pPr>
  </w:style>
  <w:style w:type="character" w:styleId="Strong">
    <w:name w:val="Strong"/>
    <w:basedOn w:val="DefaultParagraphFont"/>
    <w:uiPriority w:val="22"/>
    <w:qFormat/>
    <w:rsid w:val="00131000"/>
    <w:rPr>
      <w:b/>
      <w:bCs/>
    </w:rPr>
  </w:style>
  <w:style w:type="character" w:styleId="SubtleEmphasis">
    <w:name w:val="Subtle Emphasis"/>
    <w:basedOn w:val="DefaultParagraphFont"/>
    <w:uiPriority w:val="19"/>
    <w:qFormat/>
    <w:rsid w:val="00131000"/>
    <w:rPr>
      <w:i/>
      <w:iCs/>
      <w:color w:val="404040" w:themeColor="text1" w:themeTint="BF"/>
    </w:rPr>
  </w:style>
  <w:style w:type="character" w:styleId="SubtleReference">
    <w:name w:val="Subtle Reference"/>
    <w:basedOn w:val="DefaultParagraphFont"/>
    <w:uiPriority w:val="31"/>
    <w:qFormat/>
    <w:rsid w:val="00131000"/>
    <w:rPr>
      <w:smallCaps/>
      <w:color w:val="5A5A5A" w:themeColor="text1" w:themeTint="A5"/>
    </w:rPr>
  </w:style>
  <w:style w:type="paragraph" w:styleId="TOCHeading">
    <w:name w:val="TOC Heading"/>
    <w:basedOn w:val="Heading1"/>
    <w:next w:val="Normal"/>
    <w:uiPriority w:val="39"/>
    <w:semiHidden/>
    <w:unhideWhenUsed/>
    <w:qFormat/>
    <w:rsid w:val="00131000"/>
    <w:pPr>
      <w:spacing w:before="240" w:after="0"/>
      <w:outlineLvl w:val="9"/>
    </w:pPr>
    <w:rPr>
      <w:sz w:val="32"/>
      <w:szCs w:val="32"/>
    </w:rPr>
  </w:style>
  <w:style w:type="paragraph" w:styleId="NormalWeb">
    <w:name w:val="Normal (Web)"/>
    <w:basedOn w:val="Normal"/>
    <w:uiPriority w:val="99"/>
    <w:semiHidden/>
    <w:unhideWhenUsed/>
    <w:rsid w:val="009A2D63"/>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746</Words>
  <Characters>4254</Characters>
  <Application>Microsoft Office Word</Application>
  <DocSecurity>0</DocSecurity>
  <Lines>35</Lines>
  <Paragraphs>9</Paragraphs>
  <ScaleCrop>false</ScaleCrop>
  <Company>Southern Methodist University</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Sapon-Amoah, Samantha</dc:creator>
  <cp:keywords/>
  <dc:description/>
  <cp:lastModifiedBy>Penelope Furry</cp:lastModifiedBy>
  <cp:revision>7</cp:revision>
  <dcterms:created xsi:type="dcterms:W3CDTF">2026-10-03T20:50:00Z</dcterms:created>
  <dcterms:modified xsi:type="dcterms:W3CDTF">2026-10-04T19:03:00Z</dcterms:modified>
</cp:coreProperties>
</file>