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94" w:rsidRPr="00203CD1" w:rsidRDefault="00C5392C" w:rsidP="00C5392C">
      <w:pPr>
        <w:jc w:val="center"/>
        <w:rPr>
          <w:b/>
          <w:sz w:val="32"/>
        </w:rPr>
      </w:pPr>
      <w:r w:rsidRPr="00203CD1">
        <w:rPr>
          <w:b/>
          <w:sz w:val="32"/>
        </w:rPr>
        <w:t xml:space="preserve">Spiritual Life Mentor </w:t>
      </w:r>
      <w:r w:rsidR="00203CD1">
        <w:rPr>
          <w:b/>
          <w:sz w:val="32"/>
        </w:rPr>
        <w:t>Program</w:t>
      </w:r>
    </w:p>
    <w:p w:rsidR="00203CD1" w:rsidRDefault="00FC40E4" w:rsidP="00C5392C">
      <w:pPr>
        <w:jc w:val="center"/>
        <w:rPr>
          <w:b/>
        </w:rPr>
      </w:pPr>
      <w:r>
        <w:rPr>
          <w:b/>
        </w:rPr>
        <w:t>G</w:t>
      </w:r>
      <w:r w:rsidR="00203CD1">
        <w:rPr>
          <w:b/>
        </w:rPr>
        <w:t>raduate Position Description</w:t>
      </w:r>
    </w:p>
    <w:p w:rsidR="00C5392C" w:rsidRDefault="00C5392C" w:rsidP="00C5392C">
      <w:pPr>
        <w:jc w:val="center"/>
        <w:rPr>
          <w:b/>
        </w:rPr>
      </w:pPr>
    </w:p>
    <w:p w:rsidR="00C5392C" w:rsidRDefault="00C5392C" w:rsidP="00C5392C">
      <w:r>
        <w:rPr>
          <w:u w:val="single"/>
        </w:rPr>
        <w:t>Program Overview</w:t>
      </w:r>
    </w:p>
    <w:p w:rsidR="00C5392C" w:rsidRDefault="00C5392C" w:rsidP="00C5392C">
      <w:r>
        <w:t>The Spiritual Life Mentor program is a joint initiative between the Office of the Chaplain &amp; Religious Life</w:t>
      </w:r>
      <w:r w:rsidR="00037182">
        <w:t xml:space="preserve"> (OCRL)</w:t>
      </w:r>
      <w:r>
        <w:t xml:space="preserve"> and Residence Life &amp; Student Housing</w:t>
      </w:r>
      <w:r w:rsidR="00037182">
        <w:t xml:space="preserve"> (RLSH)</w:t>
      </w:r>
      <w:r>
        <w:t xml:space="preserve">. This program provides </w:t>
      </w:r>
      <w:r w:rsidRPr="00C5392C">
        <w:t>a supportive and caring presence in the residential communities with emphasis on the Residential Commons. The main aim in working with residents is to explore issues of faith and values, to cultivate a sense of well-being, to connect students with on-campus resources and to offer empathy.</w:t>
      </w:r>
      <w:r>
        <w:t xml:space="preserve"> We are seeking both undergraduate and graduate students to serve as Spiritual Life Mentors for the 2022-2023 academic year. </w:t>
      </w:r>
    </w:p>
    <w:p w:rsidR="003B0175" w:rsidRDefault="003B0175" w:rsidP="00C5392C"/>
    <w:p w:rsidR="003B0175" w:rsidRDefault="003B0175" w:rsidP="00C5392C">
      <w:r>
        <w:t>Each Spiritual Life Mentor will be expected to hold 5 hours of work per week within their assigned Residential Commons. Successful Spiritual Life Mentors will fulfill this expectation by being present within the Commons</w:t>
      </w:r>
      <w:r w:rsidR="00FB138D" w:rsidRPr="00FB138D">
        <w:t xml:space="preserve"> </w:t>
      </w:r>
      <w:r w:rsidR="00FB138D">
        <w:t>for support and care to students struggling with academic pressure, relationships, homesickness or other stresses</w:t>
      </w:r>
      <w:r>
        <w:t>, offering regular opportunities to meet and engage with students, and facilitat</w:t>
      </w:r>
      <w:r w:rsidR="00FB138D">
        <w:t>ing</w:t>
      </w:r>
      <w:r>
        <w:t xml:space="preserve"> programming that explores the intersections of faith and other areas of life. </w:t>
      </w:r>
    </w:p>
    <w:p w:rsidR="00C5392C" w:rsidRDefault="00C5392C" w:rsidP="00C5392C"/>
    <w:p w:rsidR="00FB138D" w:rsidRDefault="00FB138D" w:rsidP="00FB138D">
      <w:pPr>
        <w:rPr>
          <w:u w:val="single"/>
        </w:rPr>
      </w:pPr>
      <w:r>
        <w:rPr>
          <w:u w:val="single"/>
        </w:rPr>
        <w:t>Minimum Qualifications</w:t>
      </w:r>
    </w:p>
    <w:p w:rsidR="00203CD1" w:rsidRDefault="00203CD1" w:rsidP="00FB138D"/>
    <w:p w:rsidR="00FB138D" w:rsidRDefault="00FB138D" w:rsidP="00FB138D">
      <w:pPr>
        <w:pStyle w:val="ListParagraph"/>
        <w:numPr>
          <w:ilvl w:val="0"/>
          <w:numId w:val="3"/>
        </w:numPr>
      </w:pPr>
      <w:r>
        <w:t>Good academic standing with the university—minimum GPA of 3.0</w:t>
      </w:r>
    </w:p>
    <w:p w:rsidR="00FB138D" w:rsidRDefault="00421779" w:rsidP="00FB138D">
      <w:pPr>
        <w:pStyle w:val="ListParagraph"/>
        <w:numPr>
          <w:ilvl w:val="0"/>
          <w:numId w:val="3"/>
        </w:numPr>
      </w:pPr>
      <w:r>
        <w:t>Graduate Student</w:t>
      </w:r>
      <w:r w:rsidR="00FB138D">
        <w:t xml:space="preserve"> at SMU</w:t>
      </w:r>
      <w:r>
        <w:t xml:space="preserve"> interested in mentorship of college students.</w:t>
      </w:r>
      <w:bookmarkStart w:id="0" w:name="_GoBack"/>
      <w:bookmarkEnd w:id="0"/>
    </w:p>
    <w:p w:rsidR="00FB138D" w:rsidRPr="00FB138D" w:rsidRDefault="00FB138D" w:rsidP="00C5392C">
      <w:pPr>
        <w:pStyle w:val="ListParagraph"/>
        <w:numPr>
          <w:ilvl w:val="0"/>
          <w:numId w:val="3"/>
        </w:numPr>
      </w:pPr>
      <w:r>
        <w:t xml:space="preserve">Student of outstanding character interested in providing student care and exploring the intersection of faith and personal life. </w:t>
      </w:r>
    </w:p>
    <w:p w:rsidR="00FB138D" w:rsidRDefault="00FB138D" w:rsidP="00FB138D"/>
    <w:p w:rsidR="00FB138D" w:rsidRDefault="00FB138D" w:rsidP="00FB138D">
      <w:pPr>
        <w:rPr>
          <w:u w:val="single"/>
        </w:rPr>
      </w:pPr>
      <w:r>
        <w:rPr>
          <w:u w:val="single"/>
        </w:rPr>
        <w:t>Application Requirements</w:t>
      </w:r>
    </w:p>
    <w:p w:rsidR="00203CD1" w:rsidRDefault="00203CD1" w:rsidP="00FB138D"/>
    <w:p w:rsidR="00FB138D" w:rsidRDefault="00FB138D" w:rsidP="00FB138D">
      <w:pPr>
        <w:pStyle w:val="ListParagraph"/>
        <w:numPr>
          <w:ilvl w:val="0"/>
          <w:numId w:val="4"/>
        </w:numPr>
      </w:pPr>
      <w:r>
        <w:t>Completed application on Connect.smu.edu</w:t>
      </w:r>
    </w:p>
    <w:p w:rsidR="00FB138D" w:rsidRDefault="00FB138D" w:rsidP="00FB138D">
      <w:pPr>
        <w:pStyle w:val="ListParagraph"/>
        <w:numPr>
          <w:ilvl w:val="0"/>
          <w:numId w:val="4"/>
        </w:numPr>
      </w:pPr>
      <w:r>
        <w:t>Letter of recommendation from a spiritual mentor (i.e. pastor, rabbi, priest, professor, etc.)</w:t>
      </w:r>
    </w:p>
    <w:p w:rsidR="00FB138D" w:rsidRDefault="00FB138D" w:rsidP="00FB138D">
      <w:pPr>
        <w:pStyle w:val="ListParagraph"/>
        <w:numPr>
          <w:ilvl w:val="0"/>
          <w:numId w:val="4"/>
        </w:numPr>
      </w:pPr>
      <w:r>
        <w:t>Interview with staff members of OCRL &amp; RLSH</w:t>
      </w:r>
    </w:p>
    <w:p w:rsidR="00FB138D" w:rsidRDefault="00FB138D" w:rsidP="00FB138D"/>
    <w:p w:rsidR="00FB138D" w:rsidRDefault="00FB138D" w:rsidP="00FB138D">
      <w:r>
        <w:rPr>
          <w:u w:val="single"/>
        </w:rPr>
        <w:t>Responsibilities</w:t>
      </w:r>
    </w:p>
    <w:p w:rsidR="00FB138D" w:rsidRDefault="00FB138D" w:rsidP="00FB138D">
      <w:r>
        <w:t>Each Spiritual Life Mentor will be expected to complete the following aspects of the program:</w:t>
      </w:r>
    </w:p>
    <w:p w:rsidR="00FB138D" w:rsidRDefault="00FB138D" w:rsidP="00FB138D">
      <w:pPr>
        <w:pStyle w:val="ListParagraph"/>
        <w:numPr>
          <w:ilvl w:val="0"/>
          <w:numId w:val="2"/>
        </w:numPr>
      </w:pPr>
      <w:r>
        <w:t>Training: Attend and participate in all trainings as outlined by the OCRL and RLSH including Early August Training as well as periodic trainings during the semester.</w:t>
      </w:r>
    </w:p>
    <w:p w:rsidR="00FB138D" w:rsidRDefault="00FB138D" w:rsidP="00FB138D">
      <w:pPr>
        <w:pStyle w:val="ListParagraph"/>
        <w:numPr>
          <w:ilvl w:val="0"/>
          <w:numId w:val="2"/>
        </w:numPr>
      </w:pPr>
      <w:r>
        <w:t>Integrate within the Commons: Regularly attend Commons events and support community programming by being a visible presence within the Commons.</w:t>
      </w:r>
    </w:p>
    <w:p w:rsidR="00FB138D" w:rsidRDefault="00203CD1" w:rsidP="00FB138D">
      <w:pPr>
        <w:pStyle w:val="ListParagraph"/>
        <w:numPr>
          <w:ilvl w:val="0"/>
          <w:numId w:val="2"/>
        </w:numPr>
      </w:pPr>
      <w:r>
        <w:t xml:space="preserve">Commons </w:t>
      </w:r>
      <w:r w:rsidR="00FB138D">
        <w:t xml:space="preserve">Programming: Facilitate at least 1 program per month that explores the intersections of faith and other areas of life. Offer weekly opportunities to connect and engage with residents. </w:t>
      </w:r>
    </w:p>
    <w:p w:rsidR="00FB138D" w:rsidRDefault="00FB138D" w:rsidP="00FB138D">
      <w:pPr>
        <w:pStyle w:val="ListParagraph"/>
        <w:numPr>
          <w:ilvl w:val="0"/>
          <w:numId w:val="2"/>
        </w:numPr>
      </w:pPr>
      <w:r>
        <w:t xml:space="preserve">Interaction Log: Maintain a log of student interactions throughout the year. </w:t>
      </w:r>
    </w:p>
    <w:p w:rsidR="00FB138D" w:rsidRDefault="00203CD1" w:rsidP="00FB138D">
      <w:pPr>
        <w:pStyle w:val="ListParagraph"/>
        <w:numPr>
          <w:ilvl w:val="0"/>
          <w:numId w:val="2"/>
        </w:numPr>
      </w:pPr>
      <w:r>
        <w:t>OCRL Involvement: Support initiatives of the OCRL through participation and completing secondary responsibilities as assigned.</w:t>
      </w:r>
    </w:p>
    <w:p w:rsidR="00FB138D" w:rsidRDefault="00FB138D" w:rsidP="00FB138D"/>
    <w:p w:rsidR="00203CD1" w:rsidRDefault="00203CD1" w:rsidP="00FB138D">
      <w:pPr>
        <w:rPr>
          <w:u w:val="single"/>
        </w:rPr>
      </w:pPr>
      <w:r>
        <w:rPr>
          <w:u w:val="single"/>
        </w:rPr>
        <w:t>Benefits</w:t>
      </w:r>
    </w:p>
    <w:p w:rsidR="00203CD1" w:rsidRDefault="00203CD1" w:rsidP="00FB138D"/>
    <w:p w:rsidR="00203CD1" w:rsidRDefault="00203CD1" w:rsidP="00203CD1">
      <w:pPr>
        <w:pStyle w:val="ListParagraph"/>
        <w:numPr>
          <w:ilvl w:val="0"/>
          <w:numId w:val="5"/>
        </w:numPr>
      </w:pPr>
      <w:r>
        <w:t>Significant leadership experience including specialized training and mentorship.</w:t>
      </w:r>
    </w:p>
    <w:p w:rsidR="00203CD1" w:rsidRDefault="00203CD1" w:rsidP="00203CD1">
      <w:pPr>
        <w:pStyle w:val="ListParagraph"/>
        <w:numPr>
          <w:ilvl w:val="0"/>
          <w:numId w:val="5"/>
        </w:numPr>
      </w:pPr>
      <w:r>
        <w:t>Experience in program planning, development, and facilitation.</w:t>
      </w:r>
    </w:p>
    <w:p w:rsidR="00203CD1" w:rsidRDefault="00421779" w:rsidP="00203CD1">
      <w:pPr>
        <w:pStyle w:val="ListParagraph"/>
        <w:numPr>
          <w:ilvl w:val="0"/>
          <w:numId w:val="5"/>
        </w:numPr>
      </w:pPr>
      <w:r>
        <w:t>Successful Graduate Spiritual Life Mentors will receive a stipend of $1000 per semester.</w:t>
      </w:r>
    </w:p>
    <w:p w:rsidR="00C5392C" w:rsidRPr="00C5392C" w:rsidRDefault="00C5392C" w:rsidP="00421779">
      <w:pPr>
        <w:ind w:left="360"/>
      </w:pPr>
    </w:p>
    <w:sectPr w:rsidR="00C5392C" w:rsidRPr="00C5392C" w:rsidSect="00203C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582D"/>
    <w:multiLevelType w:val="hybridMultilevel"/>
    <w:tmpl w:val="F6A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53E85"/>
    <w:multiLevelType w:val="hybridMultilevel"/>
    <w:tmpl w:val="764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55C1D"/>
    <w:multiLevelType w:val="hybridMultilevel"/>
    <w:tmpl w:val="088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5775A"/>
    <w:multiLevelType w:val="hybridMultilevel"/>
    <w:tmpl w:val="2DCA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1151F"/>
    <w:multiLevelType w:val="hybridMultilevel"/>
    <w:tmpl w:val="028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2C"/>
    <w:rsid w:val="00037182"/>
    <w:rsid w:val="00166BE1"/>
    <w:rsid w:val="00203CD1"/>
    <w:rsid w:val="003B0175"/>
    <w:rsid w:val="00421779"/>
    <w:rsid w:val="004D7005"/>
    <w:rsid w:val="008640D3"/>
    <w:rsid w:val="00966F19"/>
    <w:rsid w:val="009F40CF"/>
    <w:rsid w:val="00C5392C"/>
    <w:rsid w:val="00FB138D"/>
    <w:rsid w:val="00FC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F536"/>
  <w15:chartTrackingRefBased/>
  <w15:docId w15:val="{032CCE4D-B70F-4668-A73F-47CF67C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Kaleb</dc:creator>
  <cp:keywords/>
  <dc:description/>
  <cp:lastModifiedBy>Loomis, Kaleb</cp:lastModifiedBy>
  <cp:revision>5</cp:revision>
  <dcterms:created xsi:type="dcterms:W3CDTF">2021-12-15T16:19:00Z</dcterms:created>
  <dcterms:modified xsi:type="dcterms:W3CDTF">2022-01-12T17:22:00Z</dcterms:modified>
</cp:coreProperties>
</file>