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63" w:rsidRDefault="004B3A63" w:rsidP="00355865">
      <w:pPr>
        <w:spacing w:after="0"/>
        <w:jc w:val="center"/>
        <w:rPr>
          <w:b/>
          <w:sz w:val="28"/>
          <w:szCs w:val="28"/>
        </w:rPr>
      </w:pPr>
      <w:r>
        <w:rPr>
          <w:noProof/>
        </w:rPr>
        <w:drawing>
          <wp:anchor distT="0" distB="0" distL="114300" distR="114300" simplePos="0" relativeHeight="251659264" behindDoc="1" locked="0" layoutInCell="1" allowOverlap="1" wp14:anchorId="5F24CE92" wp14:editId="221590CE">
            <wp:simplePos x="0" y="0"/>
            <wp:positionH relativeFrom="column">
              <wp:align>center</wp:align>
            </wp:positionH>
            <wp:positionV relativeFrom="paragraph">
              <wp:posOffset>-64770</wp:posOffset>
            </wp:positionV>
            <wp:extent cx="7379208"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9208" cy="50292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br/>
      </w:r>
    </w:p>
    <w:p w:rsidR="00712053" w:rsidRPr="00355865" w:rsidRDefault="009A5908" w:rsidP="00355865">
      <w:pPr>
        <w:spacing w:after="0"/>
        <w:jc w:val="center"/>
        <w:rPr>
          <w:b/>
          <w:sz w:val="36"/>
          <w:szCs w:val="36"/>
        </w:rPr>
      </w:pPr>
      <w:r w:rsidRPr="00355865">
        <w:rPr>
          <w:b/>
          <w:sz w:val="36"/>
          <w:szCs w:val="36"/>
        </w:rPr>
        <w:t>Rubric of Understanding and Engagement</w:t>
      </w:r>
    </w:p>
    <w:p w:rsidR="009A5908" w:rsidRDefault="009A5908" w:rsidP="00355865">
      <w:pPr>
        <w:spacing w:after="0"/>
        <w:jc w:val="center"/>
        <w:rPr>
          <w:b/>
          <w:sz w:val="28"/>
          <w:szCs w:val="28"/>
        </w:rPr>
      </w:pPr>
      <w:r w:rsidRPr="009A5908">
        <w:rPr>
          <w:b/>
          <w:sz w:val="28"/>
          <w:szCs w:val="28"/>
        </w:rPr>
        <w:t>SMU Alternative Breaks</w:t>
      </w:r>
      <w:r>
        <w:rPr>
          <w:b/>
          <w:sz w:val="28"/>
          <w:szCs w:val="28"/>
        </w:rPr>
        <w:t xml:space="preserve"> – University Curriculum</w:t>
      </w:r>
    </w:p>
    <w:p w:rsidR="009A5908" w:rsidRPr="006E774F" w:rsidRDefault="009A5908" w:rsidP="009A5908">
      <w:pPr>
        <w:rPr>
          <w:sz w:val="24"/>
          <w:szCs w:val="24"/>
        </w:rPr>
      </w:pPr>
      <w:r w:rsidRPr="006E774F">
        <w:rPr>
          <w:sz w:val="24"/>
          <w:szCs w:val="24"/>
        </w:rPr>
        <w:t>Student Name:  _______________</w:t>
      </w:r>
      <w:r w:rsidR="00167652">
        <w:rPr>
          <w:sz w:val="24"/>
          <w:szCs w:val="24"/>
        </w:rPr>
        <w:t>_____</w:t>
      </w:r>
      <w:r w:rsidRPr="006E774F">
        <w:rPr>
          <w:sz w:val="24"/>
          <w:szCs w:val="24"/>
        </w:rPr>
        <w:t>___________________</w:t>
      </w:r>
    </w:p>
    <w:p w:rsidR="009A5908" w:rsidRPr="006E774F" w:rsidRDefault="009A5908" w:rsidP="009A5908">
      <w:pPr>
        <w:rPr>
          <w:sz w:val="24"/>
          <w:szCs w:val="24"/>
        </w:rPr>
      </w:pPr>
      <w:r w:rsidRPr="006E774F">
        <w:rPr>
          <w:sz w:val="24"/>
          <w:szCs w:val="24"/>
        </w:rPr>
        <w:t>Faculty/Staff Advisor:  _____________________________</w:t>
      </w:r>
      <w:r w:rsidR="00167652">
        <w:rPr>
          <w:sz w:val="24"/>
          <w:szCs w:val="24"/>
        </w:rPr>
        <w:t>_______</w:t>
      </w:r>
      <w:r w:rsidRPr="006E774F">
        <w:rPr>
          <w:sz w:val="24"/>
          <w:szCs w:val="24"/>
        </w:rPr>
        <w:t>______</w:t>
      </w:r>
    </w:p>
    <w:p w:rsidR="006E774F" w:rsidRDefault="009A5908" w:rsidP="009A5908">
      <w:pPr>
        <w:rPr>
          <w:sz w:val="24"/>
          <w:szCs w:val="24"/>
        </w:rPr>
      </w:pPr>
      <w:r w:rsidRPr="006E774F">
        <w:rPr>
          <w:sz w:val="24"/>
          <w:szCs w:val="24"/>
        </w:rPr>
        <w:t>Trip Issue: _______________________</w:t>
      </w:r>
      <w:r w:rsidR="00167652">
        <w:rPr>
          <w:sz w:val="24"/>
          <w:szCs w:val="24"/>
        </w:rPr>
        <w:t>____________</w:t>
      </w:r>
      <w:r w:rsidRPr="006E774F">
        <w:rPr>
          <w:sz w:val="24"/>
          <w:szCs w:val="24"/>
        </w:rPr>
        <w:t>___ Trip Location: ________</w:t>
      </w:r>
      <w:r w:rsidR="00167652">
        <w:rPr>
          <w:sz w:val="24"/>
          <w:szCs w:val="24"/>
        </w:rPr>
        <w:t xml:space="preserve">____________________ Trip Break:  </w:t>
      </w:r>
      <w:proofErr w:type="gramStart"/>
      <w:r w:rsidR="00167652" w:rsidRPr="00167652">
        <w:rPr>
          <w:i/>
          <w:sz w:val="24"/>
          <w:szCs w:val="24"/>
        </w:rPr>
        <w:t>Fall  /</w:t>
      </w:r>
      <w:proofErr w:type="gramEnd"/>
      <w:r w:rsidR="00167652" w:rsidRPr="00167652">
        <w:rPr>
          <w:i/>
          <w:sz w:val="24"/>
          <w:szCs w:val="24"/>
        </w:rPr>
        <w:t xml:space="preserve">  Winter  /  Spring  /  Summer  </w:t>
      </w:r>
      <w:r w:rsidR="00167652">
        <w:rPr>
          <w:sz w:val="24"/>
          <w:szCs w:val="24"/>
        </w:rPr>
        <w:t xml:space="preserve">   Year: _____</w:t>
      </w:r>
      <w:r w:rsidRPr="006E774F">
        <w:rPr>
          <w:sz w:val="24"/>
          <w:szCs w:val="24"/>
        </w:rPr>
        <w:t>____________</w:t>
      </w:r>
    </w:p>
    <w:p w:rsidR="00355865" w:rsidRPr="00355865" w:rsidRDefault="00355865" w:rsidP="009A5908">
      <w:pPr>
        <w:rPr>
          <w:sz w:val="16"/>
          <w:szCs w:val="16"/>
        </w:rPr>
      </w:pPr>
    </w:p>
    <w:tbl>
      <w:tblPr>
        <w:tblStyle w:val="TableGrid"/>
        <w:tblW w:w="0" w:type="auto"/>
        <w:tblLook w:val="04A0" w:firstRow="1" w:lastRow="0" w:firstColumn="1" w:lastColumn="0" w:noHBand="0" w:noVBand="1"/>
      </w:tblPr>
      <w:tblGrid>
        <w:gridCol w:w="2065"/>
        <w:gridCol w:w="2363"/>
        <w:gridCol w:w="2520"/>
        <w:gridCol w:w="2340"/>
        <w:gridCol w:w="2700"/>
        <w:gridCol w:w="2340"/>
        <w:gridCol w:w="4500"/>
      </w:tblGrid>
      <w:tr w:rsidR="000A0973" w:rsidTr="00355865">
        <w:trPr>
          <w:trHeight w:val="1169"/>
        </w:trPr>
        <w:tc>
          <w:tcPr>
            <w:tcW w:w="2065" w:type="dxa"/>
          </w:tcPr>
          <w:p w:rsidR="009A5908" w:rsidRDefault="009A5908" w:rsidP="009A5908">
            <w:pPr>
              <w:rPr>
                <w:b/>
              </w:rPr>
            </w:pPr>
            <w:r>
              <w:rPr>
                <w:b/>
              </w:rPr>
              <w:t>Pre-Trip Education and Training</w:t>
            </w:r>
          </w:p>
        </w:tc>
        <w:tc>
          <w:tcPr>
            <w:tcW w:w="2363" w:type="dxa"/>
          </w:tcPr>
          <w:p w:rsidR="009A5908" w:rsidRPr="000A0973" w:rsidRDefault="009A5908" w:rsidP="009A5908">
            <w:pPr>
              <w:jc w:val="center"/>
              <w:rPr>
                <w:b/>
                <w:sz w:val="28"/>
                <w:szCs w:val="28"/>
              </w:rPr>
            </w:pPr>
            <w:r w:rsidRPr="000A0973">
              <w:rPr>
                <w:b/>
                <w:sz w:val="28"/>
                <w:szCs w:val="28"/>
              </w:rPr>
              <w:t>5</w:t>
            </w:r>
          </w:p>
          <w:p w:rsidR="009A5908" w:rsidRPr="00355865" w:rsidRDefault="008A63F4" w:rsidP="00355865">
            <w:pPr>
              <w:rPr>
                <w:sz w:val="20"/>
                <w:szCs w:val="20"/>
              </w:rPr>
            </w:pPr>
            <w:r>
              <w:rPr>
                <w:sz w:val="20"/>
                <w:szCs w:val="20"/>
              </w:rPr>
              <w:t>Participates fully in all pre-trip trainings.</w:t>
            </w:r>
            <w:r w:rsidR="00960878">
              <w:rPr>
                <w:sz w:val="20"/>
                <w:szCs w:val="20"/>
              </w:rPr>
              <w:t xml:space="preserve">  Student seeks to understand the social issue and community.</w:t>
            </w:r>
          </w:p>
        </w:tc>
        <w:tc>
          <w:tcPr>
            <w:tcW w:w="2520" w:type="dxa"/>
          </w:tcPr>
          <w:p w:rsidR="009A5908" w:rsidRDefault="009A5908" w:rsidP="009A5908">
            <w:pPr>
              <w:jc w:val="center"/>
              <w:rPr>
                <w:b/>
                <w:sz w:val="28"/>
                <w:szCs w:val="28"/>
              </w:rPr>
            </w:pPr>
            <w:r w:rsidRPr="000A0973">
              <w:rPr>
                <w:b/>
                <w:sz w:val="28"/>
                <w:szCs w:val="28"/>
              </w:rPr>
              <w:t>4</w:t>
            </w:r>
          </w:p>
          <w:p w:rsidR="008A63F4" w:rsidRPr="008A63F4" w:rsidRDefault="00960878" w:rsidP="00BC2944">
            <w:pPr>
              <w:jc w:val="center"/>
              <w:rPr>
                <w:sz w:val="20"/>
                <w:szCs w:val="20"/>
              </w:rPr>
            </w:pPr>
            <w:r>
              <w:rPr>
                <w:sz w:val="20"/>
                <w:szCs w:val="20"/>
              </w:rPr>
              <w:t>Participates moderately</w:t>
            </w:r>
            <w:r w:rsidR="008A63F4">
              <w:rPr>
                <w:sz w:val="20"/>
                <w:szCs w:val="20"/>
              </w:rPr>
              <w:t xml:space="preserve"> </w:t>
            </w:r>
            <w:proofErr w:type="gramStart"/>
            <w:r w:rsidR="008A63F4">
              <w:rPr>
                <w:sz w:val="20"/>
                <w:szCs w:val="20"/>
              </w:rPr>
              <w:t xml:space="preserve">in </w:t>
            </w:r>
            <w:r w:rsidR="00BC2944">
              <w:rPr>
                <w:sz w:val="20"/>
                <w:szCs w:val="20"/>
              </w:rPr>
              <w:t xml:space="preserve">at least </w:t>
            </w:r>
            <w:r w:rsidR="008A63F4">
              <w:rPr>
                <w:sz w:val="20"/>
                <w:szCs w:val="20"/>
              </w:rPr>
              <w:t>one (1) pre-trip training</w:t>
            </w:r>
            <w:proofErr w:type="gramEnd"/>
            <w:r w:rsidR="008A63F4">
              <w:rPr>
                <w:sz w:val="20"/>
                <w:szCs w:val="20"/>
              </w:rPr>
              <w:t>.</w:t>
            </w:r>
            <w:r>
              <w:rPr>
                <w:sz w:val="20"/>
                <w:szCs w:val="20"/>
              </w:rPr>
              <w:t xml:space="preserve">  </w:t>
            </w:r>
          </w:p>
        </w:tc>
        <w:tc>
          <w:tcPr>
            <w:tcW w:w="2340" w:type="dxa"/>
          </w:tcPr>
          <w:p w:rsidR="009A5908" w:rsidRDefault="009A5908" w:rsidP="009A5908">
            <w:pPr>
              <w:jc w:val="center"/>
              <w:rPr>
                <w:b/>
                <w:sz w:val="28"/>
                <w:szCs w:val="28"/>
              </w:rPr>
            </w:pPr>
            <w:r w:rsidRPr="000A0973">
              <w:rPr>
                <w:b/>
                <w:sz w:val="28"/>
                <w:szCs w:val="28"/>
              </w:rPr>
              <w:t>3</w:t>
            </w:r>
          </w:p>
          <w:p w:rsidR="00960878" w:rsidRPr="00960878" w:rsidRDefault="00960878" w:rsidP="00960878">
            <w:pPr>
              <w:rPr>
                <w:sz w:val="20"/>
                <w:szCs w:val="20"/>
              </w:rPr>
            </w:pPr>
            <w:r>
              <w:rPr>
                <w:sz w:val="20"/>
                <w:szCs w:val="20"/>
              </w:rPr>
              <w:t xml:space="preserve">Student attends </w:t>
            </w:r>
            <w:proofErr w:type="gramStart"/>
            <w:r>
              <w:rPr>
                <w:sz w:val="20"/>
                <w:szCs w:val="20"/>
              </w:rPr>
              <w:t>one (1) pre-trip training</w:t>
            </w:r>
            <w:proofErr w:type="gramEnd"/>
            <w:r>
              <w:rPr>
                <w:sz w:val="20"/>
                <w:szCs w:val="20"/>
              </w:rPr>
              <w:t>, but does not engage or seem interested in the material/activities.</w:t>
            </w:r>
          </w:p>
        </w:tc>
        <w:tc>
          <w:tcPr>
            <w:tcW w:w="2700" w:type="dxa"/>
          </w:tcPr>
          <w:p w:rsidR="009A5908" w:rsidRDefault="009A5908" w:rsidP="009A5908">
            <w:pPr>
              <w:jc w:val="center"/>
              <w:rPr>
                <w:b/>
                <w:sz w:val="28"/>
                <w:szCs w:val="28"/>
              </w:rPr>
            </w:pPr>
            <w:r w:rsidRPr="000A0973">
              <w:rPr>
                <w:b/>
                <w:sz w:val="28"/>
                <w:szCs w:val="28"/>
              </w:rPr>
              <w:t>2</w:t>
            </w:r>
          </w:p>
          <w:p w:rsidR="00960878" w:rsidRPr="00960878" w:rsidRDefault="00960878" w:rsidP="00960878">
            <w:pPr>
              <w:rPr>
                <w:sz w:val="20"/>
                <w:szCs w:val="20"/>
              </w:rPr>
            </w:pPr>
            <w:r>
              <w:rPr>
                <w:sz w:val="20"/>
                <w:szCs w:val="20"/>
              </w:rPr>
              <w:t>Student attends a portion of one (1) pre=trip training and is not engaged nor interested.</w:t>
            </w:r>
          </w:p>
        </w:tc>
        <w:tc>
          <w:tcPr>
            <w:tcW w:w="2340" w:type="dxa"/>
          </w:tcPr>
          <w:p w:rsidR="009A5908" w:rsidRPr="000A0973" w:rsidRDefault="009A5908" w:rsidP="009A5908">
            <w:pPr>
              <w:jc w:val="center"/>
              <w:rPr>
                <w:b/>
                <w:sz w:val="28"/>
                <w:szCs w:val="28"/>
              </w:rPr>
            </w:pPr>
            <w:r w:rsidRPr="000A0973">
              <w:rPr>
                <w:b/>
                <w:sz w:val="28"/>
                <w:szCs w:val="28"/>
              </w:rPr>
              <w:t>1</w:t>
            </w:r>
          </w:p>
          <w:p w:rsidR="009A5908" w:rsidRPr="004B3A63" w:rsidRDefault="009A5908" w:rsidP="006E774F">
            <w:pPr>
              <w:rPr>
                <w:sz w:val="20"/>
                <w:szCs w:val="20"/>
              </w:rPr>
            </w:pPr>
            <w:r w:rsidRPr="004B3A63">
              <w:rPr>
                <w:sz w:val="20"/>
                <w:szCs w:val="20"/>
              </w:rPr>
              <w:t xml:space="preserve">Failure to attend </w:t>
            </w:r>
            <w:r w:rsidR="006E774F" w:rsidRPr="004B3A63">
              <w:rPr>
                <w:sz w:val="20"/>
                <w:szCs w:val="20"/>
              </w:rPr>
              <w:t>any pre-trip training.</w:t>
            </w:r>
          </w:p>
        </w:tc>
        <w:tc>
          <w:tcPr>
            <w:tcW w:w="4500" w:type="dxa"/>
          </w:tcPr>
          <w:p w:rsidR="009A5908" w:rsidRDefault="009A5908" w:rsidP="009A5908">
            <w:pPr>
              <w:jc w:val="center"/>
              <w:rPr>
                <w:b/>
              </w:rPr>
            </w:pPr>
            <w:r>
              <w:rPr>
                <w:b/>
              </w:rPr>
              <w:t>Comments</w:t>
            </w:r>
          </w:p>
          <w:p w:rsidR="004B3A63" w:rsidRDefault="004B3A63" w:rsidP="00355865">
            <w:pPr>
              <w:rPr>
                <w:b/>
              </w:rPr>
            </w:pPr>
          </w:p>
          <w:p w:rsidR="004B3A63" w:rsidRDefault="004B3A63" w:rsidP="009A5908">
            <w:pPr>
              <w:jc w:val="center"/>
              <w:rPr>
                <w:b/>
              </w:rPr>
            </w:pPr>
          </w:p>
          <w:p w:rsidR="004B3A63" w:rsidRDefault="004B3A63" w:rsidP="009A5908">
            <w:pPr>
              <w:jc w:val="center"/>
              <w:rPr>
                <w:b/>
              </w:rPr>
            </w:pPr>
          </w:p>
        </w:tc>
      </w:tr>
      <w:tr w:rsidR="000A0973" w:rsidTr="004559AF">
        <w:tc>
          <w:tcPr>
            <w:tcW w:w="2065" w:type="dxa"/>
          </w:tcPr>
          <w:p w:rsidR="009A5908" w:rsidRDefault="009A5908" w:rsidP="009A5908">
            <w:pPr>
              <w:rPr>
                <w:b/>
              </w:rPr>
            </w:pPr>
            <w:r>
              <w:rPr>
                <w:b/>
              </w:rPr>
              <w:t>On-Site Direct Service</w:t>
            </w:r>
          </w:p>
        </w:tc>
        <w:tc>
          <w:tcPr>
            <w:tcW w:w="2363" w:type="dxa"/>
          </w:tcPr>
          <w:p w:rsidR="009A5908" w:rsidRDefault="009A5908" w:rsidP="00AF1AF9">
            <w:pPr>
              <w:jc w:val="center"/>
              <w:rPr>
                <w:b/>
                <w:sz w:val="28"/>
                <w:szCs w:val="28"/>
              </w:rPr>
            </w:pPr>
            <w:r w:rsidRPr="000A0973">
              <w:rPr>
                <w:b/>
                <w:sz w:val="28"/>
                <w:szCs w:val="28"/>
              </w:rPr>
              <w:t>5</w:t>
            </w:r>
          </w:p>
          <w:p w:rsidR="009A5908" w:rsidRPr="00960878" w:rsidRDefault="001F0EA7" w:rsidP="00960878">
            <w:pPr>
              <w:rPr>
                <w:sz w:val="20"/>
                <w:szCs w:val="20"/>
              </w:rPr>
            </w:pPr>
            <w:r>
              <w:rPr>
                <w:sz w:val="20"/>
                <w:szCs w:val="20"/>
              </w:rPr>
              <w:t xml:space="preserve">Participates </w:t>
            </w:r>
            <w:r w:rsidR="00E95F09">
              <w:rPr>
                <w:sz w:val="20"/>
                <w:szCs w:val="20"/>
              </w:rPr>
              <w:t>fully</w:t>
            </w:r>
            <w:r w:rsidR="008A63F4">
              <w:rPr>
                <w:sz w:val="20"/>
                <w:szCs w:val="20"/>
              </w:rPr>
              <w:t xml:space="preserve"> in all activities</w:t>
            </w:r>
            <w:r w:rsidR="00E95F09">
              <w:rPr>
                <w:sz w:val="20"/>
                <w:szCs w:val="20"/>
              </w:rPr>
              <w:t xml:space="preserve"> with positive attitude. </w:t>
            </w:r>
            <w:r w:rsidR="003F631F">
              <w:rPr>
                <w:sz w:val="20"/>
                <w:szCs w:val="20"/>
              </w:rPr>
              <w:t xml:space="preserve"> Builds relationships with agency staff and clients.  </w:t>
            </w:r>
            <w:r w:rsidR="00355865">
              <w:rPr>
                <w:sz w:val="20"/>
                <w:szCs w:val="20"/>
              </w:rPr>
              <w:t>S</w:t>
            </w:r>
            <w:r>
              <w:rPr>
                <w:sz w:val="20"/>
                <w:szCs w:val="20"/>
              </w:rPr>
              <w:t>eeks to understand community needs.</w:t>
            </w:r>
          </w:p>
        </w:tc>
        <w:tc>
          <w:tcPr>
            <w:tcW w:w="2520" w:type="dxa"/>
          </w:tcPr>
          <w:p w:rsidR="009A5908" w:rsidRDefault="009A5908" w:rsidP="009A5908">
            <w:pPr>
              <w:jc w:val="center"/>
              <w:rPr>
                <w:b/>
                <w:sz w:val="28"/>
                <w:szCs w:val="28"/>
              </w:rPr>
            </w:pPr>
            <w:r w:rsidRPr="000A0973">
              <w:rPr>
                <w:b/>
                <w:sz w:val="28"/>
                <w:szCs w:val="28"/>
              </w:rPr>
              <w:t>4</w:t>
            </w:r>
          </w:p>
          <w:p w:rsidR="003F631F" w:rsidRPr="003F631F" w:rsidRDefault="0036626D" w:rsidP="003F631F">
            <w:pPr>
              <w:rPr>
                <w:sz w:val="20"/>
                <w:szCs w:val="20"/>
              </w:rPr>
            </w:pPr>
            <w:r>
              <w:rPr>
                <w:sz w:val="20"/>
                <w:szCs w:val="20"/>
              </w:rPr>
              <w:t>Participates in all activities with positive attitude.</w:t>
            </w:r>
          </w:p>
        </w:tc>
        <w:tc>
          <w:tcPr>
            <w:tcW w:w="2340" w:type="dxa"/>
          </w:tcPr>
          <w:p w:rsidR="009A5908" w:rsidRDefault="009A5908" w:rsidP="009A5908">
            <w:pPr>
              <w:jc w:val="center"/>
              <w:rPr>
                <w:b/>
                <w:sz w:val="28"/>
                <w:szCs w:val="28"/>
              </w:rPr>
            </w:pPr>
            <w:r w:rsidRPr="000A0973">
              <w:rPr>
                <w:b/>
                <w:sz w:val="28"/>
                <w:szCs w:val="28"/>
              </w:rPr>
              <w:t>3</w:t>
            </w:r>
          </w:p>
          <w:p w:rsidR="008916A5" w:rsidRPr="008916A5" w:rsidRDefault="0036626D" w:rsidP="0036626D">
            <w:pPr>
              <w:jc w:val="center"/>
              <w:rPr>
                <w:sz w:val="20"/>
                <w:szCs w:val="20"/>
              </w:rPr>
            </w:pPr>
            <w:r>
              <w:rPr>
                <w:sz w:val="20"/>
                <w:szCs w:val="20"/>
              </w:rPr>
              <w:t xml:space="preserve">Participates in all activities with a poor attitude or participates in most activities with positive attitude. </w:t>
            </w:r>
          </w:p>
        </w:tc>
        <w:tc>
          <w:tcPr>
            <w:tcW w:w="2700" w:type="dxa"/>
          </w:tcPr>
          <w:p w:rsidR="009A5908" w:rsidRDefault="009A5908" w:rsidP="009A5908">
            <w:pPr>
              <w:jc w:val="center"/>
              <w:rPr>
                <w:b/>
                <w:sz w:val="28"/>
                <w:szCs w:val="28"/>
              </w:rPr>
            </w:pPr>
            <w:r w:rsidRPr="000A0973">
              <w:rPr>
                <w:b/>
                <w:sz w:val="28"/>
                <w:szCs w:val="28"/>
              </w:rPr>
              <w:t>2</w:t>
            </w:r>
          </w:p>
          <w:p w:rsidR="008916A5" w:rsidRPr="008916A5" w:rsidRDefault="008916A5" w:rsidP="008916A5">
            <w:pPr>
              <w:rPr>
                <w:sz w:val="20"/>
                <w:szCs w:val="20"/>
              </w:rPr>
            </w:pPr>
            <w:r>
              <w:rPr>
                <w:sz w:val="20"/>
                <w:szCs w:val="20"/>
              </w:rPr>
              <w:t>Engages in few service activities.</w:t>
            </w:r>
          </w:p>
        </w:tc>
        <w:tc>
          <w:tcPr>
            <w:tcW w:w="2340" w:type="dxa"/>
          </w:tcPr>
          <w:p w:rsidR="009A5908" w:rsidRPr="000A0973" w:rsidRDefault="009A5908" w:rsidP="009A5908">
            <w:pPr>
              <w:jc w:val="center"/>
              <w:rPr>
                <w:b/>
                <w:sz w:val="28"/>
                <w:szCs w:val="28"/>
              </w:rPr>
            </w:pPr>
            <w:r w:rsidRPr="000A0973">
              <w:rPr>
                <w:b/>
                <w:sz w:val="28"/>
                <w:szCs w:val="28"/>
              </w:rPr>
              <w:t>1</w:t>
            </w:r>
          </w:p>
          <w:p w:rsidR="006E774F" w:rsidRPr="004B3A63" w:rsidRDefault="000A0973" w:rsidP="00EC1AE7">
            <w:pPr>
              <w:rPr>
                <w:sz w:val="20"/>
                <w:szCs w:val="20"/>
              </w:rPr>
            </w:pPr>
            <w:r>
              <w:rPr>
                <w:sz w:val="20"/>
                <w:szCs w:val="20"/>
              </w:rPr>
              <w:t xml:space="preserve">Engages in none of the service activities.  </w:t>
            </w:r>
          </w:p>
        </w:tc>
        <w:tc>
          <w:tcPr>
            <w:tcW w:w="4500" w:type="dxa"/>
          </w:tcPr>
          <w:p w:rsidR="009A5908" w:rsidRDefault="009A5908"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tc>
      </w:tr>
      <w:tr w:rsidR="000A0973" w:rsidTr="004559AF">
        <w:tc>
          <w:tcPr>
            <w:tcW w:w="2065" w:type="dxa"/>
          </w:tcPr>
          <w:p w:rsidR="009A5908" w:rsidRDefault="009A5908" w:rsidP="009A5908">
            <w:pPr>
              <w:rPr>
                <w:b/>
              </w:rPr>
            </w:pPr>
            <w:r>
              <w:rPr>
                <w:b/>
              </w:rPr>
              <w:t>On-Site Reflection (Discussion)</w:t>
            </w:r>
          </w:p>
        </w:tc>
        <w:tc>
          <w:tcPr>
            <w:tcW w:w="2363" w:type="dxa"/>
          </w:tcPr>
          <w:p w:rsidR="009A5908" w:rsidRPr="000A0973" w:rsidRDefault="009A5908" w:rsidP="009A5908">
            <w:pPr>
              <w:jc w:val="center"/>
              <w:rPr>
                <w:b/>
                <w:sz w:val="28"/>
                <w:szCs w:val="28"/>
              </w:rPr>
            </w:pPr>
            <w:r w:rsidRPr="000A0973">
              <w:rPr>
                <w:b/>
                <w:sz w:val="28"/>
                <w:szCs w:val="28"/>
              </w:rPr>
              <w:t>5</w:t>
            </w:r>
          </w:p>
          <w:p w:rsidR="009A5908" w:rsidRPr="00960878" w:rsidRDefault="000A0973" w:rsidP="00960878">
            <w:pPr>
              <w:rPr>
                <w:sz w:val="20"/>
                <w:szCs w:val="20"/>
              </w:rPr>
            </w:pPr>
            <w:r w:rsidRPr="000A0973">
              <w:rPr>
                <w:sz w:val="20"/>
                <w:szCs w:val="20"/>
              </w:rPr>
              <w:t>Participates fully in discussion, through active listening and/or contribution through comments/questions. Demonstrates ability to look critically at the root causes of social issue and challenges self and others to think about the role they can play in the community.</w:t>
            </w:r>
          </w:p>
        </w:tc>
        <w:tc>
          <w:tcPr>
            <w:tcW w:w="2520" w:type="dxa"/>
          </w:tcPr>
          <w:p w:rsidR="009A5908" w:rsidRDefault="009A5908" w:rsidP="009A5908">
            <w:pPr>
              <w:jc w:val="center"/>
              <w:rPr>
                <w:b/>
                <w:sz w:val="28"/>
                <w:szCs w:val="28"/>
              </w:rPr>
            </w:pPr>
            <w:r w:rsidRPr="000A0973">
              <w:rPr>
                <w:b/>
                <w:sz w:val="28"/>
                <w:szCs w:val="28"/>
              </w:rPr>
              <w:t>4</w:t>
            </w:r>
          </w:p>
          <w:p w:rsidR="005B670F" w:rsidRPr="005B670F" w:rsidRDefault="005B670F" w:rsidP="009A5908">
            <w:pPr>
              <w:jc w:val="center"/>
              <w:rPr>
                <w:sz w:val="20"/>
                <w:szCs w:val="20"/>
              </w:rPr>
            </w:pPr>
            <w:r>
              <w:rPr>
                <w:sz w:val="20"/>
                <w:szCs w:val="20"/>
              </w:rPr>
              <w:t xml:space="preserve">Participates fully in discussion </w:t>
            </w:r>
            <w:r w:rsidRPr="005B670F">
              <w:rPr>
                <w:sz w:val="20"/>
                <w:szCs w:val="20"/>
              </w:rPr>
              <w:t>through active listening and/or contribution through comments/questions.</w:t>
            </w:r>
          </w:p>
        </w:tc>
        <w:tc>
          <w:tcPr>
            <w:tcW w:w="2340" w:type="dxa"/>
          </w:tcPr>
          <w:p w:rsidR="009A5908" w:rsidRDefault="009A5908" w:rsidP="009A5908">
            <w:pPr>
              <w:jc w:val="center"/>
              <w:rPr>
                <w:b/>
                <w:sz w:val="28"/>
                <w:szCs w:val="28"/>
              </w:rPr>
            </w:pPr>
            <w:r w:rsidRPr="000A0973">
              <w:rPr>
                <w:b/>
                <w:sz w:val="28"/>
                <w:szCs w:val="28"/>
              </w:rPr>
              <w:t>3</w:t>
            </w:r>
          </w:p>
          <w:p w:rsidR="005B670F" w:rsidRPr="005B670F" w:rsidRDefault="005B670F" w:rsidP="009A5908">
            <w:pPr>
              <w:jc w:val="center"/>
              <w:rPr>
                <w:sz w:val="20"/>
                <w:szCs w:val="20"/>
              </w:rPr>
            </w:pPr>
            <w:r>
              <w:rPr>
                <w:sz w:val="20"/>
                <w:szCs w:val="20"/>
              </w:rPr>
              <w:t>Participates moderately in discussion.</w:t>
            </w:r>
          </w:p>
        </w:tc>
        <w:tc>
          <w:tcPr>
            <w:tcW w:w="2700" w:type="dxa"/>
          </w:tcPr>
          <w:p w:rsidR="009A5908" w:rsidRDefault="009A5908" w:rsidP="009A5908">
            <w:pPr>
              <w:jc w:val="center"/>
              <w:rPr>
                <w:b/>
                <w:sz w:val="28"/>
                <w:szCs w:val="28"/>
              </w:rPr>
            </w:pPr>
            <w:r w:rsidRPr="000A0973">
              <w:rPr>
                <w:b/>
                <w:sz w:val="28"/>
                <w:szCs w:val="28"/>
              </w:rPr>
              <w:t>2</w:t>
            </w:r>
          </w:p>
          <w:p w:rsidR="005B670F" w:rsidRPr="005B670F" w:rsidRDefault="005B670F" w:rsidP="009A5908">
            <w:pPr>
              <w:jc w:val="center"/>
            </w:pPr>
            <w:r>
              <w:t>Participates minimally in reflective discussion.</w:t>
            </w:r>
          </w:p>
        </w:tc>
        <w:tc>
          <w:tcPr>
            <w:tcW w:w="2340" w:type="dxa"/>
          </w:tcPr>
          <w:p w:rsidR="009A5908" w:rsidRPr="000A0973" w:rsidRDefault="009A5908" w:rsidP="009A5908">
            <w:pPr>
              <w:jc w:val="center"/>
              <w:rPr>
                <w:b/>
                <w:sz w:val="28"/>
                <w:szCs w:val="28"/>
              </w:rPr>
            </w:pPr>
            <w:r w:rsidRPr="000A0973">
              <w:rPr>
                <w:b/>
                <w:sz w:val="28"/>
                <w:szCs w:val="28"/>
              </w:rPr>
              <w:t>1</w:t>
            </w:r>
          </w:p>
          <w:p w:rsidR="006E774F" w:rsidRPr="000A0973" w:rsidRDefault="00EC1AE7" w:rsidP="00EC1AE7">
            <w:r>
              <w:t>Engages none of the reflective discussions.</w:t>
            </w:r>
          </w:p>
        </w:tc>
        <w:tc>
          <w:tcPr>
            <w:tcW w:w="4500" w:type="dxa"/>
          </w:tcPr>
          <w:p w:rsidR="009A5908" w:rsidRDefault="009A5908"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tc>
      </w:tr>
      <w:tr w:rsidR="000A0973" w:rsidTr="004559AF">
        <w:tc>
          <w:tcPr>
            <w:tcW w:w="2065" w:type="dxa"/>
          </w:tcPr>
          <w:p w:rsidR="009A5908" w:rsidRDefault="009A5908" w:rsidP="009A5908">
            <w:pPr>
              <w:rPr>
                <w:b/>
              </w:rPr>
            </w:pPr>
            <w:r>
              <w:rPr>
                <w:b/>
              </w:rPr>
              <w:lastRenderedPageBreak/>
              <w:t>On-Site Reflection (Journals)</w:t>
            </w:r>
            <w:r w:rsidR="003F7774">
              <w:rPr>
                <w:b/>
              </w:rPr>
              <w:t>*</w:t>
            </w:r>
          </w:p>
        </w:tc>
        <w:tc>
          <w:tcPr>
            <w:tcW w:w="2363" w:type="dxa"/>
          </w:tcPr>
          <w:p w:rsidR="009A5908" w:rsidRPr="00912C6C" w:rsidRDefault="009A5908" w:rsidP="009A5908">
            <w:pPr>
              <w:jc w:val="center"/>
              <w:rPr>
                <w:b/>
                <w:sz w:val="28"/>
                <w:szCs w:val="28"/>
              </w:rPr>
            </w:pPr>
            <w:r w:rsidRPr="00912C6C">
              <w:rPr>
                <w:b/>
                <w:sz w:val="28"/>
                <w:szCs w:val="28"/>
              </w:rPr>
              <w:t>5</w:t>
            </w:r>
          </w:p>
          <w:p w:rsidR="009A5908" w:rsidRPr="001F0EA7" w:rsidRDefault="00842437" w:rsidP="001F0EA7">
            <w:pPr>
              <w:rPr>
                <w:sz w:val="20"/>
                <w:szCs w:val="20"/>
              </w:rPr>
            </w:pPr>
            <w:r>
              <w:rPr>
                <w:sz w:val="20"/>
                <w:szCs w:val="20"/>
              </w:rPr>
              <w:t>Completes two (2) or more journals that are at least one page in length.</w:t>
            </w:r>
          </w:p>
          <w:p w:rsidR="009A5908" w:rsidRDefault="009A5908" w:rsidP="009A5908">
            <w:pPr>
              <w:jc w:val="center"/>
              <w:rPr>
                <w:b/>
              </w:rPr>
            </w:pPr>
          </w:p>
        </w:tc>
        <w:tc>
          <w:tcPr>
            <w:tcW w:w="2520" w:type="dxa"/>
          </w:tcPr>
          <w:p w:rsidR="009A5908" w:rsidRPr="00912C6C" w:rsidRDefault="009A5908" w:rsidP="009A5908">
            <w:pPr>
              <w:jc w:val="center"/>
              <w:rPr>
                <w:b/>
                <w:sz w:val="28"/>
                <w:szCs w:val="28"/>
              </w:rPr>
            </w:pPr>
            <w:r w:rsidRPr="00912C6C">
              <w:rPr>
                <w:b/>
                <w:sz w:val="28"/>
                <w:szCs w:val="28"/>
              </w:rPr>
              <w:t>4</w:t>
            </w:r>
          </w:p>
          <w:p w:rsidR="004B3A63" w:rsidRPr="00842437" w:rsidRDefault="00842437" w:rsidP="00842437">
            <w:pPr>
              <w:rPr>
                <w:sz w:val="20"/>
                <w:szCs w:val="20"/>
              </w:rPr>
            </w:pPr>
            <w:r w:rsidRPr="00842437">
              <w:rPr>
                <w:sz w:val="20"/>
                <w:szCs w:val="20"/>
              </w:rPr>
              <w:t xml:space="preserve">Completes </w:t>
            </w:r>
            <w:r>
              <w:rPr>
                <w:sz w:val="20"/>
                <w:szCs w:val="20"/>
              </w:rPr>
              <w:t>two (</w:t>
            </w:r>
            <w:r w:rsidRPr="00842437">
              <w:rPr>
                <w:sz w:val="20"/>
                <w:szCs w:val="20"/>
              </w:rPr>
              <w:t>2</w:t>
            </w:r>
            <w:r>
              <w:rPr>
                <w:sz w:val="20"/>
                <w:szCs w:val="20"/>
              </w:rPr>
              <w:t>) journals.  Journals are not fully one page in length.</w:t>
            </w:r>
          </w:p>
          <w:p w:rsidR="004B3A63" w:rsidRDefault="004B3A63" w:rsidP="009A5908">
            <w:pPr>
              <w:jc w:val="center"/>
              <w:rPr>
                <w:b/>
              </w:rPr>
            </w:pPr>
          </w:p>
        </w:tc>
        <w:tc>
          <w:tcPr>
            <w:tcW w:w="2340" w:type="dxa"/>
          </w:tcPr>
          <w:p w:rsidR="009A5908" w:rsidRDefault="009A5908" w:rsidP="009A5908">
            <w:pPr>
              <w:jc w:val="center"/>
              <w:rPr>
                <w:b/>
                <w:sz w:val="28"/>
                <w:szCs w:val="28"/>
              </w:rPr>
            </w:pPr>
            <w:r w:rsidRPr="00912C6C">
              <w:rPr>
                <w:b/>
                <w:sz w:val="28"/>
                <w:szCs w:val="28"/>
              </w:rPr>
              <w:t>3</w:t>
            </w:r>
          </w:p>
          <w:p w:rsidR="00842437" w:rsidRPr="00842437" w:rsidRDefault="00842437" w:rsidP="00842437">
            <w:pPr>
              <w:rPr>
                <w:sz w:val="20"/>
                <w:szCs w:val="20"/>
              </w:rPr>
            </w:pPr>
            <w:r>
              <w:rPr>
                <w:sz w:val="20"/>
                <w:szCs w:val="20"/>
              </w:rPr>
              <w:t>Completes one (1) journal, at least one page in length.</w:t>
            </w:r>
          </w:p>
        </w:tc>
        <w:tc>
          <w:tcPr>
            <w:tcW w:w="2700" w:type="dxa"/>
          </w:tcPr>
          <w:p w:rsidR="009A5908" w:rsidRDefault="009A5908" w:rsidP="009A5908">
            <w:pPr>
              <w:jc w:val="center"/>
              <w:rPr>
                <w:b/>
                <w:sz w:val="28"/>
                <w:szCs w:val="28"/>
              </w:rPr>
            </w:pPr>
            <w:r w:rsidRPr="00912C6C">
              <w:rPr>
                <w:b/>
                <w:sz w:val="28"/>
                <w:szCs w:val="28"/>
              </w:rPr>
              <w:t>2</w:t>
            </w:r>
          </w:p>
          <w:p w:rsidR="00842437" w:rsidRPr="00842437" w:rsidRDefault="00842437" w:rsidP="00842437">
            <w:pPr>
              <w:rPr>
                <w:sz w:val="20"/>
                <w:szCs w:val="20"/>
              </w:rPr>
            </w:pPr>
            <w:r>
              <w:rPr>
                <w:sz w:val="20"/>
                <w:szCs w:val="20"/>
              </w:rPr>
              <w:t>Completes one (1) journal.  Journal is not fully one page in length.</w:t>
            </w:r>
          </w:p>
        </w:tc>
        <w:tc>
          <w:tcPr>
            <w:tcW w:w="2340" w:type="dxa"/>
          </w:tcPr>
          <w:p w:rsidR="009A5908" w:rsidRPr="00912C6C" w:rsidRDefault="009A5908" w:rsidP="009A5908">
            <w:pPr>
              <w:jc w:val="center"/>
              <w:rPr>
                <w:b/>
                <w:sz w:val="28"/>
                <w:szCs w:val="28"/>
              </w:rPr>
            </w:pPr>
            <w:r w:rsidRPr="00912C6C">
              <w:rPr>
                <w:b/>
                <w:sz w:val="28"/>
                <w:szCs w:val="28"/>
              </w:rPr>
              <w:t>1</w:t>
            </w:r>
          </w:p>
          <w:p w:rsidR="006E774F" w:rsidRPr="00076489" w:rsidRDefault="00842437" w:rsidP="00842437">
            <w:pPr>
              <w:rPr>
                <w:sz w:val="20"/>
                <w:szCs w:val="20"/>
              </w:rPr>
            </w:pPr>
            <w:r>
              <w:rPr>
                <w:sz w:val="20"/>
                <w:szCs w:val="20"/>
              </w:rPr>
              <w:t>Failure to write any reflection</w:t>
            </w:r>
            <w:r w:rsidR="006E774F" w:rsidRPr="00076489">
              <w:rPr>
                <w:sz w:val="20"/>
                <w:szCs w:val="20"/>
              </w:rPr>
              <w:t>.</w:t>
            </w:r>
          </w:p>
        </w:tc>
        <w:tc>
          <w:tcPr>
            <w:tcW w:w="4500" w:type="dxa"/>
          </w:tcPr>
          <w:p w:rsidR="009A5908" w:rsidRDefault="009A5908"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p w:rsidR="004B3A63" w:rsidRDefault="004B3A63" w:rsidP="009A5908">
            <w:pPr>
              <w:jc w:val="center"/>
              <w:rPr>
                <w:b/>
              </w:rPr>
            </w:pPr>
          </w:p>
        </w:tc>
      </w:tr>
      <w:tr w:rsidR="000A0973" w:rsidTr="004559AF">
        <w:tc>
          <w:tcPr>
            <w:tcW w:w="2065" w:type="dxa"/>
          </w:tcPr>
          <w:p w:rsidR="009A5908" w:rsidRDefault="009A5908" w:rsidP="009A5908">
            <w:pPr>
              <w:rPr>
                <w:b/>
              </w:rPr>
            </w:pPr>
            <w:r>
              <w:rPr>
                <w:b/>
              </w:rPr>
              <w:t>Reorientation</w:t>
            </w:r>
          </w:p>
        </w:tc>
        <w:tc>
          <w:tcPr>
            <w:tcW w:w="2363" w:type="dxa"/>
          </w:tcPr>
          <w:p w:rsidR="009A5908" w:rsidRPr="00912C6C" w:rsidRDefault="009A5908" w:rsidP="009A5908">
            <w:pPr>
              <w:jc w:val="center"/>
              <w:rPr>
                <w:b/>
                <w:sz w:val="28"/>
                <w:szCs w:val="28"/>
              </w:rPr>
            </w:pPr>
            <w:r w:rsidRPr="00912C6C">
              <w:rPr>
                <w:b/>
                <w:sz w:val="28"/>
                <w:szCs w:val="28"/>
              </w:rPr>
              <w:t>5</w:t>
            </w:r>
          </w:p>
          <w:p w:rsidR="009A5908" w:rsidRPr="00615075" w:rsidRDefault="00151259" w:rsidP="00151259">
            <w:pPr>
              <w:jc w:val="center"/>
              <w:rPr>
                <w:sz w:val="20"/>
                <w:szCs w:val="20"/>
              </w:rPr>
            </w:pPr>
            <w:r>
              <w:rPr>
                <w:sz w:val="20"/>
                <w:szCs w:val="20"/>
              </w:rPr>
              <w:t xml:space="preserve">Participates fully in all scheduled reorientation activities.  Demonstrates commitment to continual learning and challenges self to make life changes based on trip experience. </w:t>
            </w:r>
          </w:p>
          <w:p w:rsidR="004B3A63" w:rsidRDefault="004B3A63" w:rsidP="00151259">
            <w:pPr>
              <w:rPr>
                <w:b/>
              </w:rPr>
            </w:pPr>
          </w:p>
          <w:p w:rsidR="009A5908" w:rsidRDefault="009A5908" w:rsidP="009A5908">
            <w:pPr>
              <w:jc w:val="center"/>
              <w:rPr>
                <w:b/>
              </w:rPr>
            </w:pPr>
          </w:p>
          <w:p w:rsidR="009A5908" w:rsidRDefault="009A5908" w:rsidP="009A5908">
            <w:pPr>
              <w:jc w:val="center"/>
              <w:rPr>
                <w:b/>
              </w:rPr>
            </w:pPr>
          </w:p>
        </w:tc>
        <w:tc>
          <w:tcPr>
            <w:tcW w:w="2520" w:type="dxa"/>
          </w:tcPr>
          <w:p w:rsidR="009A5908" w:rsidRDefault="009A5908" w:rsidP="009A5908">
            <w:pPr>
              <w:jc w:val="center"/>
              <w:rPr>
                <w:b/>
                <w:sz w:val="28"/>
                <w:szCs w:val="28"/>
              </w:rPr>
            </w:pPr>
            <w:r w:rsidRPr="00912C6C">
              <w:rPr>
                <w:b/>
                <w:sz w:val="28"/>
                <w:szCs w:val="28"/>
              </w:rPr>
              <w:t>4</w:t>
            </w:r>
          </w:p>
          <w:p w:rsidR="00151259" w:rsidRPr="00151259" w:rsidRDefault="00D0644B" w:rsidP="009A5908">
            <w:pPr>
              <w:jc w:val="center"/>
              <w:rPr>
                <w:sz w:val="20"/>
                <w:szCs w:val="20"/>
              </w:rPr>
            </w:pPr>
            <w:r>
              <w:rPr>
                <w:sz w:val="20"/>
                <w:szCs w:val="20"/>
              </w:rPr>
              <w:t>Participates fully in most reorientation activities OR participates moderately in all reorientation activities.</w:t>
            </w:r>
          </w:p>
        </w:tc>
        <w:tc>
          <w:tcPr>
            <w:tcW w:w="2340" w:type="dxa"/>
          </w:tcPr>
          <w:p w:rsidR="009A5908" w:rsidRDefault="009A5908" w:rsidP="009A5908">
            <w:pPr>
              <w:jc w:val="center"/>
              <w:rPr>
                <w:b/>
                <w:sz w:val="28"/>
                <w:szCs w:val="28"/>
              </w:rPr>
            </w:pPr>
            <w:r w:rsidRPr="00912C6C">
              <w:rPr>
                <w:b/>
                <w:sz w:val="28"/>
                <w:szCs w:val="28"/>
              </w:rPr>
              <w:t>3</w:t>
            </w:r>
          </w:p>
          <w:p w:rsidR="00D0644B" w:rsidRPr="00D0644B" w:rsidRDefault="00D0644B" w:rsidP="009A5908">
            <w:pPr>
              <w:jc w:val="center"/>
              <w:rPr>
                <w:sz w:val="20"/>
                <w:szCs w:val="20"/>
              </w:rPr>
            </w:pPr>
            <w:r>
              <w:rPr>
                <w:sz w:val="20"/>
                <w:szCs w:val="20"/>
              </w:rPr>
              <w:t>Participates moderately in some reorientation activities.</w:t>
            </w:r>
            <w:bookmarkStart w:id="0" w:name="_GoBack"/>
            <w:bookmarkEnd w:id="0"/>
          </w:p>
        </w:tc>
        <w:tc>
          <w:tcPr>
            <w:tcW w:w="2700" w:type="dxa"/>
          </w:tcPr>
          <w:p w:rsidR="009A5908" w:rsidRDefault="009A5908" w:rsidP="009A5908">
            <w:pPr>
              <w:jc w:val="center"/>
              <w:rPr>
                <w:b/>
                <w:sz w:val="28"/>
                <w:szCs w:val="28"/>
              </w:rPr>
            </w:pPr>
            <w:r w:rsidRPr="00912C6C">
              <w:rPr>
                <w:b/>
                <w:sz w:val="28"/>
                <w:szCs w:val="28"/>
              </w:rPr>
              <w:t>2</w:t>
            </w:r>
          </w:p>
          <w:p w:rsidR="00D0644B" w:rsidRPr="00D0644B" w:rsidRDefault="00D0644B" w:rsidP="00D0644B">
            <w:pPr>
              <w:jc w:val="center"/>
              <w:rPr>
                <w:sz w:val="20"/>
                <w:szCs w:val="20"/>
              </w:rPr>
            </w:pPr>
            <w:r>
              <w:rPr>
                <w:sz w:val="20"/>
                <w:szCs w:val="20"/>
              </w:rPr>
              <w:t>Attends at least part of one reorientation activity, but is disengaged in participation and/or demonstrates a poor attitude.</w:t>
            </w:r>
          </w:p>
        </w:tc>
        <w:tc>
          <w:tcPr>
            <w:tcW w:w="2340" w:type="dxa"/>
          </w:tcPr>
          <w:p w:rsidR="009A5908" w:rsidRDefault="009A5908" w:rsidP="009A5908">
            <w:pPr>
              <w:jc w:val="center"/>
              <w:rPr>
                <w:b/>
                <w:sz w:val="28"/>
                <w:szCs w:val="28"/>
              </w:rPr>
            </w:pPr>
            <w:r w:rsidRPr="00912C6C">
              <w:rPr>
                <w:b/>
                <w:sz w:val="28"/>
                <w:szCs w:val="28"/>
              </w:rPr>
              <w:t>1</w:t>
            </w:r>
          </w:p>
          <w:p w:rsidR="00EC1AE7" w:rsidRPr="00EC1AE7" w:rsidRDefault="00EC1AE7" w:rsidP="00EC1AE7">
            <w:pPr>
              <w:rPr>
                <w:sz w:val="20"/>
                <w:szCs w:val="20"/>
              </w:rPr>
            </w:pPr>
            <w:r w:rsidRPr="00EC1AE7">
              <w:rPr>
                <w:sz w:val="20"/>
                <w:szCs w:val="20"/>
              </w:rPr>
              <w:t>Failure to attend any reorientation activities.</w:t>
            </w:r>
          </w:p>
        </w:tc>
        <w:tc>
          <w:tcPr>
            <w:tcW w:w="4500" w:type="dxa"/>
          </w:tcPr>
          <w:p w:rsidR="009A5908" w:rsidRDefault="009A5908" w:rsidP="009A5908">
            <w:pPr>
              <w:jc w:val="center"/>
              <w:rPr>
                <w:b/>
              </w:rPr>
            </w:pPr>
          </w:p>
        </w:tc>
      </w:tr>
    </w:tbl>
    <w:p w:rsidR="00E95F09" w:rsidRDefault="00E95F09" w:rsidP="009A5908">
      <w:pPr>
        <w:rPr>
          <w:b/>
          <w:sz w:val="28"/>
          <w:szCs w:val="28"/>
        </w:rPr>
      </w:pPr>
    </w:p>
    <w:p w:rsidR="004B3A63" w:rsidRDefault="003A69ED" w:rsidP="009A5908">
      <w:pPr>
        <w:rPr>
          <w:b/>
          <w:sz w:val="28"/>
          <w:szCs w:val="28"/>
        </w:rPr>
      </w:pPr>
      <w:r w:rsidRPr="003A69ED">
        <w:rPr>
          <w:b/>
          <w:sz w:val="28"/>
          <w:szCs w:val="28"/>
        </w:rPr>
        <w:t>Total Points</w:t>
      </w:r>
      <w:r w:rsidR="00AD6AE5">
        <w:rPr>
          <w:b/>
          <w:sz w:val="28"/>
          <w:szCs w:val="28"/>
        </w:rPr>
        <w:t>*</w:t>
      </w:r>
      <w:proofErr w:type="gramStart"/>
      <w:r w:rsidR="00AD6AE5">
        <w:rPr>
          <w:b/>
          <w:sz w:val="28"/>
          <w:szCs w:val="28"/>
        </w:rPr>
        <w:t>*</w:t>
      </w:r>
      <w:r w:rsidRPr="003A69ED">
        <w:rPr>
          <w:b/>
          <w:sz w:val="28"/>
          <w:szCs w:val="28"/>
        </w:rPr>
        <w:t xml:space="preserve">  _</w:t>
      </w:r>
      <w:proofErr w:type="gramEnd"/>
      <w:r w:rsidRPr="003A69ED">
        <w:rPr>
          <w:b/>
          <w:sz w:val="28"/>
          <w:szCs w:val="28"/>
        </w:rPr>
        <w:t>_________ / 25</w:t>
      </w:r>
    </w:p>
    <w:p w:rsidR="00167652" w:rsidRPr="001F0EA7" w:rsidRDefault="00167652" w:rsidP="009A5908">
      <w:pPr>
        <w:rPr>
          <w:b/>
          <w:sz w:val="28"/>
          <w:szCs w:val="28"/>
        </w:rPr>
      </w:pPr>
    </w:p>
    <w:p w:rsidR="004B3A63" w:rsidRDefault="004B3A63" w:rsidP="009A5908">
      <w:pPr>
        <w:rPr>
          <w:b/>
        </w:rPr>
      </w:pPr>
      <w:r>
        <w:rPr>
          <w:b/>
        </w:rPr>
        <w:t>Faculty/Staff Trip Advisor:  X______________________________________</w:t>
      </w:r>
    </w:p>
    <w:p w:rsidR="004B3A63" w:rsidRDefault="004B3A63" w:rsidP="009A5908">
      <w:pPr>
        <w:rPr>
          <w:b/>
        </w:rPr>
      </w:pPr>
    </w:p>
    <w:p w:rsidR="004B3A63" w:rsidRDefault="004B3A63" w:rsidP="009A5908">
      <w:pPr>
        <w:rPr>
          <w:b/>
        </w:rPr>
      </w:pPr>
      <w:r>
        <w:rPr>
          <w:b/>
        </w:rPr>
        <w:t>Student:  X_______________________________________</w:t>
      </w:r>
    </w:p>
    <w:p w:rsidR="004B3A63" w:rsidRDefault="004B3A63" w:rsidP="009A5908">
      <w:pPr>
        <w:rPr>
          <w:b/>
        </w:rPr>
      </w:pPr>
    </w:p>
    <w:p w:rsidR="003F7774" w:rsidRDefault="004B3A63" w:rsidP="009A5908">
      <w:pPr>
        <w:rPr>
          <w:b/>
        </w:rPr>
      </w:pPr>
      <w:r>
        <w:rPr>
          <w:b/>
        </w:rPr>
        <w:t>CEL Staff Member: X______________________________________</w:t>
      </w:r>
    </w:p>
    <w:p w:rsidR="00167652" w:rsidRDefault="00167652" w:rsidP="009A5908">
      <w:pPr>
        <w:rPr>
          <w:b/>
        </w:rPr>
      </w:pPr>
    </w:p>
    <w:p w:rsidR="003F7774" w:rsidRDefault="003F7774" w:rsidP="009A5908">
      <w:pPr>
        <w:rPr>
          <w:i/>
        </w:rPr>
      </w:pPr>
      <w:r w:rsidRPr="003F7774">
        <w:rPr>
          <w:i/>
        </w:rPr>
        <w:t>*</w:t>
      </w:r>
      <w:r>
        <w:rPr>
          <w:i/>
        </w:rPr>
        <w:t xml:space="preserve"> </w:t>
      </w:r>
      <w:r w:rsidRPr="003F7774">
        <w:rPr>
          <w:i/>
        </w:rPr>
        <w:t>Faculty/staff advisor does not read journals, but rather glances at the work to determine completeness and length.  Journals are intended to be an outlet for students to freely and privately express their emotions, realizations, observations, and applications from their service experience.</w:t>
      </w:r>
    </w:p>
    <w:p w:rsidR="00AD6AE5" w:rsidRPr="003F7774" w:rsidRDefault="00AD6AE5" w:rsidP="009A5908">
      <w:pPr>
        <w:rPr>
          <w:i/>
        </w:rPr>
      </w:pPr>
      <w:r>
        <w:rPr>
          <w:i/>
        </w:rPr>
        <w:t xml:space="preserve">** A total of at least 20 points are needed for the student to </w:t>
      </w:r>
      <w:r w:rsidR="00666009">
        <w:rPr>
          <w:i/>
        </w:rPr>
        <w:t>satisfy SLO #</w:t>
      </w:r>
      <w:proofErr w:type="gramStart"/>
      <w:r w:rsidR="00666009">
        <w:rPr>
          <w:i/>
        </w:rPr>
        <w:t xml:space="preserve">1 </w:t>
      </w:r>
      <w:r>
        <w:rPr>
          <w:i/>
        </w:rPr>
        <w:t xml:space="preserve"> for</w:t>
      </w:r>
      <w:proofErr w:type="gramEnd"/>
      <w:r>
        <w:rPr>
          <w:i/>
        </w:rPr>
        <w:t xml:space="preserve"> the Community Engagement Proficien</w:t>
      </w:r>
      <w:r w:rsidR="00666009">
        <w:rPr>
          <w:i/>
        </w:rPr>
        <w:t>cy in the University Curriculum.</w:t>
      </w:r>
    </w:p>
    <w:sectPr w:rsidR="00AD6AE5" w:rsidRPr="003F7774" w:rsidSect="004559AF">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08"/>
    <w:rsid w:val="00076489"/>
    <w:rsid w:val="00092855"/>
    <w:rsid w:val="000A0973"/>
    <w:rsid w:val="00151259"/>
    <w:rsid w:val="00167652"/>
    <w:rsid w:val="001F0EA7"/>
    <w:rsid w:val="00355865"/>
    <w:rsid w:val="0036626D"/>
    <w:rsid w:val="003A69ED"/>
    <w:rsid w:val="003F631F"/>
    <w:rsid w:val="003F7774"/>
    <w:rsid w:val="004559AF"/>
    <w:rsid w:val="004B3A63"/>
    <w:rsid w:val="004F5F16"/>
    <w:rsid w:val="00563D19"/>
    <w:rsid w:val="005B670F"/>
    <w:rsid w:val="00615075"/>
    <w:rsid w:val="006227A9"/>
    <w:rsid w:val="00666009"/>
    <w:rsid w:val="006E774F"/>
    <w:rsid w:val="00712053"/>
    <w:rsid w:val="00842437"/>
    <w:rsid w:val="008916A5"/>
    <w:rsid w:val="008A63F4"/>
    <w:rsid w:val="00912C6C"/>
    <w:rsid w:val="00960878"/>
    <w:rsid w:val="009A5908"/>
    <w:rsid w:val="00A36F8B"/>
    <w:rsid w:val="00AA70FB"/>
    <w:rsid w:val="00AD6AE5"/>
    <w:rsid w:val="00AE06A1"/>
    <w:rsid w:val="00AF1AF9"/>
    <w:rsid w:val="00B013B2"/>
    <w:rsid w:val="00BC2944"/>
    <w:rsid w:val="00C62C71"/>
    <w:rsid w:val="00D0644B"/>
    <w:rsid w:val="00E95F09"/>
    <w:rsid w:val="00EC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Bailey</dc:creator>
  <cp:lastModifiedBy>Guthrie, Bailey</cp:lastModifiedBy>
  <cp:revision>39</cp:revision>
  <cp:lastPrinted>2013-08-23T15:06:00Z</cp:lastPrinted>
  <dcterms:created xsi:type="dcterms:W3CDTF">2013-08-22T21:24:00Z</dcterms:created>
  <dcterms:modified xsi:type="dcterms:W3CDTF">2013-09-13T16:40:00Z</dcterms:modified>
</cp:coreProperties>
</file>