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84" w:rsidRDefault="00404084" w:rsidP="00C240F3">
      <w:pPr>
        <w:pStyle w:val="Heading1"/>
      </w:pPr>
      <w:r>
        <w:t>How to install Cisco Ironport Email Security (Encryption) plugin</w:t>
      </w:r>
    </w:p>
    <w:p w:rsidR="00C240F3" w:rsidRPr="00C240F3" w:rsidRDefault="00C240F3" w:rsidP="00C240F3"/>
    <w:p w:rsidR="00404084" w:rsidRDefault="00404084" w:rsidP="00103376">
      <w:pPr>
        <w:pStyle w:val="ListParagraph"/>
        <w:numPr>
          <w:ilvl w:val="0"/>
          <w:numId w:val="1"/>
        </w:numPr>
      </w:pPr>
      <w:r>
        <w:t xml:space="preserve">Download the installer from: </w:t>
      </w:r>
      <w:r w:rsidR="00103376">
        <w:br/>
      </w:r>
      <w:hyperlink r:id="rId5" w:history="1">
        <w:r w:rsidR="00681C71" w:rsidRPr="008B3504">
          <w:rPr>
            <w:rStyle w:val="Hyperlink"/>
          </w:rPr>
          <w:t>https://smu.box.com/s/qf874l7p6qe9wy8twuo2lqkgq6r1st61</w:t>
        </w:r>
      </w:hyperlink>
      <w:r w:rsidR="00681C71">
        <w:t xml:space="preserve"> </w:t>
      </w:r>
      <w:bookmarkStart w:id="0" w:name="_GoBack"/>
      <w:bookmarkEnd w:id="0"/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Close Outlook and any open messages, appointments etc.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Right-click, Run As Administrator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Click OK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Click Next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Accept agreement, click Next</w:t>
      </w:r>
    </w:p>
    <w:p w:rsidR="00BC0AE0" w:rsidRDefault="00404084" w:rsidP="00404084">
      <w:pPr>
        <w:pStyle w:val="ListParagraph"/>
        <w:numPr>
          <w:ilvl w:val="0"/>
          <w:numId w:val="1"/>
        </w:numPr>
      </w:pPr>
      <w:r>
        <w:t>Select “Custom…”, click Next</w:t>
      </w:r>
      <w:r>
        <w:br/>
      </w:r>
      <w:r w:rsidR="00C240F3">
        <w:br/>
      </w:r>
      <w:r>
        <w:rPr>
          <w:noProof/>
        </w:rPr>
        <w:drawing>
          <wp:inline distT="0" distB="0" distL="0" distR="0" wp14:anchorId="275CA9CC" wp14:editId="28EABFB7">
            <wp:extent cx="3514725" cy="26804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8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0F3">
        <w:br/>
      </w:r>
      <w:r>
        <w:br/>
      </w:r>
      <w:r w:rsidRPr="00C240F3">
        <w:rPr>
          <w:b/>
          <w:color w:val="FF0000"/>
        </w:rPr>
        <w:t>WARNING: Do not select “Complete</w:t>
      </w:r>
      <w:proofErr w:type="gramStart"/>
      <w:r w:rsidRPr="00C240F3">
        <w:rPr>
          <w:b/>
          <w:color w:val="FF0000"/>
        </w:rPr>
        <w:t>”,  otherwise</w:t>
      </w:r>
      <w:proofErr w:type="gramEnd"/>
      <w:r w:rsidRPr="00C240F3">
        <w:rPr>
          <w:b/>
          <w:color w:val="FF0000"/>
        </w:rPr>
        <w:t xml:space="preserve"> you will be required to uninstall/reinstall!</w:t>
      </w:r>
      <w:r w:rsidR="00C240F3" w:rsidRPr="00C240F3">
        <w:rPr>
          <w:b/>
          <w:color w:val="FF0000"/>
        </w:rPr>
        <w:br/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Keep the default destination, click Next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Keep default features, click Next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lastRenderedPageBreak/>
        <w:t>Select “Flag Encryption”, click Next</w:t>
      </w:r>
      <w:r>
        <w:br/>
      </w:r>
      <w:r>
        <w:rPr>
          <w:noProof/>
        </w:rPr>
        <w:drawing>
          <wp:inline distT="0" distB="0" distL="0" distR="0" wp14:anchorId="12213C74" wp14:editId="2018F207">
            <wp:extent cx="3609975" cy="27531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0F3">
        <w:br/>
      </w:r>
      <w:r>
        <w:br/>
      </w:r>
      <w:r w:rsidRPr="00C240F3">
        <w:rPr>
          <w:b/>
          <w:color w:val="FF0000"/>
        </w:rPr>
        <w:t>WARNING: Selecting “Desktop Encryption” will require uninstall/reinstall!</w:t>
      </w:r>
      <w:r w:rsidR="00C240F3" w:rsidRPr="00C240F3">
        <w:rPr>
          <w:b/>
          <w:color w:val="FF0000"/>
        </w:rPr>
        <w:br/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Click Install</w:t>
      </w:r>
    </w:p>
    <w:p w:rsidR="00404084" w:rsidRDefault="00404084" w:rsidP="00404084">
      <w:pPr>
        <w:pStyle w:val="ListParagraph"/>
        <w:numPr>
          <w:ilvl w:val="0"/>
          <w:numId w:val="1"/>
        </w:numPr>
      </w:pPr>
      <w:r>
        <w:t>Click Finish</w:t>
      </w:r>
    </w:p>
    <w:p w:rsidR="00404084" w:rsidRDefault="00404084" w:rsidP="00C240F3">
      <w:pPr>
        <w:pStyle w:val="ListParagraph"/>
        <w:numPr>
          <w:ilvl w:val="0"/>
          <w:numId w:val="1"/>
        </w:numPr>
      </w:pPr>
      <w:r>
        <w:t xml:space="preserve">Open Outlook, go to File </w:t>
      </w:r>
      <w:r w:rsidR="00C240F3">
        <w:t>–</w:t>
      </w:r>
      <w:r>
        <w:t xml:space="preserve"> Options</w:t>
      </w:r>
      <w:r w:rsidR="00C240F3">
        <w:t xml:space="preserve"> (Outlook 2010), or</w:t>
      </w:r>
      <w:r w:rsidR="00C240F3" w:rsidRPr="00C240F3">
        <w:t xml:space="preserve"> go to Tools &gt; Options &gt; Cisco Email Security</w:t>
      </w:r>
      <w:r w:rsidR="00C240F3">
        <w:t xml:space="preserve"> (Outlook </w:t>
      </w:r>
      <w:r w:rsidR="00C240F3" w:rsidRPr="00C240F3">
        <w:t>2007</w:t>
      </w:r>
      <w:r w:rsidR="00C240F3">
        <w:t>)</w:t>
      </w:r>
    </w:p>
    <w:p w:rsidR="00C240F3" w:rsidRDefault="00C240F3" w:rsidP="00C240F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691515</wp:posOffset>
                </wp:positionV>
                <wp:extent cx="885825" cy="447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76CC3" id="Oval 6" o:spid="_x0000_s1026" style="position:absolute;margin-left:167.25pt;margin-top:54.45pt;width:69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" filled="f" strokecolor="red" strokeweight="2pt"/>
            </w:pict>
          </mc:Fallback>
        </mc:AlternateContent>
      </w:r>
      <w:r>
        <w:t>Select Add-ins, Add-in options</w:t>
      </w:r>
      <w:r>
        <w:br/>
      </w:r>
      <w:r>
        <w:rPr>
          <w:noProof/>
        </w:rPr>
        <w:drawing>
          <wp:inline distT="0" distB="0" distL="0" distR="0" wp14:anchorId="6A0B3B6C" wp14:editId="592F4198">
            <wp:extent cx="4429125" cy="361191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884" cy="36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F3" w:rsidRDefault="00C240F3" w:rsidP="00C240F3">
      <w:pPr>
        <w:pStyle w:val="ListParagraph"/>
        <w:numPr>
          <w:ilvl w:val="0"/>
          <w:numId w:val="1"/>
        </w:numPr>
      </w:pPr>
      <w:r>
        <w:lastRenderedPageBreak/>
        <w:t>Click Flag Encrypt Options and select Flag X-header</w:t>
      </w:r>
      <w:r>
        <w:br/>
      </w:r>
      <w:r>
        <w:rPr>
          <w:noProof/>
        </w:rPr>
        <w:drawing>
          <wp:inline distT="0" distB="0" distL="0" distR="0" wp14:anchorId="07B6B7BE" wp14:editId="1014235C">
            <wp:extent cx="4429125" cy="2438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F3" w:rsidRDefault="00C240F3" w:rsidP="00C240F3">
      <w:pPr>
        <w:pStyle w:val="ListParagraph"/>
        <w:numPr>
          <w:ilvl w:val="0"/>
          <w:numId w:val="1"/>
        </w:numPr>
      </w:pPr>
      <w:r>
        <w:t>Click OK twice.</w:t>
      </w:r>
    </w:p>
    <w:sectPr w:rsidR="00C2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1EF"/>
    <w:multiLevelType w:val="hybridMultilevel"/>
    <w:tmpl w:val="64FE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84"/>
    <w:rsid w:val="00103376"/>
    <w:rsid w:val="00404084"/>
    <w:rsid w:val="00681C71"/>
    <w:rsid w:val="00BC0AE0"/>
    <w:rsid w:val="00C2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083D"/>
  <w15:docId w15:val="{BB4288A6-E93C-4147-A550-643EB19D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4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8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mu.box.com/s/qf874l7p6qe9wy8twuo2lqkgq6r1st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Hickerson, Sander</dc:creator>
  <cp:lastModifiedBy>Hickerson, Sander</cp:lastModifiedBy>
  <cp:revision>2</cp:revision>
  <dcterms:created xsi:type="dcterms:W3CDTF">2020-04-02T15:00:00Z</dcterms:created>
  <dcterms:modified xsi:type="dcterms:W3CDTF">2020-04-02T15:00:00Z</dcterms:modified>
</cp:coreProperties>
</file>