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73403" w14:textId="7D7AAA04" w:rsidR="00433A5C" w:rsidRDefault="00451509" w:rsidP="00451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1509">
        <w:rPr>
          <w:rFonts w:ascii="Times New Roman" w:hAnsi="Times New Roman" w:cs="Times New Roman"/>
          <w:b/>
          <w:sz w:val="24"/>
          <w:szCs w:val="24"/>
        </w:rPr>
        <w:t>RESOLUTION SUPPORTING EFFORTS BY THE SMU ADMINISTRATION TO EDUCATE STUDENTS ABOUT MUTUAL RESPECT AND CONSENT</w:t>
      </w:r>
    </w:p>
    <w:p w14:paraId="65D96971" w14:textId="60AEF5FB" w:rsidR="00451509" w:rsidRDefault="00451509" w:rsidP="00451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D36F0" w14:textId="7A397BE4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150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Whereas</w:t>
      </w:r>
      <w:r w:rsidRPr="00451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SMU community is committed to the health and well-being of all its members; and</w:t>
      </w:r>
    </w:p>
    <w:p w14:paraId="13B5758F" w14:textId="77777777" w:rsid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</w:p>
    <w:p w14:paraId="392B008A" w14:textId="17C1B501" w:rsid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51509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Whereas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sexual misconduct </w:t>
      </w:r>
      <w:r w:rsidR="000400C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has been shown to be 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>a problem on college campuses</w:t>
      </w:r>
      <w:r w:rsidR="000400C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nationwide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</w:p>
    <w:p w14:paraId="13DFE39D" w14:textId="77777777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1C08546" w14:textId="38CA86F5" w:rsid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51509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Whereas </w:t>
      </w:r>
      <w:r w:rsidR="00557E78">
        <w:rPr>
          <w:rFonts w:ascii="Times New Roman" w:eastAsia="Times New Roman" w:hAnsi="Times New Roman" w:cs="Times New Roman"/>
          <w:color w:val="212121"/>
          <w:sz w:val="24"/>
          <w:szCs w:val="24"/>
        </w:rPr>
        <w:t>research on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sexual assault and lesser forms of sexual misconduct have demonstrated the pervasiveness and persistence of this problem</w:t>
      </w:r>
      <w:r w:rsidR="00557E7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in society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</w:p>
    <w:p w14:paraId="47018F24" w14:textId="77777777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1C5B1CA" w14:textId="67247714" w:rsid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51509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Whereas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this</w:t>
      </w:r>
      <w:r w:rsidR="00557E7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research 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>has also demonstrated the persistence of myths</w:t>
      </w:r>
      <w:r w:rsidR="00E855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false beliefs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in the culture at large about what constitutes unwanted sexual contact, the prevalence</w:t>
      </w:r>
      <w:r w:rsidR="00E855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causes</w:t>
      </w:r>
      <w:r w:rsidR="00E855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of </w:t>
      </w:r>
      <w:r w:rsidR="00743410">
        <w:rPr>
          <w:rFonts w:ascii="Times New Roman" w:eastAsia="Times New Roman" w:hAnsi="Times New Roman" w:cs="Times New Roman"/>
          <w:color w:val="212121"/>
          <w:sz w:val="24"/>
          <w:szCs w:val="24"/>
        </w:rPr>
        <w:t>sexual assault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and the real, often lasting harm that </w:t>
      </w:r>
      <w:r w:rsidR="00743410">
        <w:rPr>
          <w:rFonts w:ascii="Times New Roman" w:eastAsia="Times New Roman" w:hAnsi="Times New Roman" w:cs="Times New Roman"/>
          <w:color w:val="212121"/>
          <w:sz w:val="24"/>
          <w:szCs w:val="24"/>
        </w:rPr>
        <w:t>it does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</w:p>
    <w:p w14:paraId="722F6E7D" w14:textId="77777777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8424050" w14:textId="6655EAFD" w:rsid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51509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Whereas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it is incumbent upon college officials to educate students about these matters, and to encourage a climate in which sexual conduct is based upon respect and consent;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</w:p>
    <w:p w14:paraId="0924CCF2" w14:textId="77777777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5F7A26D" w14:textId="77777777" w:rsidR="00664D16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51509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Whereas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it is important that students know where best to turn should they need to talk about an experience of sexual misconduct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; </w:t>
      </w:r>
      <w:r w:rsidR="00664D1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and </w:t>
      </w:r>
    </w:p>
    <w:p w14:paraId="57B476A3" w14:textId="77777777" w:rsidR="00664D16" w:rsidRDefault="00664D16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0AA242A" w14:textId="5869228A" w:rsidR="00451509" w:rsidRPr="00451509" w:rsidRDefault="00664D16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64D1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lastRenderedPageBreak/>
        <w:t>Whereas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it is essential that </w:t>
      </w:r>
      <w:r w:rsidR="000A08EE">
        <w:rPr>
          <w:rFonts w:ascii="Times New Roman" w:eastAsia="Times New Roman" w:hAnsi="Times New Roman" w:cs="Times New Roman"/>
          <w:color w:val="212121"/>
          <w:sz w:val="24"/>
          <w:szCs w:val="24"/>
        </w:rPr>
        <w:t>programming to students about sexual misconduct clearly communicate to all campus constituents which campus personnel are required to repo</w:t>
      </w:r>
      <w:r w:rsidR="0088419E">
        <w:rPr>
          <w:rFonts w:ascii="Times New Roman" w:eastAsia="Times New Roman" w:hAnsi="Times New Roman" w:cs="Times New Roman"/>
          <w:color w:val="212121"/>
          <w:sz w:val="24"/>
          <w:szCs w:val="24"/>
        </w:rPr>
        <w:t>r</w:t>
      </w:r>
      <w:r w:rsidR="000A08EE">
        <w:rPr>
          <w:rFonts w:ascii="Times New Roman" w:eastAsia="Times New Roman" w:hAnsi="Times New Roman" w:cs="Times New Roman"/>
          <w:color w:val="212121"/>
          <w:sz w:val="24"/>
          <w:szCs w:val="24"/>
        </w:rPr>
        <w:t>t incident</w:t>
      </w:r>
      <w:r w:rsidR="0088419E"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="000A08E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of sexual misconduct that come to their attention and which </w:t>
      </w:r>
      <w:r w:rsidR="002B4EDF">
        <w:rPr>
          <w:rFonts w:ascii="Times New Roman" w:eastAsia="Times New Roman" w:hAnsi="Times New Roman" w:cs="Times New Roman"/>
          <w:color w:val="212121"/>
          <w:sz w:val="24"/>
          <w:szCs w:val="24"/>
        </w:rPr>
        <w:t>campus personnel are permitted to maintain confidentiality</w:t>
      </w:r>
      <w:r w:rsidR="00CA014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>now therefore be it</w:t>
      </w:r>
    </w:p>
    <w:p w14:paraId="52AD0B49" w14:textId="77777777" w:rsid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65149E5" w14:textId="16AEA184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51509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that t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he Faculty Senate expresses its strong support for the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Division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of Student Affairs in its </w:t>
      </w:r>
      <w:r w:rsidR="00F857DE">
        <w:rPr>
          <w:rFonts w:ascii="Times New Roman" w:eastAsia="Times New Roman" w:hAnsi="Times New Roman" w:cs="Times New Roman"/>
          <w:color w:val="212121"/>
          <w:sz w:val="24"/>
          <w:szCs w:val="24"/>
        </w:rPr>
        <w:t>efforts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 increase and improve the programming relevant to sexual misconduct; and</w:t>
      </w:r>
    </w:p>
    <w:p w14:paraId="77FCDA99" w14:textId="43C1B809" w:rsidR="00451509" w:rsidRPr="00451509" w:rsidRDefault="00451509" w:rsidP="00451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hat the Senate recommends, further, that </w:t>
      </w:r>
      <w:r w:rsidR="00BA5E68">
        <w:rPr>
          <w:rFonts w:ascii="Times New Roman" w:eastAsia="Times New Roman" w:hAnsi="Times New Roman" w:cs="Times New Roman"/>
          <w:color w:val="212121"/>
          <w:sz w:val="24"/>
          <w:szCs w:val="24"/>
        </w:rPr>
        <w:t>all such relevant</w:t>
      </w:r>
      <w:r w:rsidRPr="004515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information be included in the student handbook.</w:t>
      </w:r>
    </w:p>
    <w:p w14:paraId="331F8789" w14:textId="77777777" w:rsidR="00451509" w:rsidRPr="00451509" w:rsidRDefault="00451509" w:rsidP="00451509">
      <w:pPr>
        <w:rPr>
          <w:rFonts w:ascii="Times New Roman" w:hAnsi="Times New Roman" w:cs="Times New Roman"/>
          <w:b/>
          <w:sz w:val="24"/>
          <w:szCs w:val="24"/>
        </w:rPr>
      </w:pPr>
    </w:p>
    <w:sectPr w:rsidR="00451509" w:rsidRPr="00451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09"/>
    <w:rsid w:val="000400CC"/>
    <w:rsid w:val="000A08EE"/>
    <w:rsid w:val="002B4EDF"/>
    <w:rsid w:val="00433A5C"/>
    <w:rsid w:val="00451509"/>
    <w:rsid w:val="00557E78"/>
    <w:rsid w:val="005807E9"/>
    <w:rsid w:val="00664D16"/>
    <w:rsid w:val="00743410"/>
    <w:rsid w:val="0088419E"/>
    <w:rsid w:val="00A6527F"/>
    <w:rsid w:val="00BA5E68"/>
    <w:rsid w:val="00CA014E"/>
    <w:rsid w:val="00E8554C"/>
    <w:rsid w:val="00F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4846"/>
  <w15:chartTrackingRefBased/>
  <w15:docId w15:val="{AF62B37C-0728-48C6-A673-D97DA99F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Oscherwitz</dc:creator>
  <cp:keywords/>
  <dc:description/>
  <cp:lastModifiedBy>Maynard, Julie</cp:lastModifiedBy>
  <cp:revision>2</cp:revision>
  <dcterms:created xsi:type="dcterms:W3CDTF">2018-11-12T21:47:00Z</dcterms:created>
  <dcterms:modified xsi:type="dcterms:W3CDTF">2018-11-12T21:47:00Z</dcterms:modified>
</cp:coreProperties>
</file>