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0C728" w14:textId="307967DF" w:rsidR="00095545" w:rsidRPr="00095545" w:rsidRDefault="00095545" w:rsidP="000955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95545">
        <w:rPr>
          <w:rFonts w:ascii="Times New Roman" w:hAnsi="Times New Roman" w:cs="Times New Roman"/>
          <w:i/>
          <w:sz w:val="24"/>
          <w:szCs w:val="24"/>
        </w:rPr>
        <w:t>Resolution Honoring Associate Provost Peter Moore and the General Education Task Force</w:t>
      </w:r>
    </w:p>
    <w:p w14:paraId="0D2FEAB4" w14:textId="74A762A8" w:rsidR="00290C9B" w:rsidRDefault="00217725" w:rsidP="00095545">
      <w:pPr>
        <w:rPr>
          <w:rFonts w:ascii="Times New Roman" w:hAnsi="Times New Roman" w:cs="Times New Roman"/>
          <w:sz w:val="24"/>
          <w:szCs w:val="24"/>
        </w:rPr>
      </w:pPr>
      <w:r w:rsidRPr="00217725">
        <w:rPr>
          <w:rFonts w:ascii="Times New Roman" w:hAnsi="Times New Roman" w:cs="Times New Roman"/>
          <w:sz w:val="24"/>
          <w:szCs w:val="24"/>
        </w:rPr>
        <w:t xml:space="preserve">Whereas the general education curriculum </w:t>
      </w:r>
      <w:r>
        <w:rPr>
          <w:rFonts w:ascii="Times New Roman" w:hAnsi="Times New Roman" w:cs="Times New Roman"/>
          <w:sz w:val="24"/>
          <w:szCs w:val="24"/>
        </w:rPr>
        <w:t xml:space="preserve">is fundamental to student growth and development and </w:t>
      </w:r>
      <w:r w:rsidRPr="00217725">
        <w:rPr>
          <w:rFonts w:ascii="Times New Roman" w:hAnsi="Times New Roman" w:cs="Times New Roman"/>
          <w:sz w:val="24"/>
          <w:szCs w:val="24"/>
        </w:rPr>
        <w:t xml:space="preserve">forms the basis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17725">
        <w:rPr>
          <w:rFonts w:ascii="Times New Roman" w:hAnsi="Times New Roman" w:cs="Times New Roman"/>
          <w:sz w:val="24"/>
          <w:szCs w:val="24"/>
        </w:rPr>
        <w:t xml:space="preserve"> SMU</w:t>
      </w:r>
      <w:r>
        <w:rPr>
          <w:rFonts w:ascii="Times New Roman" w:hAnsi="Times New Roman" w:cs="Times New Roman"/>
          <w:sz w:val="24"/>
          <w:szCs w:val="24"/>
        </w:rPr>
        <w:t xml:space="preserve"> student experience</w:t>
      </w:r>
      <w:r w:rsidRPr="00217725">
        <w:rPr>
          <w:rFonts w:ascii="Times New Roman" w:hAnsi="Times New Roman" w:cs="Times New Roman"/>
          <w:sz w:val="24"/>
          <w:szCs w:val="24"/>
        </w:rPr>
        <w:t>, and</w:t>
      </w:r>
    </w:p>
    <w:p w14:paraId="05DEA058" w14:textId="13231D81" w:rsidR="00CF4A82" w:rsidRPr="00217725" w:rsidRDefault="00CF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the SMU faculty functions as the caretaker of the SMU curriculum, and </w:t>
      </w:r>
    </w:p>
    <w:p w14:paraId="024BAE59" w14:textId="135415C8" w:rsidR="00217725" w:rsidRDefault="00217725">
      <w:pPr>
        <w:rPr>
          <w:rFonts w:ascii="Times New Roman" w:hAnsi="Times New Roman" w:cs="Times New Roman"/>
          <w:sz w:val="24"/>
          <w:szCs w:val="24"/>
        </w:rPr>
      </w:pPr>
      <w:r w:rsidRPr="00217725">
        <w:rPr>
          <w:rFonts w:ascii="Times New Roman" w:hAnsi="Times New Roman" w:cs="Times New Roman"/>
          <w:sz w:val="24"/>
          <w:szCs w:val="24"/>
        </w:rPr>
        <w:t xml:space="preserve">Whereas </w:t>
      </w:r>
      <w:r w:rsidR="00482DAE">
        <w:rPr>
          <w:rFonts w:ascii="Times New Roman" w:hAnsi="Times New Roman" w:cs="Times New Roman"/>
          <w:sz w:val="24"/>
          <w:szCs w:val="24"/>
        </w:rPr>
        <w:t>in 2016 the SMU</w:t>
      </w:r>
      <w:r>
        <w:rPr>
          <w:rFonts w:ascii="Times New Roman" w:hAnsi="Times New Roman" w:cs="Times New Roman"/>
          <w:sz w:val="24"/>
          <w:szCs w:val="24"/>
        </w:rPr>
        <w:t xml:space="preserve"> Faculty Senate called upon </w:t>
      </w:r>
      <w:r w:rsidR="00482DAE">
        <w:rPr>
          <w:rFonts w:ascii="Times New Roman" w:hAnsi="Times New Roman" w:cs="Times New Roman"/>
          <w:sz w:val="24"/>
          <w:szCs w:val="24"/>
        </w:rPr>
        <w:t xml:space="preserve">Provost Steve Currall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452428">
        <w:rPr>
          <w:rFonts w:ascii="Times New Roman" w:hAnsi="Times New Roman" w:cs="Times New Roman"/>
          <w:sz w:val="24"/>
          <w:szCs w:val="24"/>
        </w:rPr>
        <w:t>review and revise</w:t>
      </w:r>
      <w:r>
        <w:rPr>
          <w:rFonts w:ascii="Times New Roman" w:hAnsi="Times New Roman" w:cs="Times New Roman"/>
          <w:sz w:val="24"/>
          <w:szCs w:val="24"/>
        </w:rPr>
        <w:t xml:space="preserve"> the University Curriculum, and</w:t>
      </w:r>
    </w:p>
    <w:p w14:paraId="14018D1E" w14:textId="2E925808" w:rsidR="00217725" w:rsidRDefault="00217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</w:t>
      </w:r>
      <w:r w:rsidR="00452428">
        <w:rPr>
          <w:rFonts w:ascii="Times New Roman" w:hAnsi="Times New Roman" w:cs="Times New Roman"/>
          <w:sz w:val="24"/>
          <w:szCs w:val="24"/>
        </w:rPr>
        <w:t xml:space="preserve">Provost Currall charged </w:t>
      </w:r>
      <w:r>
        <w:rPr>
          <w:rFonts w:ascii="Times New Roman" w:hAnsi="Times New Roman" w:cs="Times New Roman"/>
          <w:sz w:val="24"/>
          <w:szCs w:val="24"/>
        </w:rPr>
        <w:t>Associate Provost Peter Moore with forming a Task Force of faculty, alumni, and students to assess and revise the curriculum, and</w:t>
      </w:r>
    </w:p>
    <w:p w14:paraId="292E3295" w14:textId="51784FDC" w:rsidR="00EB35DE" w:rsidRDefault="00217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Peter Moore, Task Force Co-Chair, Miguel Quinones, and Task Force members Rhonda Blair,</w:t>
      </w:r>
      <w:r w:rsidR="00766739">
        <w:rPr>
          <w:rFonts w:ascii="Times New Roman" w:hAnsi="Times New Roman" w:cs="Times New Roman"/>
          <w:sz w:val="24"/>
          <w:szCs w:val="24"/>
        </w:rPr>
        <w:t xml:space="preserve"> Courtney Caldwell,</w:t>
      </w:r>
      <w:r>
        <w:rPr>
          <w:rFonts w:ascii="Times New Roman" w:hAnsi="Times New Roman" w:cs="Times New Roman"/>
          <w:sz w:val="24"/>
          <w:szCs w:val="24"/>
        </w:rPr>
        <w:t xml:space="preserve"> Jo</w:t>
      </w:r>
      <w:r w:rsidR="005C3397">
        <w:rPr>
          <w:rFonts w:ascii="Times New Roman" w:hAnsi="Times New Roman" w:cs="Times New Roman"/>
          <w:sz w:val="24"/>
          <w:szCs w:val="24"/>
        </w:rPr>
        <w:t>seph</w:t>
      </w:r>
      <w:r>
        <w:rPr>
          <w:rFonts w:ascii="Times New Roman" w:hAnsi="Times New Roman" w:cs="Times New Roman"/>
          <w:sz w:val="24"/>
          <w:szCs w:val="24"/>
        </w:rPr>
        <w:t xml:space="preserve"> Camp, Martin Camp, Scott Davis, Rita Kirk, Robert Howell, Joe Kobylka, </w:t>
      </w:r>
      <w:r w:rsidR="00766739">
        <w:rPr>
          <w:rFonts w:ascii="Times New Roman" w:hAnsi="Times New Roman" w:cs="Times New Roman"/>
          <w:sz w:val="24"/>
          <w:szCs w:val="24"/>
        </w:rPr>
        <w:t xml:space="preserve">Nick McLaughlin, </w:t>
      </w:r>
      <w:r>
        <w:rPr>
          <w:rFonts w:ascii="Times New Roman" w:hAnsi="Times New Roman" w:cs="Times New Roman"/>
          <w:sz w:val="24"/>
          <w:szCs w:val="24"/>
        </w:rPr>
        <w:t xml:space="preserve">Dayna Oscherwitz, Evelyn Parker, </w:t>
      </w:r>
      <w:r w:rsidR="0076673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Pia Vogel</w:t>
      </w:r>
      <w:r w:rsidR="00766739">
        <w:rPr>
          <w:rFonts w:ascii="Times New Roman" w:hAnsi="Times New Roman" w:cs="Times New Roman"/>
          <w:sz w:val="24"/>
          <w:szCs w:val="24"/>
        </w:rPr>
        <w:t xml:space="preserve"> worked tirelessly to review and </w:t>
      </w:r>
      <w:r w:rsidR="0025464C">
        <w:rPr>
          <w:rFonts w:ascii="Times New Roman" w:hAnsi="Times New Roman" w:cs="Times New Roman"/>
          <w:sz w:val="24"/>
          <w:szCs w:val="24"/>
        </w:rPr>
        <w:t>assess the strengths and shortcoming</w:t>
      </w:r>
      <w:r w:rsidR="003D2D3E">
        <w:rPr>
          <w:rFonts w:ascii="Times New Roman" w:hAnsi="Times New Roman" w:cs="Times New Roman"/>
          <w:sz w:val="24"/>
          <w:szCs w:val="24"/>
        </w:rPr>
        <w:t>s</w:t>
      </w:r>
      <w:r w:rsidR="0025464C">
        <w:rPr>
          <w:rFonts w:ascii="Times New Roman" w:hAnsi="Times New Roman" w:cs="Times New Roman"/>
          <w:sz w:val="24"/>
          <w:szCs w:val="24"/>
        </w:rPr>
        <w:t xml:space="preserve"> of the university curriculum and to develop </w:t>
      </w:r>
      <w:r w:rsidR="00EB35DE">
        <w:rPr>
          <w:rFonts w:ascii="Times New Roman" w:hAnsi="Times New Roman" w:cs="Times New Roman"/>
          <w:sz w:val="24"/>
          <w:szCs w:val="24"/>
        </w:rPr>
        <w:t xml:space="preserve">the Common Curriculum, and </w:t>
      </w:r>
    </w:p>
    <w:p w14:paraId="7BA1CB3B" w14:textId="5E99A47B" w:rsidR="00EB35DE" w:rsidRDefault="00EB3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Peter Moore and the members of the Task Force did their utmost to consult with</w:t>
      </w:r>
      <w:r w:rsidR="001C35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listen to</w:t>
      </w:r>
      <w:r w:rsidR="001C350F">
        <w:rPr>
          <w:rFonts w:ascii="Times New Roman" w:hAnsi="Times New Roman" w:cs="Times New Roman"/>
          <w:sz w:val="24"/>
          <w:szCs w:val="24"/>
        </w:rPr>
        <w:t xml:space="preserve">, and incorporate the feedback from </w:t>
      </w:r>
      <w:r>
        <w:rPr>
          <w:rFonts w:ascii="Times New Roman" w:hAnsi="Times New Roman" w:cs="Times New Roman"/>
          <w:sz w:val="24"/>
          <w:szCs w:val="24"/>
        </w:rPr>
        <w:t xml:space="preserve">the SMU </w:t>
      </w:r>
      <w:r w:rsidR="001C350F">
        <w:rPr>
          <w:rFonts w:ascii="Times New Roman" w:hAnsi="Times New Roman" w:cs="Times New Roman"/>
          <w:sz w:val="24"/>
          <w:szCs w:val="24"/>
        </w:rPr>
        <w:t>faculty, and</w:t>
      </w:r>
    </w:p>
    <w:p w14:paraId="4747F86F" w14:textId="48C8D851" w:rsidR="001C350F" w:rsidRDefault="00B60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 the SMU faculty, through a vote of all faculty, has endorsed the Common Curriculum proposal, </w:t>
      </w:r>
      <w:r w:rsidR="00B1602D">
        <w:rPr>
          <w:rFonts w:ascii="Times New Roman" w:hAnsi="Times New Roman" w:cs="Times New Roman"/>
          <w:sz w:val="24"/>
          <w:szCs w:val="24"/>
        </w:rPr>
        <w:t>now therefore be it</w:t>
      </w:r>
    </w:p>
    <w:p w14:paraId="2093E5EB" w14:textId="461A91CD" w:rsidR="00B602DC" w:rsidRPr="00217725" w:rsidRDefault="00B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Resolved</w:t>
      </w:r>
      <w:r w:rsidR="00B602DC">
        <w:rPr>
          <w:rFonts w:ascii="Times New Roman" w:hAnsi="Times New Roman" w:cs="Times New Roman"/>
          <w:sz w:val="24"/>
          <w:szCs w:val="24"/>
        </w:rPr>
        <w:t xml:space="preserve"> </w:t>
      </w:r>
      <w:r w:rsidR="00084498">
        <w:rPr>
          <w:rFonts w:ascii="Times New Roman" w:hAnsi="Times New Roman" w:cs="Times New Roman"/>
          <w:sz w:val="24"/>
          <w:szCs w:val="24"/>
        </w:rPr>
        <w:t xml:space="preserve">that the SMU Faculty Senate expresses its appreciation to Peter Moore and the members of the General Education Task Force for their </w:t>
      </w:r>
      <w:r w:rsidR="00616A21">
        <w:rPr>
          <w:rFonts w:ascii="Times New Roman" w:hAnsi="Times New Roman" w:cs="Times New Roman"/>
          <w:sz w:val="24"/>
          <w:szCs w:val="24"/>
        </w:rPr>
        <w:t xml:space="preserve">thoughtful </w:t>
      </w:r>
      <w:r w:rsidR="00084498">
        <w:rPr>
          <w:rFonts w:ascii="Times New Roman" w:hAnsi="Times New Roman" w:cs="Times New Roman"/>
          <w:sz w:val="24"/>
          <w:szCs w:val="24"/>
        </w:rPr>
        <w:t xml:space="preserve">dedication to </w:t>
      </w:r>
      <w:r w:rsidR="00077802">
        <w:rPr>
          <w:rFonts w:ascii="Times New Roman" w:hAnsi="Times New Roman" w:cs="Times New Roman"/>
          <w:sz w:val="24"/>
          <w:szCs w:val="24"/>
        </w:rPr>
        <w:t>the academic principles of SMU and</w:t>
      </w:r>
      <w:r w:rsidR="00616A21">
        <w:rPr>
          <w:rFonts w:ascii="Times New Roman" w:hAnsi="Times New Roman" w:cs="Times New Roman"/>
          <w:sz w:val="24"/>
          <w:szCs w:val="24"/>
        </w:rPr>
        <w:t xml:space="preserve"> their work on behalf</w:t>
      </w:r>
      <w:r w:rsidR="00077802">
        <w:rPr>
          <w:rFonts w:ascii="Times New Roman" w:hAnsi="Times New Roman" w:cs="Times New Roman"/>
          <w:sz w:val="24"/>
          <w:szCs w:val="24"/>
        </w:rPr>
        <w:t xml:space="preserve"> </w:t>
      </w:r>
      <w:r w:rsidR="00616A21">
        <w:rPr>
          <w:rFonts w:ascii="Times New Roman" w:hAnsi="Times New Roman" w:cs="Times New Roman"/>
          <w:sz w:val="24"/>
          <w:szCs w:val="24"/>
        </w:rPr>
        <w:t>of</w:t>
      </w:r>
      <w:r w:rsidR="00077802">
        <w:rPr>
          <w:rFonts w:ascii="Times New Roman" w:hAnsi="Times New Roman" w:cs="Times New Roman"/>
          <w:sz w:val="24"/>
          <w:szCs w:val="24"/>
        </w:rPr>
        <w:t xml:space="preserve"> the SMU faculty</w:t>
      </w:r>
      <w:r w:rsidR="00616A21">
        <w:rPr>
          <w:rFonts w:ascii="Times New Roman" w:hAnsi="Times New Roman" w:cs="Times New Roman"/>
          <w:sz w:val="24"/>
          <w:szCs w:val="24"/>
        </w:rPr>
        <w:t xml:space="preserve"> and SMU students</w:t>
      </w:r>
      <w:r w:rsidR="00747A33">
        <w:rPr>
          <w:rFonts w:ascii="Times New Roman" w:hAnsi="Times New Roman" w:cs="Times New Roman"/>
          <w:sz w:val="24"/>
          <w:szCs w:val="24"/>
        </w:rPr>
        <w:t xml:space="preserve"> in creating the Common Curriculum</w:t>
      </w:r>
      <w:r w:rsidR="00616A21">
        <w:rPr>
          <w:rFonts w:ascii="Times New Roman" w:hAnsi="Times New Roman" w:cs="Times New Roman"/>
          <w:sz w:val="24"/>
          <w:szCs w:val="24"/>
        </w:rPr>
        <w:t>.</w:t>
      </w:r>
    </w:p>
    <w:sectPr w:rsidR="00B602DC" w:rsidRPr="0021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25"/>
    <w:rsid w:val="00077802"/>
    <w:rsid w:val="00084498"/>
    <w:rsid w:val="00095545"/>
    <w:rsid w:val="001C350F"/>
    <w:rsid w:val="00217725"/>
    <w:rsid w:val="0025464C"/>
    <w:rsid w:val="00290C9B"/>
    <w:rsid w:val="003D2D3E"/>
    <w:rsid w:val="00452428"/>
    <w:rsid w:val="00482DAE"/>
    <w:rsid w:val="005C3397"/>
    <w:rsid w:val="00616A21"/>
    <w:rsid w:val="007052A6"/>
    <w:rsid w:val="00747A33"/>
    <w:rsid w:val="007624F0"/>
    <w:rsid w:val="00766739"/>
    <w:rsid w:val="00B1602D"/>
    <w:rsid w:val="00B602DC"/>
    <w:rsid w:val="00CF4A82"/>
    <w:rsid w:val="00E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F8A7"/>
  <w15:chartTrackingRefBased/>
  <w15:docId w15:val="{A70965E4-E2D2-4CE9-81A7-8FC3CB98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Oscherwitz</dc:creator>
  <cp:keywords/>
  <dc:description/>
  <cp:lastModifiedBy>Maynard, Julie</cp:lastModifiedBy>
  <cp:revision>2</cp:revision>
  <dcterms:created xsi:type="dcterms:W3CDTF">2018-11-12T21:49:00Z</dcterms:created>
  <dcterms:modified xsi:type="dcterms:W3CDTF">2018-11-12T21:49:00Z</dcterms:modified>
</cp:coreProperties>
</file>