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6C" w:rsidRDefault="004F413D" w:rsidP="00BD4D2B">
      <w:pPr>
        <w:jc w:val="center"/>
        <w:rPr>
          <w:rFonts w:ascii="Trebuchet MS" w:hAnsi="Trebuchet MS" w:cs="Helvetica"/>
          <w:b/>
          <w:color w:val="FF0000"/>
          <w:sz w:val="27"/>
          <w:szCs w:val="27"/>
          <w:u w:val="single"/>
        </w:rPr>
      </w:pPr>
      <w:bookmarkStart w:id="0" w:name="_GoBack"/>
      <w:bookmarkEnd w:id="0"/>
      <w:r>
        <w:rPr>
          <w:rFonts w:ascii="Trebuchet MS" w:hAnsi="Trebuchet MS" w:cs="Helvetica"/>
          <w:b/>
          <w:color w:val="FF0000"/>
          <w:sz w:val="27"/>
          <w:szCs w:val="27"/>
          <w:u w:val="single"/>
        </w:rPr>
        <w:t>CAMPUS VISITOR</w:t>
      </w:r>
      <w:r w:rsidR="00781A6C" w:rsidRPr="003B2CB3">
        <w:rPr>
          <w:rFonts w:ascii="Trebuchet MS" w:hAnsi="Trebuchet MS" w:cs="Helvetica"/>
          <w:b/>
          <w:color w:val="FF0000"/>
          <w:sz w:val="27"/>
          <w:szCs w:val="27"/>
          <w:u w:val="single"/>
        </w:rPr>
        <w:t xml:space="preserve"> CHECKLIST</w:t>
      </w:r>
    </w:p>
    <w:p w:rsidR="00221056" w:rsidRPr="008A0600" w:rsidRDefault="00BD4D2B" w:rsidP="00221056">
      <w:pPr>
        <w:jc w:val="center"/>
        <w:rPr>
          <w:rFonts w:ascii="Helvetica" w:hAnsi="Helvetica" w:cs="Helvetica"/>
          <w:color w:val="FF0000"/>
          <w:sz w:val="20"/>
        </w:rPr>
      </w:pPr>
      <w:r>
        <w:rPr>
          <w:rFonts w:ascii="Helvetica" w:hAnsi="Helvetica" w:cs="Helvetica"/>
          <w:color w:val="FF0000"/>
          <w:sz w:val="20"/>
        </w:rPr>
        <w:t xml:space="preserve">Revised </w:t>
      </w:r>
      <w:r w:rsidR="005D517D">
        <w:rPr>
          <w:rFonts w:ascii="Helvetica" w:hAnsi="Helvetica" w:cs="Helvetica"/>
          <w:color w:val="FF0000"/>
          <w:sz w:val="20"/>
        </w:rPr>
        <w:t>7/16/2014</w:t>
      </w:r>
    </w:p>
    <w:tbl>
      <w:tblPr>
        <w:tblpPr w:leftFromText="180" w:rightFromText="180" w:vertAnchor="text" w:horzAnchor="page" w:tblpX="676" w:tblpY="406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  <w:gridCol w:w="432"/>
      </w:tblGrid>
      <w:tr w:rsidR="00781A6C" w:rsidRPr="003B2CB3" w:rsidTr="00E34AE7">
        <w:trPr>
          <w:trHeight w:val="405"/>
        </w:trPr>
        <w:tc>
          <w:tcPr>
            <w:tcW w:w="10818" w:type="dxa"/>
            <w:vAlign w:val="bottom"/>
          </w:tcPr>
          <w:p w:rsidR="00781A6C" w:rsidRPr="003B2CB3" w:rsidRDefault="00781A6C" w:rsidP="005D517D">
            <w:pPr>
              <w:pStyle w:val="ColumnHeadings"/>
              <w:jc w:val="left"/>
              <w:rPr>
                <w:b w:val="0"/>
                <w:sz w:val="23"/>
                <w:szCs w:val="23"/>
              </w:rPr>
            </w:pPr>
            <w:r w:rsidRPr="00A31CB2">
              <w:rPr>
                <w:rFonts w:ascii="Helvetica" w:hAnsi="Helvetica" w:cs="Helvetica"/>
                <w:color w:val="000000"/>
                <w:sz w:val="23"/>
                <w:szCs w:val="23"/>
              </w:rPr>
              <w:t>ENTERTAINMENT APPROVAL</w:t>
            </w:r>
            <w:r w:rsidRPr="003B2CB3"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>: Complete</w:t>
            </w:r>
            <w:r w:rsidR="00E34AE7"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 xml:space="preserve"> </w:t>
            </w:r>
            <w:r w:rsidR="00E34AE7" w:rsidRPr="003B2CB3"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>a Dedman College Entertainment Approval Form</w:t>
            </w:r>
            <w:r w:rsidR="00FB62D4"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 xml:space="preserve"> </w:t>
            </w:r>
            <w:hyperlink r:id="rId6" w:history="1">
              <w:r w:rsidR="001A7C2D" w:rsidRPr="001A7C2D">
                <w:rPr>
                  <w:rStyle w:val="Hyperlink"/>
                  <w:rFonts w:ascii="Helvetica" w:hAnsi="Helvetica"/>
                  <w:b w:val="0"/>
                  <w:sz w:val="19"/>
                  <w:szCs w:val="19"/>
                </w:rPr>
                <w:t>http://www.smu.edu/Dedman/FacultyAndStaff/AcademicAffairs/FormsLibrary</w:t>
              </w:r>
            </w:hyperlink>
            <w:r w:rsidR="001A7C2D">
              <w:t xml:space="preserve"> </w:t>
            </w:r>
            <w:r w:rsidRPr="003B2CB3"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>and submit to the Associate Dean of Academic Affairs</w:t>
            </w:r>
            <w:r w:rsidR="005D517D"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 xml:space="preserve"> </w:t>
            </w:r>
            <w:r w:rsidRPr="007067B1">
              <w:rPr>
                <w:rFonts w:ascii="Helvetica" w:hAnsi="Helvetica" w:cs="Helvetica"/>
                <w:b w:val="0"/>
                <w:iCs/>
                <w:color w:val="000000"/>
                <w:sz w:val="23"/>
                <w:szCs w:val="23"/>
              </w:rPr>
              <w:t xml:space="preserve">at </w:t>
            </w:r>
            <w:r w:rsidR="00E34AE7">
              <w:rPr>
                <w:rFonts w:ascii="Helvetica" w:hAnsi="Helvetica" w:cs="Helvetica"/>
                <w:b w:val="0"/>
                <w:iCs/>
                <w:color w:val="000000"/>
                <w:sz w:val="23"/>
                <w:szCs w:val="23"/>
              </w:rPr>
              <w:t xml:space="preserve">least 30 days prior to the event. It </w:t>
            </w:r>
            <w:r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 xml:space="preserve">is suggested that you submit </w:t>
            </w:r>
            <w:r w:rsidRPr="003B2CB3"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 xml:space="preserve">as soon as the date for the </w:t>
            </w:r>
            <w:r w:rsidR="004F413D"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>visit</w:t>
            </w:r>
            <w:r w:rsidRPr="003B2CB3">
              <w:rPr>
                <w:rFonts w:ascii="Helvetica" w:hAnsi="Helvetica" w:cs="Helvetica"/>
                <w:b w:val="0"/>
                <w:color w:val="000000"/>
                <w:sz w:val="23"/>
                <w:szCs w:val="23"/>
              </w:rPr>
              <w:t xml:space="preserve"> is scheduled. </w:t>
            </w:r>
          </w:p>
        </w:tc>
        <w:tc>
          <w:tcPr>
            <w:tcW w:w="432" w:type="dxa"/>
            <w:shd w:val="clear" w:color="auto" w:fill="auto"/>
          </w:tcPr>
          <w:p w:rsidR="00A77109" w:rsidRDefault="00781A6C" w:rsidP="00866E7D">
            <w:pPr>
              <w:pStyle w:val="ColumnHeadings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FORMCHECKBOX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  <w:p w:rsidR="00781A6C" w:rsidRPr="00A77109" w:rsidRDefault="00781A6C" w:rsidP="00A77109"/>
        </w:tc>
      </w:tr>
      <w:tr w:rsidR="00A77109" w:rsidRPr="00342A09" w:rsidTr="00E34AE7">
        <w:trPr>
          <w:trHeight w:val="540"/>
        </w:trPr>
        <w:tc>
          <w:tcPr>
            <w:tcW w:w="10818" w:type="dxa"/>
          </w:tcPr>
          <w:p w:rsidR="00A77109" w:rsidRPr="00DE3CA9" w:rsidRDefault="00A77109" w:rsidP="00EF553B">
            <w:pPr>
              <w:rPr>
                <w:rFonts w:ascii="Helvetica" w:hAnsi="Helvetica" w:cs="Helvetica"/>
                <w:iCs/>
                <w:sz w:val="23"/>
                <w:szCs w:val="23"/>
              </w:rPr>
            </w:pP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HONORARIUM STEP 1: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For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any honorarium or reimbursement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to be paid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to a visitor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you must go through </w:t>
            </w:r>
            <w:r w:rsidR="00DE3CA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th</w:t>
            </w:r>
            <w:r w:rsidR="00EF553B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e Non-Payroll Payment Process. </w:t>
            </w:r>
            <w:r w:rsidR="00DE3CA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This begins with an Eligibility E-mail t</w:t>
            </w:r>
            <w:r w:rsidR="00EF553B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o determine work authorization, </w:t>
            </w:r>
            <w:hyperlink r:id="rId7" w:history="1">
              <w:r w:rsidR="00DE3CA9" w:rsidRPr="00511421">
                <w:rPr>
                  <w:rStyle w:val="Hyperlink"/>
                  <w:rFonts w:ascii="Helvetica" w:hAnsi="Helvetica"/>
                  <w:sz w:val="19"/>
                  <w:szCs w:val="19"/>
                </w:rPr>
                <w:t>http://www.smu.edu/BusinessFinance/HR/Resources/ManagerResources/NonpayrollPaymentRequests</w:t>
              </w:r>
            </w:hyperlink>
            <w:r w:rsidR="00221056" w:rsidRPr="00221056">
              <w:rPr>
                <w:rFonts w:ascii="Helvetica" w:hAnsi="Helvetica" w:cs="Helvetica"/>
                <w:iCs/>
                <w:sz w:val="23"/>
                <w:szCs w:val="23"/>
              </w:rPr>
              <w:t>.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  .  If </w:t>
            </w:r>
            <w:r w:rsidR="00EF553B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the 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visitor is not a U.S. citizen or Permanent Resident, this proc</w:t>
            </w:r>
            <w:r w:rsidR="00E34AE7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ess may take more than 30 days.  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A copy of the visitor’s email response or HR approval should be attac</w:t>
            </w:r>
            <w:r w:rsidR="00FB62D4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hed to the Payment Request Form</w:t>
            </w:r>
            <w:r w:rsidR="00E34AE7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 </w:t>
            </w:r>
            <w:hyperlink r:id="rId8" w:history="1">
              <w:r w:rsidR="00E34AE7" w:rsidRPr="00E34AE7">
                <w:rPr>
                  <w:rStyle w:val="Hyperlink"/>
                  <w:rFonts w:ascii="Helvetica" w:hAnsi="Helvetica" w:cs="Helvetica"/>
                  <w:iCs/>
                  <w:sz w:val="19"/>
                  <w:szCs w:val="19"/>
                </w:rPr>
                <w:t>smu.edu/controller/restricted/download/forms/payment_request.pdf</w:t>
              </w:r>
            </w:hyperlink>
            <w:r w:rsidR="00FB62D4">
              <w:rPr>
                <w:rFonts w:ascii="Helvetica" w:hAnsi="Helvetica" w:cs="Helvetica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432" w:type="dxa"/>
          </w:tcPr>
          <w:p w:rsidR="00A77109" w:rsidRDefault="00A77109" w:rsidP="00A77109">
            <w:pPr>
              <w:pStyle w:val="ColumnHeadings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FORMCHECKBOX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  <w:p w:rsidR="00A77109" w:rsidRPr="00A77109" w:rsidRDefault="00A77109" w:rsidP="00A77109"/>
        </w:tc>
      </w:tr>
      <w:tr w:rsidR="00A77109" w:rsidRPr="00342A09" w:rsidTr="00E34AE7">
        <w:trPr>
          <w:trHeight w:val="540"/>
        </w:trPr>
        <w:tc>
          <w:tcPr>
            <w:tcW w:w="10818" w:type="dxa"/>
          </w:tcPr>
          <w:p w:rsidR="00A77109" w:rsidRPr="00CA079C" w:rsidRDefault="00A77109" w:rsidP="005D517D">
            <w:pP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</w:pP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HONORARIUM STEP </w:t>
            </w: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>2</w:t>
            </w: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: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For an honorarium to be paid, 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an Indep</w:t>
            </w:r>
            <w:r w:rsidR="00FB62D4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endent Contractor Determination Form</w:t>
            </w:r>
            <w:r w:rsidR="00E34AE7">
              <w:rPr>
                <w:rFonts w:ascii="Helvetica" w:hAnsi="Helvetica" w:cs="Helvetica"/>
                <w:iCs/>
                <w:color w:val="000000"/>
                <w:sz w:val="19"/>
                <w:szCs w:val="19"/>
              </w:rPr>
              <w:t xml:space="preserve"> </w:t>
            </w:r>
            <w:hyperlink r:id="rId9" w:history="1">
              <w:r w:rsidR="00814BD3" w:rsidRPr="00F278C2">
                <w:rPr>
                  <w:rStyle w:val="Hyperlink"/>
                  <w:rFonts w:ascii="Helvetica" w:hAnsi="Helvetica"/>
                  <w:sz w:val="19"/>
                  <w:szCs w:val="19"/>
                </w:rPr>
                <w:t>http://www.smu.edu/BusinessFinance/HR/Resources/ManagerResources/Independent%20Contractor%20Determination</w:t>
              </w:r>
            </w:hyperlink>
            <w:r w:rsidR="00814BD3">
              <w:rPr>
                <w:rFonts w:ascii="Helvetica" w:hAnsi="Helvetica"/>
                <w:sz w:val="19"/>
                <w:szCs w:val="19"/>
              </w:rPr>
              <w:t xml:space="preserve"> </w:t>
            </w:r>
            <w:r w:rsidR="005641C7">
              <w:t xml:space="preserve"> </w:t>
            </w:r>
            <w:r w:rsidRPr="00342A09">
              <w:rPr>
                <w:rFonts w:ascii="Helvetica" w:hAnsi="Helvetica"/>
                <w:sz w:val="23"/>
                <w:szCs w:val="23"/>
              </w:rPr>
              <w:t xml:space="preserve">must 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be 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completed and scanned to </w:t>
            </w:r>
            <w:hyperlink r:id="rId10" w:history="1">
              <w:r w:rsidRPr="00CA079C">
                <w:rPr>
                  <w:rStyle w:val="Hyperlink"/>
                  <w:rFonts w:ascii="Helvetica" w:hAnsi="Helvetica" w:cs="Helvetica"/>
                  <w:iCs/>
                  <w:sz w:val="19"/>
                  <w:szCs w:val="19"/>
                </w:rPr>
                <w:t>IndependentContractors@smu.edu</w:t>
              </w:r>
            </w:hyperlink>
            <w:r w:rsidRPr="00CA079C">
              <w:rPr>
                <w:rFonts w:ascii="Helvetica" w:hAnsi="Helvetica" w:cs="Helvetica"/>
                <w:iCs/>
                <w:color w:val="000000"/>
                <w:sz w:val="19"/>
                <w:szCs w:val="19"/>
              </w:rPr>
              <w:t>.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 The </w:t>
            </w:r>
            <w:r w:rsidR="005D517D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subject line must begin with the current year (2014, 2015, etc</w:t>
            </w:r>
            <w:r w:rsidR="005641C7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.</w:t>
            </w:r>
            <w:r w:rsidR="005D517D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)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 and follow with name of independent contractor.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The approval process is not immediate; therefore, it is suggested that you submit the ICD as soon as arrangements for the lecture are made.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Approval emails are sent out electronically.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A copy of this email must be attach</w:t>
            </w:r>
            <w:r w:rsidR="00FB62D4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ed to the Payment Request Form </w:t>
            </w:r>
            <w:hyperlink r:id="rId11" w:history="1">
              <w:r w:rsidR="00E34AE7" w:rsidRPr="00E34AE7">
                <w:rPr>
                  <w:rStyle w:val="Hyperlink"/>
                  <w:rFonts w:ascii="Helvetica" w:hAnsi="Helvetica" w:cs="Helvetica"/>
                  <w:iCs/>
                  <w:sz w:val="19"/>
                  <w:szCs w:val="19"/>
                </w:rPr>
                <w:t>http://smu.edu/controller/restricted/download/forms/payment_request.pdf</w:t>
              </w:r>
            </w:hyperlink>
            <w:r w:rsidR="00FB62D4">
              <w:rPr>
                <w:rFonts w:ascii="Helvetica" w:hAnsi="Helvetica" w:cs="Helvetica"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432" w:type="dxa"/>
          </w:tcPr>
          <w:p w:rsidR="00A77109" w:rsidRDefault="00A77109" w:rsidP="00A77109">
            <w:pPr>
              <w:pStyle w:val="ColumnHeadings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FORMCHECKBOX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  <w:p w:rsidR="00A77109" w:rsidRPr="00A77109" w:rsidRDefault="00A77109" w:rsidP="00A77109"/>
        </w:tc>
      </w:tr>
      <w:tr w:rsidR="00A77109" w:rsidRPr="00342A09" w:rsidTr="00E34AE7">
        <w:trPr>
          <w:trHeight w:val="540"/>
        </w:trPr>
        <w:tc>
          <w:tcPr>
            <w:tcW w:w="10818" w:type="dxa"/>
          </w:tcPr>
          <w:p w:rsidR="00A77109" w:rsidRPr="00342A09" w:rsidRDefault="00A77109" w:rsidP="00A771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>HONORARIUM STEP</w:t>
            </w: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 3</w:t>
            </w: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: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Have your guest sign a W-9 form </w:t>
            </w:r>
            <w:hyperlink r:id="rId12" w:history="1">
              <w:r w:rsidR="000264F5" w:rsidRPr="00F278C2">
                <w:rPr>
                  <w:rStyle w:val="Hyperlink"/>
                  <w:rFonts w:ascii="Helvetica" w:hAnsi="Helvetica"/>
                  <w:sz w:val="19"/>
                  <w:szCs w:val="19"/>
                </w:rPr>
                <w:t>http://www.irs.gov/pub/irs-pdf/fw9.pdf</w:t>
              </w:r>
            </w:hyperlink>
            <w:r w:rsidR="000264F5"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>while at SMU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. You can have the guest sign and send the W-9 in advance, especially if you want to personally present the check following the lecture.  No one can be issued an honorarium check without this signed form.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>Attach the signed W-9 to the Payment Request Form.</w:t>
            </w:r>
          </w:p>
        </w:tc>
        <w:tc>
          <w:tcPr>
            <w:tcW w:w="432" w:type="dxa"/>
          </w:tcPr>
          <w:p w:rsidR="00A77109" w:rsidRDefault="00A77109" w:rsidP="00A77109">
            <w:pPr>
              <w:pStyle w:val="ColumnHeadings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FORMCHECKBOX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  <w:p w:rsidR="00A77109" w:rsidRPr="00A77109" w:rsidRDefault="00A77109" w:rsidP="00A77109"/>
        </w:tc>
      </w:tr>
      <w:tr w:rsidR="00A77109" w:rsidRPr="00342A09" w:rsidTr="00E34AE7">
        <w:tc>
          <w:tcPr>
            <w:tcW w:w="10818" w:type="dxa"/>
          </w:tcPr>
          <w:p w:rsidR="00A77109" w:rsidRPr="00342A09" w:rsidRDefault="00A77109" w:rsidP="00FB6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RECEIPTS STEP 1: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Collect all necessary receipts from your guest after he or she returns back to their home (including food, airline receipt and boarding passes, etc.). Tape the </w:t>
            </w:r>
            <w:r w:rsidRPr="00CA079C">
              <w:rPr>
                <w:rFonts w:ascii="Helvetica" w:hAnsi="Helvetica" w:cs="Helvetica"/>
                <w:b/>
                <w:color w:val="000000"/>
                <w:sz w:val="23"/>
                <w:szCs w:val="23"/>
                <w:u w:val="single"/>
              </w:rPr>
              <w:t>original receipts</w:t>
            </w:r>
            <w:r w:rsidRPr="00CA079C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>onto plain white paper</w:t>
            </w:r>
            <w:r w:rsidR="00FB62D4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.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Include appropriate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online map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if the guest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claims any mileage reimbursement.  Make copies of all receipts for your records.</w:t>
            </w:r>
          </w:p>
        </w:tc>
        <w:tc>
          <w:tcPr>
            <w:tcW w:w="432" w:type="dxa"/>
          </w:tcPr>
          <w:p w:rsidR="00A77109" w:rsidRDefault="00A77109" w:rsidP="00A77109">
            <w:pPr>
              <w:pStyle w:val="ColumnHeadings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FORMCHECKBOX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  <w:p w:rsidR="00A77109" w:rsidRPr="00A77109" w:rsidRDefault="00A77109" w:rsidP="00A77109"/>
        </w:tc>
      </w:tr>
      <w:tr w:rsidR="00A77109" w:rsidRPr="00342A09" w:rsidTr="00E34AE7">
        <w:tc>
          <w:tcPr>
            <w:tcW w:w="10818" w:type="dxa"/>
          </w:tcPr>
          <w:p w:rsidR="00A77109" w:rsidRPr="00342A09" w:rsidRDefault="00A77109" w:rsidP="00E34A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</w:pP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>SUBMIT RECEIPTS/FORMS FOR GUEST REIMBURSEMENT: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Submit to the Dedman College Finance Office the completed Payment Request Form with the following: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(1) eligibility email or HR approval, 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(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2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) original receipts taped on white paper, (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3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) the printed email confirming Independent Contractor </w:t>
            </w:r>
            <w:r w:rsidR="00E34AE7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approval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, (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4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) the signed W-9 form, and (</w:t>
            </w:r>
            <w:r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5</w:t>
            </w:r>
            <w:r w:rsidR="00E34AE7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>) a copy of the lecture flyer or description of visit purpose.</w:t>
            </w:r>
          </w:p>
        </w:tc>
        <w:tc>
          <w:tcPr>
            <w:tcW w:w="432" w:type="dxa"/>
          </w:tcPr>
          <w:p w:rsidR="00A77109" w:rsidRDefault="00A77109" w:rsidP="00A77109">
            <w:pPr>
              <w:pStyle w:val="ColumnHeadings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FORMCHECKBOX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  <w:p w:rsidR="00A77109" w:rsidRPr="00A77109" w:rsidRDefault="00A77109" w:rsidP="00A77109"/>
        </w:tc>
      </w:tr>
      <w:tr w:rsidR="00A77109" w:rsidRPr="00342A09" w:rsidTr="00E34AE7">
        <w:tc>
          <w:tcPr>
            <w:tcW w:w="10818" w:type="dxa"/>
          </w:tcPr>
          <w:p w:rsidR="00A77109" w:rsidRPr="00342A09" w:rsidRDefault="00A77109" w:rsidP="00E34A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highlight w:val="yellow"/>
              </w:rPr>
            </w:pP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SUBMIT RECEIPTS FOR SELF REIMBURSEMENT: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Submit to the Dedman College Finance Office the completed Payment Request Form with the following:</w:t>
            </w:r>
            <w:r w:rsidRPr="00342A09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 (1) original</w:t>
            </w:r>
            <w:r w:rsidR="00E34AE7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 receipts</w:t>
            </w:r>
            <w:r w:rsidR="00E34AE7"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incurred by you for your guest's visit</w:t>
            </w:r>
            <w:r w:rsidR="00E34AE7">
              <w:rPr>
                <w:rFonts w:ascii="Helvetica" w:hAnsi="Helvetica" w:cs="Helvetica"/>
                <w:iCs/>
                <w:color w:val="000000"/>
                <w:sz w:val="23"/>
                <w:szCs w:val="23"/>
              </w:rPr>
              <w:t xml:space="preserve"> taped on white paper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, (2) the approved Dedman College Entertainment Approval Form, and </w:t>
            </w:r>
            <w:r w:rsidR="00E34AE7">
              <w:rPr>
                <w:rFonts w:ascii="Helvetica" w:hAnsi="Helvetica" w:cs="Helvetica"/>
                <w:color w:val="000000"/>
                <w:sz w:val="23"/>
                <w:szCs w:val="23"/>
              </w:rPr>
              <w:t>(3) a copy of the lecture flyer or description of visit purpose.</w:t>
            </w:r>
          </w:p>
        </w:tc>
        <w:tc>
          <w:tcPr>
            <w:tcW w:w="432" w:type="dxa"/>
          </w:tcPr>
          <w:p w:rsidR="00A77109" w:rsidRDefault="00A77109" w:rsidP="00A77109">
            <w:pPr>
              <w:pStyle w:val="ColumnHeadings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FORMCHECKBOX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  <w:p w:rsidR="00A77109" w:rsidRPr="00A77109" w:rsidRDefault="00A77109" w:rsidP="00A77109"/>
        </w:tc>
      </w:tr>
      <w:tr w:rsidR="00A77109" w:rsidRPr="00342A09" w:rsidTr="00E34AE7">
        <w:tc>
          <w:tcPr>
            <w:tcW w:w="10818" w:type="dxa"/>
          </w:tcPr>
          <w:p w:rsidR="00A77109" w:rsidRPr="00342A09" w:rsidRDefault="00A77109" w:rsidP="00FB62D4">
            <w:pPr>
              <w:rPr>
                <w:sz w:val="23"/>
                <w:szCs w:val="23"/>
              </w:rPr>
            </w:pP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HOTEL: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Be sure that the hotel where your guest stays knows </w:t>
            </w:r>
            <w:r w:rsidR="00E34AE7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that we have tax exempt status </w:t>
            </w:r>
            <w:hyperlink r:id="rId13" w:history="1">
              <w:r w:rsidR="000264F5" w:rsidRPr="00F278C2">
                <w:rPr>
                  <w:rStyle w:val="Hyperlink"/>
                  <w:rFonts w:ascii="Helvetica" w:hAnsi="Helvetica"/>
                  <w:sz w:val="19"/>
                  <w:szCs w:val="19"/>
                </w:rPr>
                <w:t>https://sites.smu.edu/controller/download/forms/Tax_Exempt.pdf</w:t>
              </w:r>
            </w:hyperlink>
            <w:r w:rsidR="000264F5"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,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Remind your guest that personal expenses such as movies, family member meals, mini-bar, etc. on the receipt cannot be </w:t>
            </w:r>
            <w:r w:rsidR="00E34AE7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charged to the University. </w:t>
            </w:r>
            <w:r w:rsidR="00FB62D4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The guest should take care of those personal expenses before checking out of the hotel and an invoice issued to SMU. 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>Make sure the hotel has your name, SMU PO Box number and phone number for contact information.</w:t>
            </w:r>
          </w:p>
        </w:tc>
        <w:tc>
          <w:tcPr>
            <w:tcW w:w="432" w:type="dxa"/>
          </w:tcPr>
          <w:p w:rsidR="00A77109" w:rsidRDefault="00A77109" w:rsidP="00A77109">
            <w:pPr>
              <w:pStyle w:val="ColumnHeadings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FORMCHECKBOX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  <w:p w:rsidR="00A77109" w:rsidRPr="00A77109" w:rsidRDefault="00A77109" w:rsidP="00A77109"/>
        </w:tc>
      </w:tr>
      <w:tr w:rsidR="00A77109" w:rsidRPr="00342A09" w:rsidTr="00E34AE7">
        <w:tc>
          <w:tcPr>
            <w:tcW w:w="10818" w:type="dxa"/>
          </w:tcPr>
          <w:p w:rsidR="00A77109" w:rsidRPr="00342A09" w:rsidRDefault="00A77109" w:rsidP="00FB62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342A09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 xml:space="preserve">CONCLUDING FOLLOW-UP: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Follow-up to make </w:t>
            </w:r>
            <w:r w:rsidR="00FB62D4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sure your guest has received their honorarium and/or reimbursement.  It can </w:t>
            </w:r>
            <w:r w:rsidRPr="00342A09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take a few weeks before a </w:t>
            </w:r>
            <w:r w:rsidR="00FB62D4">
              <w:rPr>
                <w:rFonts w:ascii="Helvetica" w:hAnsi="Helvetica" w:cs="Helvetica"/>
                <w:color w:val="000000"/>
                <w:sz w:val="23"/>
                <w:szCs w:val="23"/>
              </w:rPr>
              <w:t>check is issued.</w:t>
            </w:r>
          </w:p>
        </w:tc>
        <w:tc>
          <w:tcPr>
            <w:tcW w:w="432" w:type="dxa"/>
          </w:tcPr>
          <w:p w:rsidR="00A77109" w:rsidRDefault="00A77109" w:rsidP="00A77109">
            <w:pPr>
              <w:pStyle w:val="ColumnHeadings"/>
              <w:rPr>
                <w:b w:val="0"/>
                <w:color w:val="FFFFFF" w:themeColor="background1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3"/>
                <w:szCs w:val="23"/>
              </w:rPr>
              <w:instrText xml:space="preserve"> FORMCHECKBOX </w:instrText>
            </w:r>
            <w:r>
              <w:rPr>
                <w:b w:val="0"/>
                <w:sz w:val="23"/>
                <w:szCs w:val="23"/>
              </w:rPr>
            </w:r>
            <w:r>
              <w:rPr>
                <w:b w:val="0"/>
                <w:sz w:val="23"/>
                <w:szCs w:val="23"/>
              </w:rPr>
              <w:fldChar w:fldCharType="end"/>
            </w:r>
          </w:p>
          <w:p w:rsidR="00A77109" w:rsidRPr="00A77109" w:rsidRDefault="00A77109" w:rsidP="00A77109"/>
        </w:tc>
      </w:tr>
    </w:tbl>
    <w:p w:rsidR="00FB62D4" w:rsidRDefault="00FB62D4" w:rsidP="00DE3CA9"/>
    <w:sectPr w:rsidR="00FB62D4" w:rsidSect="00782D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ndhari Unicode">
    <w:altName w:val="Cambria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6C"/>
    <w:rsid w:val="000264F5"/>
    <w:rsid w:val="000D579C"/>
    <w:rsid w:val="001A659B"/>
    <w:rsid w:val="001A7C2D"/>
    <w:rsid w:val="001B6250"/>
    <w:rsid w:val="00221056"/>
    <w:rsid w:val="004F413D"/>
    <w:rsid w:val="005641C7"/>
    <w:rsid w:val="005D517D"/>
    <w:rsid w:val="00781A6C"/>
    <w:rsid w:val="00782D4A"/>
    <w:rsid w:val="00814BD3"/>
    <w:rsid w:val="008A0600"/>
    <w:rsid w:val="00A77109"/>
    <w:rsid w:val="00B366AF"/>
    <w:rsid w:val="00BD4D2B"/>
    <w:rsid w:val="00C2204A"/>
    <w:rsid w:val="00CA079C"/>
    <w:rsid w:val="00DD028A"/>
    <w:rsid w:val="00DE3CA9"/>
    <w:rsid w:val="00E34AE7"/>
    <w:rsid w:val="00EF553B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6C"/>
    <w:pPr>
      <w:spacing w:after="0" w:line="240" w:lineRule="auto"/>
    </w:pPr>
    <w:rPr>
      <w:rFonts w:ascii="Gandhari Unicode" w:eastAsia="Times New Roman" w:hAnsi="Gandhari Unicode" w:cs="Tms Rm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s">
    <w:name w:val="Column Headings"/>
    <w:basedOn w:val="Normal"/>
    <w:rsid w:val="00781A6C"/>
    <w:pPr>
      <w:keepNext/>
      <w:spacing w:before="240" w:after="60"/>
      <w:jc w:val="center"/>
      <w:outlineLvl w:val="0"/>
    </w:pPr>
    <w:rPr>
      <w:rFonts w:ascii="Trebuchet MS" w:hAnsi="Trebuchet MS" w:cs="Arial"/>
      <w:b/>
      <w:bCs/>
      <w:kern w:val="32"/>
      <w:sz w:val="16"/>
      <w:szCs w:val="32"/>
    </w:rPr>
  </w:style>
  <w:style w:type="character" w:styleId="Hyperlink">
    <w:name w:val="Hyperlink"/>
    <w:basedOn w:val="DefaultParagraphFont"/>
    <w:rsid w:val="00781A6C"/>
    <w:rPr>
      <w:color w:val="0000FF" w:themeColor="hyperlink"/>
      <w:u w:val="single"/>
    </w:rPr>
  </w:style>
  <w:style w:type="paragraph" w:customStyle="1" w:styleId="ChecklistTitle">
    <w:name w:val="Checklist Title"/>
    <w:basedOn w:val="Heading1"/>
    <w:rsid w:val="00A77109"/>
    <w:pPr>
      <w:keepLines w:val="0"/>
      <w:spacing w:before="240" w:after="60"/>
      <w:jc w:val="center"/>
    </w:pPr>
    <w:rPr>
      <w:rFonts w:ascii="Trebuchet MS" w:eastAsia="Times New Roman" w:hAnsi="Trebuchet MS" w:cs="Arial"/>
      <w:color w:val="auto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77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D0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6C"/>
    <w:pPr>
      <w:spacing w:after="0" w:line="240" w:lineRule="auto"/>
    </w:pPr>
    <w:rPr>
      <w:rFonts w:ascii="Gandhari Unicode" w:eastAsia="Times New Roman" w:hAnsi="Gandhari Unicode" w:cs="Tms Rm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s">
    <w:name w:val="Column Headings"/>
    <w:basedOn w:val="Normal"/>
    <w:rsid w:val="00781A6C"/>
    <w:pPr>
      <w:keepNext/>
      <w:spacing w:before="240" w:after="60"/>
      <w:jc w:val="center"/>
      <w:outlineLvl w:val="0"/>
    </w:pPr>
    <w:rPr>
      <w:rFonts w:ascii="Trebuchet MS" w:hAnsi="Trebuchet MS" w:cs="Arial"/>
      <w:b/>
      <w:bCs/>
      <w:kern w:val="32"/>
      <w:sz w:val="16"/>
      <w:szCs w:val="32"/>
    </w:rPr>
  </w:style>
  <w:style w:type="character" w:styleId="Hyperlink">
    <w:name w:val="Hyperlink"/>
    <w:basedOn w:val="DefaultParagraphFont"/>
    <w:rsid w:val="00781A6C"/>
    <w:rPr>
      <w:color w:val="0000FF" w:themeColor="hyperlink"/>
      <w:u w:val="single"/>
    </w:rPr>
  </w:style>
  <w:style w:type="paragraph" w:customStyle="1" w:styleId="ChecklistTitle">
    <w:name w:val="Checklist Title"/>
    <w:basedOn w:val="Heading1"/>
    <w:rsid w:val="00A77109"/>
    <w:pPr>
      <w:keepLines w:val="0"/>
      <w:spacing w:before="240" w:after="60"/>
      <w:jc w:val="center"/>
    </w:pPr>
    <w:rPr>
      <w:rFonts w:ascii="Trebuchet MS" w:eastAsia="Times New Roman" w:hAnsi="Trebuchet MS" w:cs="Arial"/>
      <w:color w:val="auto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77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D0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mu.edu/controller/restricted/download/forms/payment_request.pdf" TargetMode="External"/><Relationship Id="rId12" Type="http://schemas.openxmlformats.org/officeDocument/2006/relationships/hyperlink" Target="http://www.irs.gov/pub/irs-pdf/fw9.pdf" TargetMode="External"/><Relationship Id="rId13" Type="http://schemas.openxmlformats.org/officeDocument/2006/relationships/hyperlink" Target="https://sites.smu.edu/controller/download/forms/Tax_Exempt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u.edu/Dedman/FacultyAndStaff/AcademicAffairs/FormsLibrary" TargetMode="External"/><Relationship Id="rId7" Type="http://schemas.openxmlformats.org/officeDocument/2006/relationships/hyperlink" Target="http://www.smu.edu/BusinessFinance/HR/Resources/ManagerResources/NonpayrollPaymentRequests" TargetMode="External"/><Relationship Id="rId8" Type="http://schemas.openxmlformats.org/officeDocument/2006/relationships/hyperlink" Target="http://smu.edu/controller/restricted/download/forms/payment_request.pdf" TargetMode="External"/><Relationship Id="rId9" Type="http://schemas.openxmlformats.org/officeDocument/2006/relationships/hyperlink" Target="http://www.smu.edu/BusinessFinance/HR/Resources/ManagerResources/Independent%20Contractor%20Determination" TargetMode="External"/><Relationship Id="rId10" Type="http://schemas.openxmlformats.org/officeDocument/2006/relationships/hyperlink" Target="mailto:IndependentContractors@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213D-995A-CF4F-A9D4-FB9525B6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Kranz, Janice</dc:creator>
  <cp:lastModifiedBy>Katie Nickles</cp:lastModifiedBy>
  <cp:revision>2</cp:revision>
  <cp:lastPrinted>2012-02-01T15:44:00Z</cp:lastPrinted>
  <dcterms:created xsi:type="dcterms:W3CDTF">2014-07-17T17:17:00Z</dcterms:created>
  <dcterms:modified xsi:type="dcterms:W3CDTF">2014-07-17T17:17:00Z</dcterms:modified>
</cp:coreProperties>
</file>