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8" w:rsidRPr="00FA1526" w:rsidRDefault="0010559E">
      <w:pPr>
        <w:rPr>
          <w:rFonts w:ascii="Times New Roman" w:hAnsi="Times New Roman" w:cs="Times New Roman"/>
          <w:b/>
          <w:sz w:val="24"/>
          <w:szCs w:val="24"/>
        </w:rPr>
      </w:pPr>
      <w:r w:rsidRPr="00FA1526">
        <w:rPr>
          <w:rFonts w:ascii="Times New Roman" w:hAnsi="Times New Roman" w:cs="Times New Roman"/>
          <w:b/>
          <w:sz w:val="24"/>
          <w:szCs w:val="24"/>
        </w:rPr>
        <w:t>HAMILTON SCHOLARS 2015 to 2016</w:t>
      </w:r>
    </w:p>
    <w:p w:rsidR="0010559E" w:rsidRPr="00FA1526" w:rsidRDefault="0010559E">
      <w:pPr>
        <w:rPr>
          <w:rFonts w:ascii="Times New Roman" w:hAnsi="Times New Roman" w:cs="Times New Roman"/>
          <w:b/>
          <w:sz w:val="24"/>
          <w:szCs w:val="24"/>
        </w:rPr>
      </w:pPr>
      <w:r w:rsidRPr="00FA1526">
        <w:rPr>
          <w:rFonts w:ascii="Times New Roman" w:hAnsi="Times New Roman" w:cs="Times New Roman"/>
          <w:b/>
          <w:sz w:val="24"/>
          <w:szCs w:val="24"/>
        </w:rPr>
        <w:t>SUMMER</w:t>
      </w:r>
    </w:p>
    <w:p w:rsidR="0010559E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Veronica Flores 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“Villages of the Saints: A Social Analysis of Spanish American Acculturation in New Mexico”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Sunday Eiselt, Anthropology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River Ribas 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“Pathways through Care: Treatment Decision-Making and Drop-out for Youth with Early Psychosis”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Neely Myers, Anthropology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Raymond Cline 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Project”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Chrystyna Kouros, Psychology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Madeleine Boudrea</w:t>
      </w:r>
      <w:r w:rsidR="0027393D" w:rsidRPr="00FA1526">
        <w:rPr>
          <w:rFonts w:ascii="Times New Roman" w:hAnsi="Times New Roman" w:cs="Times New Roman"/>
          <w:sz w:val="24"/>
          <w:szCs w:val="24"/>
        </w:rPr>
        <w:t>u</w:t>
      </w:r>
      <w:r w:rsidRPr="00FA1526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</w:t>
      </w:r>
      <w:r w:rsidR="001C505C" w:rsidRPr="00FA1526">
        <w:rPr>
          <w:rFonts w:ascii="Times New Roman" w:hAnsi="Times New Roman" w:cs="Times New Roman"/>
          <w:sz w:val="24"/>
          <w:szCs w:val="24"/>
        </w:rPr>
        <w:t>Observing Mindfulness</w:t>
      </w:r>
      <w:r w:rsidRPr="00FA1526">
        <w:rPr>
          <w:rFonts w:ascii="Times New Roman" w:hAnsi="Times New Roman" w:cs="Times New Roman"/>
          <w:sz w:val="24"/>
          <w:szCs w:val="24"/>
        </w:rPr>
        <w:t>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Lorelei Simpson, Psychology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Wilson Gomez 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“Three Projects in Psychology”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Alan Brown, Psychology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Anika Reza 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“Non-Governmental Organization Decision-Making in Kenya”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Karisa Cloward, Political Science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Keon Ebrahimi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“Mechanisms for higher-order correlations in retinal ganglion cells”</w:t>
      </w:r>
    </w:p>
    <w:p w:rsidR="0010559E" w:rsidRPr="00FA1526" w:rsidRDefault="0010559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Andrea Barreiro, Mathematics</w:t>
      </w:r>
    </w:p>
    <w:p w:rsidR="00C21FFA" w:rsidRPr="00FA1526" w:rsidRDefault="00C21FF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FFA" w:rsidRPr="00FA1526" w:rsidRDefault="00C21FF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DiPane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FA" w:rsidRPr="00FA1526" w:rsidRDefault="00C21FF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“The Role of FoxP1-Regulated Genes in Cell Culture Models of Huntington Disease”</w:t>
      </w:r>
    </w:p>
    <w:p w:rsidR="00C21FFA" w:rsidRPr="00FA1526" w:rsidRDefault="00C21FF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Santos D’Mello, Biology</w:t>
      </w:r>
    </w:p>
    <w:p w:rsidR="00E82F35" w:rsidRPr="00FA1526" w:rsidRDefault="00E82F35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F35" w:rsidRPr="00FA1526" w:rsidRDefault="00E82F35" w:rsidP="001055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1526">
        <w:rPr>
          <w:rFonts w:ascii="Times New Roman" w:hAnsi="Times New Roman" w:cs="Times New Roman"/>
          <w:b/>
          <w:sz w:val="24"/>
          <w:szCs w:val="24"/>
        </w:rPr>
        <w:t>ACADEMIC YEAR 2015-</w:t>
      </w:r>
      <w:r w:rsidR="00E570D9">
        <w:rPr>
          <w:rFonts w:ascii="Times New Roman" w:hAnsi="Times New Roman" w:cs="Times New Roman"/>
          <w:b/>
          <w:sz w:val="24"/>
          <w:szCs w:val="24"/>
        </w:rPr>
        <w:t>20</w:t>
      </w:r>
      <w:r w:rsidRPr="00FA1526">
        <w:rPr>
          <w:rFonts w:ascii="Times New Roman" w:hAnsi="Times New Roman" w:cs="Times New Roman"/>
          <w:b/>
          <w:sz w:val="24"/>
          <w:szCs w:val="24"/>
        </w:rPr>
        <w:t>16</w:t>
      </w:r>
    </w:p>
    <w:p w:rsidR="00E82F35" w:rsidRPr="00FA1526" w:rsidRDefault="00E82F35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F35" w:rsidRPr="00006337" w:rsidRDefault="00E82F35" w:rsidP="001055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337">
        <w:rPr>
          <w:rFonts w:ascii="Times New Roman" w:hAnsi="Times New Roman" w:cs="Times New Roman"/>
          <w:b/>
          <w:sz w:val="24"/>
          <w:szCs w:val="24"/>
          <w:u w:val="single"/>
        </w:rPr>
        <w:t>DIVISION II</w:t>
      </w:r>
    </w:p>
    <w:p w:rsidR="00E82F35" w:rsidRPr="00FA1526" w:rsidRDefault="00E82F35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82F35" w:rsidRPr="00FA1526" w:rsidRDefault="00E82F35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1526">
        <w:rPr>
          <w:rFonts w:ascii="Times New Roman" w:hAnsi="Times New Roman" w:cs="Times New Roman"/>
          <w:sz w:val="24"/>
          <w:szCs w:val="24"/>
          <w:u w:val="single"/>
        </w:rPr>
        <w:t>ANTHROPOLOGY</w:t>
      </w:r>
    </w:p>
    <w:p w:rsidR="00E82F35" w:rsidRPr="00FA1526" w:rsidRDefault="00E82F35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F0C9C" w:rsidRDefault="009F0C9C" w:rsidP="00E82F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0C9C">
        <w:rPr>
          <w:rFonts w:ascii="Times New Roman" w:hAnsi="Times New Roman" w:cs="Times New Roman"/>
          <w:sz w:val="24"/>
          <w:szCs w:val="24"/>
        </w:rPr>
        <w:t xml:space="preserve">Gillian Wright </w:t>
      </w:r>
    </w:p>
    <w:p w:rsidR="00E82F35" w:rsidRPr="00FA1526" w:rsidRDefault="00E82F35" w:rsidP="00E82F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</w:t>
      </w:r>
      <w:r w:rsidR="00825CE7" w:rsidRPr="00825CE7">
        <w:rPr>
          <w:rFonts w:ascii="Times New Roman" w:hAnsi="Times New Roman" w:cs="Times New Roman"/>
          <w:sz w:val="24"/>
          <w:szCs w:val="24"/>
        </w:rPr>
        <w:t>Pathways through Care: Decision-Making and Treatment Drop-Out in Early Psychosis</w:t>
      </w:r>
      <w:bookmarkStart w:id="0" w:name="_GoBack"/>
      <w:bookmarkEnd w:id="0"/>
      <w:r w:rsidRPr="00FA1526">
        <w:rPr>
          <w:rFonts w:ascii="Times New Roman" w:hAnsi="Times New Roman" w:cs="Times New Roman"/>
          <w:sz w:val="24"/>
          <w:szCs w:val="24"/>
        </w:rPr>
        <w:t>”</w:t>
      </w:r>
    </w:p>
    <w:p w:rsidR="00E82F35" w:rsidRPr="00FA1526" w:rsidRDefault="00E82F35" w:rsidP="00E82F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Neely Myers, Anthropology</w:t>
      </w:r>
    </w:p>
    <w:p w:rsidR="004E5DAE" w:rsidRPr="00FA1526" w:rsidRDefault="004E5DAE" w:rsidP="00E82F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DAE" w:rsidRPr="00FA1526" w:rsidRDefault="004E5DAE" w:rsidP="00E82F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lastRenderedPageBreak/>
        <w:t xml:space="preserve">Miguel Gutierrez </w:t>
      </w:r>
    </w:p>
    <w:p w:rsidR="004E5DAE" w:rsidRPr="00FA1526" w:rsidRDefault="004E5DAE" w:rsidP="00E82F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“Interventions for Latino/</w:t>
      </w:r>
      <w:proofErr w:type="gramStart"/>
      <w:r w:rsidRPr="00FA15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1526">
        <w:rPr>
          <w:rFonts w:ascii="Times New Roman" w:hAnsi="Times New Roman" w:cs="Times New Roman"/>
          <w:sz w:val="24"/>
          <w:szCs w:val="24"/>
        </w:rPr>
        <w:t xml:space="preserve"> Individuals with Psychosis”.  </w:t>
      </w:r>
    </w:p>
    <w:p w:rsidR="00E82F35" w:rsidRPr="00FA1526" w:rsidRDefault="004E5DAE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Nia Parson, Anthropology</w:t>
      </w:r>
    </w:p>
    <w:p w:rsidR="00D9265C" w:rsidRPr="00FA1526" w:rsidRDefault="00D9265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265C" w:rsidRPr="00FA1526" w:rsidRDefault="00D9265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526">
        <w:rPr>
          <w:rFonts w:ascii="Times New Roman" w:hAnsi="Times New Roman" w:cs="Times New Roman"/>
          <w:sz w:val="24"/>
          <w:szCs w:val="24"/>
        </w:rPr>
        <w:t xml:space="preserve">Bethany Hicks </w:t>
      </w:r>
      <w:r w:rsidR="006843A7">
        <w:rPr>
          <w:rFonts w:ascii="Times New Roman" w:hAnsi="Times New Roman" w:cs="Times New Roman"/>
          <w:sz w:val="24"/>
          <w:szCs w:val="24"/>
        </w:rPr>
        <w:br/>
      </w:r>
      <w:r w:rsidRPr="00FA1526">
        <w:rPr>
          <w:rFonts w:ascii="Times New Roman" w:hAnsi="Times New Roman" w:cs="Times New Roman"/>
          <w:sz w:val="24"/>
          <w:szCs w:val="24"/>
        </w:rPr>
        <w:t>“Comparing Indigenous and Modern Fire Management in Southwestern US Forests”.</w:t>
      </w:r>
      <w:proofErr w:type="gramEnd"/>
      <w:r w:rsidRPr="00FA15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65C" w:rsidRPr="00FA1526" w:rsidRDefault="00D9265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Christopher Roos, Anthropology</w:t>
      </w: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1526">
        <w:rPr>
          <w:rFonts w:ascii="Times New Roman" w:hAnsi="Times New Roman" w:cs="Times New Roman"/>
          <w:sz w:val="24"/>
          <w:szCs w:val="24"/>
          <w:u w:val="single"/>
        </w:rPr>
        <w:t>ECONOMICS</w:t>
      </w: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Tracy Nelson </w:t>
      </w: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526">
        <w:rPr>
          <w:rFonts w:ascii="Times New Roman" w:hAnsi="Times New Roman" w:cs="Times New Roman"/>
          <w:sz w:val="24"/>
          <w:szCs w:val="24"/>
        </w:rPr>
        <w:t>“Women and Economics; Information, Aspirations and the Dismantlement of Stereotypes”.</w:t>
      </w:r>
      <w:proofErr w:type="gramEnd"/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Danila Serra, Economics</w:t>
      </w: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Emily Towler </w:t>
      </w:r>
    </w:p>
    <w:p w:rsidR="00E736D2" w:rsidRPr="00FA1526" w:rsidRDefault="00E736D2" w:rsidP="00E736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526">
        <w:rPr>
          <w:rFonts w:ascii="Times New Roman" w:hAnsi="Times New Roman" w:cs="Times New Roman"/>
          <w:sz w:val="24"/>
          <w:szCs w:val="24"/>
        </w:rPr>
        <w:t>“Women and Economics; Information, Aspirations and the Dismantlement of Stereotypes”.</w:t>
      </w:r>
      <w:proofErr w:type="gramEnd"/>
    </w:p>
    <w:p w:rsidR="00E736D2" w:rsidRPr="00FA1526" w:rsidRDefault="00E736D2" w:rsidP="00E73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Danila Serra, Economics</w:t>
      </w:r>
    </w:p>
    <w:p w:rsidR="009971D5" w:rsidRPr="00FA1526" w:rsidRDefault="009971D5" w:rsidP="00E73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1D5" w:rsidRPr="00FA1526" w:rsidRDefault="009971D5" w:rsidP="00E736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1526">
        <w:rPr>
          <w:rFonts w:ascii="Times New Roman" w:hAnsi="Times New Roman" w:cs="Times New Roman"/>
          <w:sz w:val="24"/>
          <w:szCs w:val="24"/>
          <w:u w:val="single"/>
        </w:rPr>
        <w:t>PSYCHOLOGY</w:t>
      </w:r>
    </w:p>
    <w:p w:rsidR="009971D5" w:rsidRPr="00FA1526" w:rsidRDefault="009971D5" w:rsidP="00E736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971D5" w:rsidRPr="00FA1526" w:rsidRDefault="009971D5" w:rsidP="00997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Raymond Cline</w:t>
      </w:r>
    </w:p>
    <w:p w:rsidR="009971D5" w:rsidRPr="00FA1526" w:rsidRDefault="009971D5" w:rsidP="00997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Project”</w:t>
      </w:r>
    </w:p>
    <w:p w:rsidR="009971D5" w:rsidRPr="00FA1526" w:rsidRDefault="009971D5" w:rsidP="00997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Chrystyna Kouros, Psychology</w:t>
      </w:r>
    </w:p>
    <w:p w:rsidR="009971D5" w:rsidRPr="00FA1526" w:rsidRDefault="009971D5" w:rsidP="00E73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ACD" w:rsidRPr="00FA1526" w:rsidRDefault="00551ACD" w:rsidP="00FA1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Wilson Gomez </w:t>
      </w:r>
    </w:p>
    <w:p w:rsidR="00FA1526" w:rsidRPr="00FA1526" w:rsidRDefault="00FA1526" w:rsidP="00FA1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Glimpsing how the brain searches itself:  Semantic versus phonemic patterns in word generation</w:t>
      </w:r>
    </w:p>
    <w:p w:rsidR="00551ACD" w:rsidRPr="00FA1526" w:rsidRDefault="00551ACD" w:rsidP="00FA1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Alan Brown, Psychology</w:t>
      </w:r>
    </w:p>
    <w:p w:rsidR="00E736D2" w:rsidRPr="00FA1526" w:rsidRDefault="00E736D2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ACD" w:rsidRPr="00FA1526" w:rsidRDefault="00551ACD" w:rsidP="00FA1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Lauren Pinzas </w:t>
      </w:r>
    </w:p>
    <w:p w:rsidR="00FA1526" w:rsidRPr="00FA1526" w:rsidRDefault="00FA1526" w:rsidP="00FA1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The burden of knowing too many words:  High versus low vocabulary students’ success in continuous word retrieval </w:t>
      </w:r>
    </w:p>
    <w:p w:rsidR="00551ACD" w:rsidRPr="00FA1526" w:rsidRDefault="00551ACD" w:rsidP="00FA15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Alan Brown, Psychology</w:t>
      </w:r>
    </w:p>
    <w:p w:rsidR="00936FA9" w:rsidRPr="00FA1526" w:rsidRDefault="00936FA9" w:rsidP="00551A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FA9" w:rsidRPr="00FA1526" w:rsidRDefault="00936FA9" w:rsidP="00551A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Rosa Castillo </w:t>
      </w:r>
    </w:p>
    <w:p w:rsidR="00551ACD" w:rsidRPr="00FA1526" w:rsidRDefault="00936FA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“Childhood Victimization and Late Adolescent Sexual Assertiveness”</w:t>
      </w:r>
    </w:p>
    <w:p w:rsidR="00936FA9" w:rsidRPr="00FA1526" w:rsidRDefault="00936FA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Lorelei Rowe</w:t>
      </w:r>
    </w:p>
    <w:p w:rsidR="00936FA9" w:rsidRPr="00FA1526" w:rsidRDefault="00936FA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Madelein</w:t>
      </w:r>
      <w:r w:rsidR="00993676" w:rsidRPr="00FA1526">
        <w:rPr>
          <w:rFonts w:ascii="Times New Roman" w:hAnsi="Times New Roman" w:cs="Times New Roman"/>
          <w:sz w:val="24"/>
          <w:szCs w:val="24"/>
        </w:rPr>
        <w:t>e</w:t>
      </w:r>
      <w:r w:rsidRPr="00FA1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Boudreax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A7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FA9" w:rsidRPr="00FA1526" w:rsidRDefault="00936FA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“Developing </w:t>
      </w:r>
      <w:r w:rsidR="008E2143" w:rsidRPr="00FA1526">
        <w:rPr>
          <w:rFonts w:ascii="Times New Roman" w:hAnsi="Times New Roman" w:cs="Times New Roman"/>
          <w:sz w:val="24"/>
          <w:szCs w:val="24"/>
        </w:rPr>
        <w:t xml:space="preserve">and Validating </w:t>
      </w:r>
      <w:r w:rsidRPr="00FA1526">
        <w:rPr>
          <w:rFonts w:ascii="Times New Roman" w:hAnsi="Times New Roman" w:cs="Times New Roman"/>
          <w:sz w:val="24"/>
          <w:szCs w:val="24"/>
        </w:rPr>
        <w:t>an Observational Coding system for Mindful Interaction between Partners in a Couple</w:t>
      </w:r>
      <w:r w:rsidR="008E2143" w:rsidRPr="00FA1526">
        <w:rPr>
          <w:rFonts w:ascii="Times New Roman" w:hAnsi="Times New Roman" w:cs="Times New Roman"/>
          <w:sz w:val="24"/>
          <w:szCs w:val="24"/>
        </w:rPr>
        <w:t>”</w:t>
      </w:r>
    </w:p>
    <w:p w:rsidR="00936FA9" w:rsidRPr="00FA1526" w:rsidRDefault="00936FA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Lorelei Rowe</w:t>
      </w:r>
    </w:p>
    <w:p w:rsidR="00270241" w:rsidRPr="00FA1526" w:rsidRDefault="0027024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3A7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843A7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843A7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70241" w:rsidRPr="00FA1526" w:rsidRDefault="00270241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1526">
        <w:rPr>
          <w:rFonts w:ascii="Times New Roman" w:hAnsi="Times New Roman" w:cs="Times New Roman"/>
          <w:sz w:val="24"/>
          <w:szCs w:val="24"/>
          <w:u w:val="single"/>
        </w:rPr>
        <w:t>POLITICAL SCIENCE</w:t>
      </w:r>
    </w:p>
    <w:p w:rsidR="006843A7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0241" w:rsidRPr="00FA1526" w:rsidRDefault="0027024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Matthew Reitz </w:t>
      </w:r>
    </w:p>
    <w:p w:rsidR="00270241" w:rsidRPr="00FA1526" w:rsidRDefault="0027024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“Is Japan Militarized? Whither Japan’s Security Policy?”</w:t>
      </w:r>
    </w:p>
    <w:p w:rsidR="00270241" w:rsidRPr="00FA1526" w:rsidRDefault="0027024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Hiroki Takeuchi</w:t>
      </w:r>
    </w:p>
    <w:p w:rsidR="00993676" w:rsidRPr="00FA1526" w:rsidRDefault="00993676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676" w:rsidRPr="00FA1526" w:rsidRDefault="00993676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1526">
        <w:rPr>
          <w:rFonts w:ascii="Times New Roman" w:hAnsi="Times New Roman" w:cs="Times New Roman"/>
          <w:sz w:val="24"/>
          <w:szCs w:val="24"/>
          <w:u w:val="single"/>
        </w:rPr>
        <w:t>SOCIOLOGY</w:t>
      </w:r>
    </w:p>
    <w:p w:rsidR="006843A7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676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Armstrong </w:t>
      </w:r>
      <w:r w:rsidR="00993676" w:rsidRPr="00FA1526">
        <w:rPr>
          <w:rFonts w:ascii="Times New Roman" w:hAnsi="Times New Roman" w:cs="Times New Roman"/>
          <w:sz w:val="24"/>
          <w:szCs w:val="24"/>
        </w:rPr>
        <w:t>FALL 2015 ONLY</w:t>
      </w:r>
    </w:p>
    <w:p w:rsidR="00993676" w:rsidRPr="00FA1526" w:rsidRDefault="00993676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“Gender at the Box Office”</w:t>
      </w:r>
    </w:p>
    <w:p w:rsidR="00993676" w:rsidRPr="00FA1526" w:rsidRDefault="00993676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</w:t>
      </w:r>
      <w:r w:rsidR="006E1B8C" w:rsidRPr="00FA1526">
        <w:rPr>
          <w:rFonts w:ascii="Times New Roman" w:hAnsi="Times New Roman" w:cs="Times New Roman"/>
          <w:sz w:val="24"/>
          <w:szCs w:val="24"/>
        </w:rPr>
        <w:t>OR</w:t>
      </w:r>
      <w:r w:rsidRPr="00FA1526">
        <w:rPr>
          <w:rFonts w:ascii="Times New Roman" w:hAnsi="Times New Roman" w:cs="Times New Roman"/>
          <w:sz w:val="24"/>
          <w:szCs w:val="24"/>
        </w:rPr>
        <w:t>: Ann Lincoln</w:t>
      </w:r>
    </w:p>
    <w:p w:rsidR="00072837" w:rsidRPr="00FA1526" w:rsidRDefault="0007283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837" w:rsidRPr="00006337" w:rsidRDefault="00072837" w:rsidP="001055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337">
        <w:rPr>
          <w:rFonts w:ascii="Times New Roman" w:hAnsi="Times New Roman" w:cs="Times New Roman"/>
          <w:b/>
          <w:sz w:val="24"/>
          <w:szCs w:val="24"/>
          <w:u w:val="single"/>
        </w:rPr>
        <w:t>DIVISION III</w:t>
      </w:r>
    </w:p>
    <w:p w:rsidR="00072837" w:rsidRPr="00FA1526" w:rsidRDefault="0007283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837" w:rsidRPr="00FA1526" w:rsidRDefault="00072837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A1526">
        <w:rPr>
          <w:rFonts w:ascii="Times New Roman" w:hAnsi="Times New Roman" w:cs="Times New Roman"/>
          <w:sz w:val="24"/>
          <w:szCs w:val="24"/>
          <w:u w:val="single"/>
        </w:rPr>
        <w:t>BIOLOGY</w:t>
      </w:r>
    </w:p>
    <w:p w:rsidR="005D6A46" w:rsidRPr="00FA1526" w:rsidRDefault="005D6A46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D6A46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Yogi </w:t>
      </w:r>
      <w:proofErr w:type="spellStart"/>
      <w:r>
        <w:rPr>
          <w:rFonts w:ascii="Times New Roman" w:hAnsi="Times New Roman" w:cs="Times New Roman"/>
          <w:sz w:val="24"/>
          <w:szCs w:val="24"/>
        </w:rPr>
        <w:t>Elphick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6" w:rsidRPr="00FA1526" w:rsidRDefault="005D6A46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“The Influence of Pheromones on the Longevity of the Fruit Fly d. Melanogaster”</w:t>
      </w:r>
    </w:p>
    <w:p w:rsidR="005D6A46" w:rsidRPr="00FA1526" w:rsidRDefault="005D6A46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Johannes Bauer</w:t>
      </w:r>
    </w:p>
    <w:p w:rsidR="00B11C00" w:rsidRPr="00FA1526" w:rsidRDefault="00B11C00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C00" w:rsidRPr="00FA1526" w:rsidRDefault="00B11C00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Elise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Mittag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</w:t>
      </w:r>
      <w:r w:rsidR="006843A7">
        <w:rPr>
          <w:rFonts w:ascii="Times New Roman" w:hAnsi="Times New Roman" w:cs="Times New Roman"/>
          <w:sz w:val="24"/>
          <w:szCs w:val="24"/>
        </w:rPr>
        <w:t>FALL 2015</w:t>
      </w:r>
      <w:r w:rsidR="006843A7" w:rsidRPr="00FA1526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B11C00" w:rsidRPr="00FA1526" w:rsidRDefault="00B11C00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The Influence of Tissue-Specific Juvenile Hormone Signaling on the</w:t>
      </w:r>
      <w:r w:rsidR="00295665" w:rsidRPr="00FA1526">
        <w:rPr>
          <w:rFonts w:ascii="Times New Roman" w:hAnsi="Times New Roman" w:cs="Times New Roman"/>
          <w:sz w:val="24"/>
          <w:szCs w:val="24"/>
        </w:rPr>
        <w:t xml:space="preserve"> Longevity of the Fruit Fly D. M</w:t>
      </w:r>
      <w:r w:rsidRPr="00FA1526">
        <w:rPr>
          <w:rFonts w:ascii="Times New Roman" w:hAnsi="Times New Roman" w:cs="Times New Roman"/>
          <w:sz w:val="24"/>
          <w:szCs w:val="24"/>
        </w:rPr>
        <w:t>elanogaster</w:t>
      </w:r>
    </w:p>
    <w:p w:rsidR="00B11C00" w:rsidRPr="00FA1526" w:rsidRDefault="00B11C00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MENTOR: Johannes Bauer    </w:t>
      </w:r>
    </w:p>
    <w:p w:rsidR="001A38AC" w:rsidRPr="00FA1526" w:rsidRDefault="001A38A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8AC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Alexis Sunshine </w:t>
      </w:r>
    </w:p>
    <w:p w:rsidR="001A38AC" w:rsidRPr="00FA1526" w:rsidRDefault="001A38A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“Expression of Multidrug Transporters in Human and Yeast Cells”</w:t>
      </w:r>
    </w:p>
    <w:p w:rsidR="001A38AC" w:rsidRPr="00FA1526" w:rsidRDefault="001A38A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Pia Vogel</w:t>
      </w:r>
    </w:p>
    <w:p w:rsidR="00324E7A" w:rsidRPr="00FA1526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3A7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Averi White </w:t>
      </w:r>
    </w:p>
    <w:p w:rsidR="00324E7A" w:rsidRPr="00FA1526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“Developing Lentiviral Inhibitors of Cancer-Survival pathways to Prevent Tumorigenesis”</w:t>
      </w:r>
    </w:p>
    <w:p w:rsidR="00324E7A" w:rsidRPr="00FA1526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Robert Harrod</w:t>
      </w:r>
    </w:p>
    <w:p w:rsidR="00324E7A" w:rsidRPr="00FA1526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E7A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Gardner </w:t>
      </w:r>
    </w:p>
    <w:p w:rsidR="00324E7A" w:rsidRPr="00FA1526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Molecular Mechanisms of Carcinogenesis by HTLV-1 Regulatory Proteins</w:t>
      </w:r>
    </w:p>
    <w:p w:rsidR="00324E7A" w:rsidRPr="00FA1526" w:rsidRDefault="00324E7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Robert Harrod</w:t>
      </w:r>
    </w:p>
    <w:p w:rsidR="0064253A" w:rsidRPr="00FA1526" w:rsidRDefault="0064253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3A" w:rsidRPr="00FA1526" w:rsidRDefault="0064253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Maddra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3A" w:rsidRPr="00FA1526" w:rsidRDefault="0064253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Histone Deacetylases in the Developing Mouse Brain</w:t>
      </w:r>
    </w:p>
    <w:p w:rsidR="0064253A" w:rsidRPr="00FA1526" w:rsidRDefault="0064253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Santosh D’Mello</w:t>
      </w:r>
    </w:p>
    <w:p w:rsidR="004412F8" w:rsidRPr="00FA1526" w:rsidRDefault="004412F8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2F8" w:rsidRPr="00FA1526" w:rsidRDefault="004412F8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Joseph Di Pane </w:t>
      </w:r>
    </w:p>
    <w:p w:rsidR="004412F8" w:rsidRPr="00FA1526" w:rsidRDefault="004412F8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The Role of BMP and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Activin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Membrane Bound Inhibitor (BAMBI) and GTP Binding Protein Overexpressed in Skeletal Muscle (GEM) in Neuronal Apoptosis</w:t>
      </w:r>
    </w:p>
    <w:p w:rsidR="004412F8" w:rsidRPr="00FA1526" w:rsidRDefault="004412F8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Santosh D’Mello</w:t>
      </w:r>
    </w:p>
    <w:p w:rsidR="00440AEB" w:rsidRPr="00FA1526" w:rsidRDefault="00440AEB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AEB" w:rsidRPr="00FA1526" w:rsidRDefault="00440AEB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Vicki Wong </w:t>
      </w:r>
    </w:p>
    <w:p w:rsidR="00440AEB" w:rsidRPr="00FA1526" w:rsidRDefault="00440AEB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lastRenderedPageBreak/>
        <w:t xml:space="preserve">“The Activities of PREs with the Regulatory Region of a Drosophila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PcG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Target Gene”</w:t>
      </w:r>
    </w:p>
    <w:p w:rsidR="00440AEB" w:rsidRPr="00FA1526" w:rsidRDefault="00440AEB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Rick Jones</w:t>
      </w:r>
    </w:p>
    <w:p w:rsidR="0083483F" w:rsidRPr="00FA1526" w:rsidRDefault="0083483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83F" w:rsidRPr="00FA1526" w:rsidRDefault="0083483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Collette Marchesseault </w:t>
      </w:r>
    </w:p>
    <w:p w:rsidR="0083483F" w:rsidRPr="00FA1526" w:rsidRDefault="0083483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Heterologous Expression of Multidrug Resistance Proteins”</w:t>
      </w:r>
    </w:p>
    <w:p w:rsidR="0083483F" w:rsidRPr="00FA1526" w:rsidRDefault="0083483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John Wise</w:t>
      </w:r>
    </w:p>
    <w:p w:rsidR="00375051" w:rsidRPr="00FA1526" w:rsidRDefault="0037505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5D7" w:rsidRPr="00FA1526" w:rsidRDefault="00375051" w:rsidP="008F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3A7">
        <w:rPr>
          <w:rFonts w:ascii="Times New Roman" w:hAnsi="Times New Roman" w:cs="Times New Roman"/>
          <w:sz w:val="24"/>
          <w:szCs w:val="24"/>
          <w:u w:val="single"/>
        </w:rPr>
        <w:t>CHEMISTRY</w:t>
      </w:r>
      <w:r w:rsidR="006843A7">
        <w:rPr>
          <w:rFonts w:ascii="Times New Roman" w:hAnsi="Times New Roman" w:cs="Times New Roman"/>
          <w:sz w:val="24"/>
          <w:szCs w:val="24"/>
        </w:rPr>
        <w:br/>
      </w:r>
      <w:r w:rsidR="006843A7">
        <w:rPr>
          <w:rFonts w:ascii="Times New Roman" w:hAnsi="Times New Roman" w:cs="Times New Roman"/>
          <w:sz w:val="24"/>
          <w:szCs w:val="24"/>
        </w:rPr>
        <w:br/>
      </w:r>
      <w:r w:rsidR="008F35D7" w:rsidRPr="00FA1526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="008F35D7" w:rsidRPr="00FA1526">
        <w:rPr>
          <w:rFonts w:ascii="Times New Roman" w:hAnsi="Times New Roman" w:cs="Times New Roman"/>
          <w:sz w:val="24"/>
          <w:szCs w:val="24"/>
        </w:rPr>
        <w:t>Quimbar</w:t>
      </w:r>
      <w:proofErr w:type="spellEnd"/>
      <w:r w:rsidR="008F35D7" w:rsidRPr="00FA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5D7" w:rsidRPr="00FA1526" w:rsidRDefault="008F35D7" w:rsidP="008F35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526">
        <w:rPr>
          <w:rFonts w:ascii="Times New Roman" w:hAnsi="Times New Roman" w:cs="Times New Roman"/>
          <w:sz w:val="24"/>
          <w:szCs w:val="24"/>
        </w:rPr>
        <w:t>“Chemiluminescent Platform for Smartphone Monitoring of Respiratory Disease”.</w:t>
      </w:r>
      <w:proofErr w:type="gramEnd"/>
    </w:p>
    <w:p w:rsidR="008F35D7" w:rsidRPr="00FA1526" w:rsidRDefault="008F35D7" w:rsidP="008F3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Alexander Lippert</w:t>
      </w:r>
    </w:p>
    <w:p w:rsidR="008F35D7" w:rsidRDefault="008F35D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5051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Dunaway </w:t>
      </w:r>
    </w:p>
    <w:p w:rsidR="00375051" w:rsidRPr="00FA1526" w:rsidRDefault="0037505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Determination of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Halidophilicity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of Copper Complexes in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Protic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and Acidic Media</w:t>
      </w:r>
    </w:p>
    <w:p w:rsidR="00375051" w:rsidRPr="00FA1526" w:rsidRDefault="00375051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Nicolay Tsarevsky</w:t>
      </w:r>
    </w:p>
    <w:p w:rsidR="0014714A" w:rsidRPr="00FA1526" w:rsidRDefault="0014714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14A" w:rsidRPr="00FA1526" w:rsidRDefault="0014714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Patricia Nance </w:t>
      </w:r>
    </w:p>
    <w:p w:rsidR="0014714A" w:rsidRPr="00FA1526" w:rsidRDefault="0014714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Phosphazene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Materials for Biomedical Applications</w:t>
      </w:r>
    </w:p>
    <w:p w:rsidR="0014714A" w:rsidRPr="00FA1526" w:rsidRDefault="0014714A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Patty Wisian-Neilson</w:t>
      </w:r>
    </w:p>
    <w:p w:rsidR="00215979" w:rsidRPr="00FA1526" w:rsidRDefault="0021597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979" w:rsidRPr="00FA1526" w:rsidRDefault="0021597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3A7">
        <w:rPr>
          <w:rFonts w:ascii="Times New Roman" w:hAnsi="Times New Roman" w:cs="Times New Roman"/>
          <w:sz w:val="24"/>
          <w:szCs w:val="24"/>
          <w:u w:val="single"/>
        </w:rPr>
        <w:t>MATHEMATICS</w:t>
      </w:r>
      <w:r w:rsidR="006843A7">
        <w:rPr>
          <w:rFonts w:ascii="Times New Roman" w:hAnsi="Times New Roman" w:cs="Times New Roman"/>
          <w:sz w:val="24"/>
          <w:szCs w:val="24"/>
        </w:rPr>
        <w:br/>
      </w:r>
      <w:r w:rsidR="006843A7">
        <w:rPr>
          <w:rFonts w:ascii="Times New Roman" w:hAnsi="Times New Roman" w:cs="Times New Roman"/>
          <w:sz w:val="24"/>
          <w:szCs w:val="24"/>
        </w:rPr>
        <w:br/>
        <w:t xml:space="preserve">Daniel Peck </w:t>
      </w:r>
    </w:p>
    <w:p w:rsidR="00215979" w:rsidRPr="00FA1526" w:rsidRDefault="0021597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“Studies of Stability of Thin films of Aqueous Solutions</w:t>
      </w:r>
    </w:p>
    <w:p w:rsidR="00215979" w:rsidRPr="00FA1526" w:rsidRDefault="0021597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Vladimir Ajaev</w:t>
      </w:r>
    </w:p>
    <w:p w:rsidR="00CC26EF" w:rsidRPr="00FA1526" w:rsidRDefault="00CC26E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6EF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Micah Thornton </w:t>
      </w:r>
    </w:p>
    <w:p w:rsidR="00CC26EF" w:rsidRPr="00FA1526" w:rsidRDefault="00CC26E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“Quantum Algorithms for Numerical Methods”</w:t>
      </w:r>
    </w:p>
    <w:p w:rsidR="00CC26EF" w:rsidRPr="00FA1526" w:rsidRDefault="00CC26EF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Daniel Reynolds</w:t>
      </w:r>
    </w:p>
    <w:p w:rsidR="000A36D5" w:rsidRPr="00FA1526" w:rsidRDefault="000A36D5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6D5" w:rsidRPr="006843A7" w:rsidRDefault="000A36D5" w:rsidP="001055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843A7">
        <w:rPr>
          <w:rFonts w:ascii="Times New Roman" w:hAnsi="Times New Roman" w:cs="Times New Roman"/>
          <w:sz w:val="24"/>
          <w:szCs w:val="24"/>
          <w:u w:val="single"/>
        </w:rPr>
        <w:t>PHYSICS</w:t>
      </w:r>
    </w:p>
    <w:p w:rsidR="000A36D5" w:rsidRPr="00FA1526" w:rsidRDefault="006843A7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36D5" w:rsidRPr="00FA1526">
        <w:rPr>
          <w:rFonts w:ascii="Times New Roman" w:hAnsi="Times New Roman" w:cs="Times New Roman"/>
          <w:sz w:val="24"/>
          <w:szCs w:val="24"/>
        </w:rPr>
        <w:t>Andrew Posada</w:t>
      </w:r>
    </w:p>
    <w:p w:rsidR="000A36D5" w:rsidRPr="00FA1526" w:rsidRDefault="000A36D5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“Increasing the Sensitivity of the XIA Alpha Particle Counter”</w:t>
      </w:r>
    </w:p>
    <w:p w:rsidR="000A36D5" w:rsidRPr="00FA1526" w:rsidRDefault="000A36D5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Jodi Cooley</w:t>
      </w:r>
    </w:p>
    <w:p w:rsidR="008D323C" w:rsidRPr="00FA1526" w:rsidRDefault="008D323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23C" w:rsidRPr="00FA1526" w:rsidRDefault="008D323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1526">
        <w:rPr>
          <w:rFonts w:ascii="Times New Roman" w:hAnsi="Times New Roman" w:cs="Times New Roman"/>
          <w:sz w:val="24"/>
          <w:szCs w:val="24"/>
        </w:rPr>
        <w:t>Moez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Janmohammad</w:t>
      </w:r>
      <w:proofErr w:type="spellEnd"/>
    </w:p>
    <w:p w:rsidR="008D323C" w:rsidRPr="00FA1526" w:rsidRDefault="008D323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“Continued Studies of Environmental Factors Affecting Material Storage for Next Generation Dark Matter Experiments”.  </w:t>
      </w:r>
    </w:p>
    <w:p w:rsidR="008D323C" w:rsidRPr="00FA1526" w:rsidRDefault="008D323C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Jodi Cooley</w:t>
      </w:r>
    </w:p>
    <w:p w:rsidR="00974519" w:rsidRPr="00FA1526" w:rsidRDefault="0097451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519" w:rsidRPr="00FA1526" w:rsidRDefault="0097451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Nicole Hartman</w:t>
      </w:r>
    </w:p>
    <w:p w:rsidR="00974519" w:rsidRPr="00FA1526" w:rsidRDefault="00974519" w:rsidP="001055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 xml:space="preserve">“The Development of New Methods to Identify Higgs Bosons </w:t>
      </w:r>
      <w:proofErr w:type="spellStart"/>
      <w:r w:rsidRPr="00FA1526">
        <w:rPr>
          <w:rFonts w:ascii="Times New Roman" w:hAnsi="Times New Roman" w:cs="Times New Roman"/>
          <w:sz w:val="24"/>
          <w:szCs w:val="24"/>
        </w:rPr>
        <w:t>Dacaying</w:t>
      </w:r>
      <w:proofErr w:type="spellEnd"/>
      <w:r w:rsidRPr="00FA1526">
        <w:rPr>
          <w:rFonts w:ascii="Times New Roman" w:hAnsi="Times New Roman" w:cs="Times New Roman"/>
          <w:sz w:val="24"/>
          <w:szCs w:val="24"/>
        </w:rPr>
        <w:t xml:space="preserve"> to Bottom Quarks”</w:t>
      </w:r>
    </w:p>
    <w:p w:rsidR="00FA1526" w:rsidRPr="00FA1526" w:rsidRDefault="009745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526">
        <w:rPr>
          <w:rFonts w:ascii="Times New Roman" w:hAnsi="Times New Roman" w:cs="Times New Roman"/>
          <w:sz w:val="24"/>
          <w:szCs w:val="24"/>
        </w:rPr>
        <w:t>MENTOR: Stephen Sekula</w:t>
      </w:r>
    </w:p>
    <w:sectPr w:rsidR="00FA1526" w:rsidRPr="00FA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5A6"/>
    <w:multiLevelType w:val="hybridMultilevel"/>
    <w:tmpl w:val="F3A6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E"/>
    <w:rsid w:val="00006337"/>
    <w:rsid w:val="00072837"/>
    <w:rsid w:val="000A36D5"/>
    <w:rsid w:val="0010559E"/>
    <w:rsid w:val="001246F8"/>
    <w:rsid w:val="0014714A"/>
    <w:rsid w:val="001A38AC"/>
    <w:rsid w:val="001C505C"/>
    <w:rsid w:val="00215979"/>
    <w:rsid w:val="00270241"/>
    <w:rsid w:val="0027393D"/>
    <w:rsid w:val="00295665"/>
    <w:rsid w:val="00324E7A"/>
    <w:rsid w:val="00375051"/>
    <w:rsid w:val="00440AEB"/>
    <w:rsid w:val="004412F8"/>
    <w:rsid w:val="004966DB"/>
    <w:rsid w:val="004E5DAE"/>
    <w:rsid w:val="00506C79"/>
    <w:rsid w:val="00551ACD"/>
    <w:rsid w:val="005D6A46"/>
    <w:rsid w:val="0064253A"/>
    <w:rsid w:val="006843A7"/>
    <w:rsid w:val="006E1B8C"/>
    <w:rsid w:val="00825CE7"/>
    <w:rsid w:val="0083483F"/>
    <w:rsid w:val="008D323C"/>
    <w:rsid w:val="008E2143"/>
    <w:rsid w:val="008F35D7"/>
    <w:rsid w:val="00914426"/>
    <w:rsid w:val="00936FA9"/>
    <w:rsid w:val="00974519"/>
    <w:rsid w:val="00993676"/>
    <w:rsid w:val="00995CD7"/>
    <w:rsid w:val="009971D5"/>
    <w:rsid w:val="009F0C9C"/>
    <w:rsid w:val="00B11C00"/>
    <w:rsid w:val="00B24B07"/>
    <w:rsid w:val="00C21FFA"/>
    <w:rsid w:val="00CC26EF"/>
    <w:rsid w:val="00D9265C"/>
    <w:rsid w:val="00E570D9"/>
    <w:rsid w:val="00E736D2"/>
    <w:rsid w:val="00E82F35"/>
    <w:rsid w:val="00F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SMU</cp:lastModifiedBy>
  <cp:revision>3</cp:revision>
  <cp:lastPrinted>2015-09-01T14:24:00Z</cp:lastPrinted>
  <dcterms:created xsi:type="dcterms:W3CDTF">2015-12-01T16:52:00Z</dcterms:created>
  <dcterms:modified xsi:type="dcterms:W3CDTF">2015-12-01T16:54:00Z</dcterms:modified>
</cp:coreProperties>
</file>