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BE" w:rsidRDefault="004642F6">
      <w:pPr>
        <w:spacing w:before="80"/>
        <w:ind w:left="320" w:right="767"/>
        <w:rPr>
          <w:rFonts w:ascii="Cambria"/>
          <w:sz w:val="52"/>
        </w:rPr>
      </w:pPr>
      <w:r>
        <w:pict>
          <v:line id="_x0000_s1026" style="position:absolute;left:0;text-align:left;z-index:-251658752;mso-wrap-distance-left:0;mso-wrap-distance-right:0;mso-position-horizontal-relative:page" from="70.6pt,69.5pt" to="541.55pt,69.5pt" strokecolor="#4f81bc" strokeweight=".96pt">
            <w10:wrap type="topAndBottom" anchorx="page"/>
          </v:line>
        </w:pict>
      </w:r>
      <w:r w:rsidR="003A235C">
        <w:rPr>
          <w:rFonts w:ascii="Cambria"/>
          <w:color w:val="16365D"/>
          <w:sz w:val="52"/>
        </w:rPr>
        <w:t>Hamilton Undergraduate Research Scholars for the 2018-2019</w:t>
      </w:r>
    </w:p>
    <w:p w:rsidR="002417BE" w:rsidRDefault="003A235C">
      <w:pPr>
        <w:pStyle w:val="Heading1"/>
        <w:spacing w:before="173"/>
        <w:ind w:left="4320" w:right="4121"/>
        <w:jc w:val="center"/>
        <w:rPr>
          <w:u w:val="none"/>
        </w:rPr>
      </w:pPr>
      <w:r>
        <w:rPr>
          <w:u w:val="thick"/>
        </w:rPr>
        <w:t>AY 2018-2019</w:t>
      </w:r>
    </w:p>
    <w:p w:rsidR="002417BE" w:rsidRDefault="002417BE">
      <w:pPr>
        <w:pStyle w:val="BodyText"/>
        <w:spacing w:before="10"/>
        <w:rPr>
          <w:sz w:val="17"/>
        </w:rPr>
      </w:pPr>
    </w:p>
    <w:p w:rsidR="002417BE" w:rsidRDefault="003A235C">
      <w:pPr>
        <w:pStyle w:val="Heading1"/>
        <w:spacing w:before="67"/>
        <w:rPr>
          <w:u w:val="none"/>
        </w:rPr>
      </w:pPr>
      <w:r>
        <w:t>Anthropology</w:t>
      </w:r>
    </w:p>
    <w:p w:rsidR="002417BE" w:rsidRDefault="002417BE">
      <w:pPr>
        <w:pStyle w:val="BodyText"/>
        <w:spacing w:before="3"/>
        <w:rPr>
          <w:rFonts w:ascii="Cambria"/>
          <w:i w:val="0"/>
          <w:sz w:val="30"/>
        </w:rPr>
      </w:pPr>
    </w:p>
    <w:p w:rsidR="008B52CB" w:rsidRPr="008B52CB" w:rsidRDefault="008B52CB" w:rsidP="008B52CB">
      <w:pPr>
        <w:pStyle w:val="Heading2"/>
        <w:ind w:left="134"/>
        <w:rPr>
          <w:u w:val="none"/>
        </w:rPr>
      </w:pPr>
      <w:r>
        <w:rPr>
          <w:color w:val="365F91"/>
          <w:u w:color="365F91"/>
        </w:rPr>
        <w:t>John Berry</w:t>
      </w:r>
    </w:p>
    <w:p w:rsidR="008B52CB" w:rsidRDefault="008B52CB" w:rsidP="008B52CB">
      <w:pPr>
        <w:pStyle w:val="BodyText"/>
      </w:pPr>
      <w:r w:rsidRPr="008B52CB">
        <w:t xml:space="preserve"> The History of </w:t>
      </w:r>
      <w:proofErr w:type="spellStart"/>
      <w:r w:rsidRPr="008B52CB">
        <w:t>Megafires</w:t>
      </w:r>
      <w:proofErr w:type="spellEnd"/>
      <w:r w:rsidRPr="008B52CB">
        <w:t xml:space="preserve"> and Forest-Shrub Conversion Mentor: Christopher Roos</w:t>
      </w:r>
    </w:p>
    <w:p w:rsidR="008B52CB" w:rsidRPr="008B52CB" w:rsidRDefault="008B52CB" w:rsidP="008B52CB">
      <w:pPr>
        <w:pStyle w:val="BodyText"/>
      </w:pPr>
    </w:p>
    <w:p w:rsidR="008B52CB" w:rsidRPr="008B52CB" w:rsidRDefault="008B52CB" w:rsidP="008B52CB">
      <w:pPr>
        <w:pStyle w:val="Heading2"/>
        <w:ind w:left="134"/>
        <w:rPr>
          <w:u w:val="none"/>
        </w:rPr>
      </w:pPr>
      <w:r>
        <w:rPr>
          <w:color w:val="365F91"/>
          <w:u w:color="365F91"/>
        </w:rPr>
        <w:t>Ellie Pietsch</w:t>
      </w:r>
    </w:p>
    <w:p w:rsidR="008B52CB" w:rsidRDefault="008B52CB" w:rsidP="008B52CB">
      <w:pPr>
        <w:pStyle w:val="BodyText"/>
      </w:pPr>
      <w:r w:rsidRPr="008B52CB">
        <w:t xml:space="preserve"> The History of </w:t>
      </w:r>
      <w:proofErr w:type="spellStart"/>
      <w:r w:rsidRPr="008B52CB">
        <w:t>Megafires</w:t>
      </w:r>
      <w:proofErr w:type="spellEnd"/>
      <w:r w:rsidRPr="008B52CB">
        <w:t xml:space="preserve"> and Forest-Shrub Conversion Mentor: Christopher Roos</w:t>
      </w:r>
    </w:p>
    <w:p w:rsidR="008B52CB" w:rsidRPr="008B52CB" w:rsidRDefault="008B52CB" w:rsidP="008B52CB">
      <w:pPr>
        <w:pStyle w:val="BodyText"/>
      </w:pPr>
    </w:p>
    <w:p w:rsidR="008B52CB" w:rsidRPr="008B52CB" w:rsidRDefault="008B52CB" w:rsidP="008B52CB">
      <w:pPr>
        <w:pStyle w:val="Heading2"/>
        <w:ind w:left="134"/>
        <w:rPr>
          <w:color w:val="365F91"/>
          <w:u w:color="365F91"/>
        </w:rPr>
      </w:pPr>
      <w:r>
        <w:rPr>
          <w:color w:val="365F91"/>
          <w:u w:color="365F91"/>
        </w:rPr>
        <w:t xml:space="preserve">Katie Tinch </w:t>
      </w:r>
    </w:p>
    <w:p w:rsidR="008B52CB" w:rsidRDefault="008B52CB" w:rsidP="008B52CB">
      <w:pPr>
        <w:pStyle w:val="Heading1"/>
        <w:spacing w:before="188"/>
        <w:ind w:left="0"/>
        <w:rPr>
          <w:rFonts w:ascii="Arial" w:eastAsia="Arial" w:hAnsi="Arial" w:cs="Arial"/>
          <w:i/>
          <w:sz w:val="20"/>
          <w:szCs w:val="20"/>
          <w:u w:val="none"/>
        </w:rPr>
      </w:pPr>
      <w:r w:rsidRPr="008B52CB">
        <w:rPr>
          <w:rFonts w:ascii="Arial" w:eastAsia="Arial" w:hAnsi="Arial" w:cs="Arial"/>
          <w:i/>
          <w:sz w:val="20"/>
          <w:szCs w:val="20"/>
          <w:u w:val="none"/>
        </w:rPr>
        <w:t xml:space="preserve"> Green Burial: The Final Disposition of Human Remains </w:t>
      </w:r>
      <w:proofErr w:type="gramStart"/>
      <w:r w:rsidRPr="008B52CB">
        <w:rPr>
          <w:rFonts w:ascii="Arial" w:eastAsia="Arial" w:hAnsi="Arial" w:cs="Arial"/>
          <w:i/>
          <w:sz w:val="20"/>
          <w:szCs w:val="20"/>
          <w:u w:val="none"/>
        </w:rPr>
        <w:t>Through</w:t>
      </w:r>
      <w:proofErr w:type="gramEnd"/>
      <w:r w:rsidRPr="008B52CB">
        <w:rPr>
          <w:rFonts w:ascii="Arial" w:eastAsia="Arial" w:hAnsi="Arial" w:cs="Arial"/>
          <w:i/>
          <w:sz w:val="20"/>
          <w:szCs w:val="20"/>
          <w:u w:val="none"/>
        </w:rPr>
        <w:t xml:space="preserve"> Alkaline Hydrolysis Mentor: Maryann Cairns </w:t>
      </w:r>
    </w:p>
    <w:p w:rsidR="002417BE" w:rsidRDefault="002417BE">
      <w:pPr>
        <w:pStyle w:val="BodyText"/>
        <w:spacing w:before="11"/>
        <w:rPr>
          <w:sz w:val="27"/>
        </w:rPr>
      </w:pPr>
    </w:p>
    <w:p w:rsidR="0027776E" w:rsidRDefault="0027776E" w:rsidP="0027776E">
      <w:pPr>
        <w:spacing w:before="247"/>
        <w:ind w:left="263"/>
        <w:rPr>
          <w:rFonts w:ascii="Cambria"/>
          <w:b/>
          <w:sz w:val="32"/>
        </w:rPr>
      </w:pPr>
      <w:r>
        <w:rPr>
          <w:rFonts w:ascii="Cambria"/>
          <w:b/>
          <w:sz w:val="32"/>
          <w:u w:val="thick"/>
        </w:rPr>
        <w:t>Biological Sciences</w:t>
      </w:r>
    </w:p>
    <w:p w:rsidR="0027776E" w:rsidRDefault="0027776E" w:rsidP="0027776E">
      <w:pPr>
        <w:pStyle w:val="Heading2"/>
        <w:spacing w:before="255"/>
        <w:ind w:left="263"/>
        <w:rPr>
          <w:u w:val="none"/>
        </w:rPr>
      </w:pPr>
      <w:proofErr w:type="spellStart"/>
      <w:r>
        <w:rPr>
          <w:color w:val="365F91"/>
          <w:u w:val="thick" w:color="365F91"/>
        </w:rPr>
        <w:t>Sarach</w:t>
      </w:r>
      <w:proofErr w:type="spellEnd"/>
      <w:r>
        <w:rPr>
          <w:color w:val="365F91"/>
          <w:u w:val="thick" w:color="365F91"/>
        </w:rPr>
        <w:t xml:space="preserve"> </w:t>
      </w:r>
      <w:proofErr w:type="spellStart"/>
      <w:r>
        <w:rPr>
          <w:color w:val="365F91"/>
          <w:u w:val="thick" w:color="365F91"/>
        </w:rPr>
        <w:t>Bivans</w:t>
      </w:r>
      <w:proofErr w:type="spellEnd"/>
    </w:p>
    <w:p w:rsidR="0027776E" w:rsidRDefault="0027776E" w:rsidP="0027776E">
      <w:pPr>
        <w:pStyle w:val="BodyText"/>
        <w:spacing w:before="27"/>
        <w:ind w:left="263"/>
      </w:pPr>
      <w:r>
        <w:t xml:space="preserve">“MeCP2 Duplication Syndrome” Mentor: Santosh </w:t>
      </w:r>
      <w:proofErr w:type="spellStart"/>
      <w:r>
        <w:t>D'Mello</w:t>
      </w:r>
      <w:proofErr w:type="spellEnd"/>
    </w:p>
    <w:p w:rsidR="0027776E" w:rsidRDefault="0027776E" w:rsidP="0027776E">
      <w:pPr>
        <w:pStyle w:val="BodyText"/>
        <w:spacing w:before="0"/>
      </w:pPr>
    </w:p>
    <w:p w:rsidR="0027776E" w:rsidRDefault="0027776E" w:rsidP="0027776E">
      <w:pPr>
        <w:pStyle w:val="Heading2"/>
        <w:ind w:left="263"/>
        <w:rPr>
          <w:u w:val="none"/>
        </w:rPr>
      </w:pPr>
      <w:r>
        <w:rPr>
          <w:color w:val="365F91"/>
          <w:u w:val="thick" w:color="365F91"/>
        </w:rPr>
        <w:t>Kristin Connors</w:t>
      </w:r>
    </w:p>
    <w:p w:rsidR="0027776E" w:rsidRDefault="0027776E" w:rsidP="0027776E">
      <w:pPr>
        <w:pStyle w:val="BodyText"/>
        <w:ind w:left="263"/>
      </w:pPr>
      <w:proofErr w:type="gramStart"/>
      <w:r>
        <w:t>“ MeCP2</w:t>
      </w:r>
      <w:proofErr w:type="gramEnd"/>
      <w:r>
        <w:t xml:space="preserve"> Duplication Syndrome” Mentor: Santosh </w:t>
      </w:r>
      <w:proofErr w:type="spellStart"/>
      <w:r>
        <w:t>D'Mello</w:t>
      </w:r>
      <w:proofErr w:type="spellEnd"/>
    </w:p>
    <w:p w:rsidR="0027776E" w:rsidRDefault="0027776E" w:rsidP="0027776E">
      <w:pPr>
        <w:pStyle w:val="BodyText"/>
        <w:spacing w:before="2"/>
      </w:pPr>
    </w:p>
    <w:p w:rsidR="0027776E" w:rsidRDefault="0027776E" w:rsidP="0027776E">
      <w:pPr>
        <w:pStyle w:val="Heading2"/>
        <w:rPr>
          <w:u w:val="none"/>
        </w:rPr>
      </w:pPr>
      <w:r>
        <w:rPr>
          <w:color w:val="365F91"/>
          <w:u w:val="thick" w:color="365F91"/>
        </w:rPr>
        <w:t>Jennifer Edgar</w:t>
      </w:r>
    </w:p>
    <w:p w:rsidR="0027776E" w:rsidRDefault="0027776E" w:rsidP="0027776E">
      <w:pPr>
        <w:pStyle w:val="BodyText"/>
        <w:spacing w:before="27" w:line="249" w:lineRule="auto"/>
        <w:ind w:left="244" w:right="136"/>
      </w:pPr>
      <w:r>
        <w:t xml:space="preserve">“Sensitizing drug-resistant tumor cells to oxidative damage induced by anticancer chemotherapies that cause DNA-damage”. Mentor: Robert </w:t>
      </w:r>
      <w:proofErr w:type="spellStart"/>
      <w:r>
        <w:t>Harrod</w:t>
      </w:r>
      <w:proofErr w:type="spellEnd"/>
    </w:p>
    <w:p w:rsidR="0027776E" w:rsidRDefault="0027776E" w:rsidP="0027776E">
      <w:pPr>
        <w:pStyle w:val="BodyText"/>
        <w:spacing w:before="4"/>
        <w:rPr>
          <w:sz w:val="19"/>
        </w:rPr>
      </w:pPr>
    </w:p>
    <w:p w:rsidR="0027776E" w:rsidRDefault="0027776E" w:rsidP="0027776E">
      <w:pPr>
        <w:pStyle w:val="Heading2"/>
        <w:rPr>
          <w:u w:val="none"/>
        </w:rPr>
      </w:pPr>
      <w:r>
        <w:rPr>
          <w:color w:val="365F91"/>
          <w:u w:val="thick" w:color="365F91"/>
        </w:rPr>
        <w:t xml:space="preserve">Roxana </w:t>
      </w:r>
      <w:proofErr w:type="spellStart"/>
      <w:r>
        <w:rPr>
          <w:color w:val="365F91"/>
          <w:u w:val="thick" w:color="365F91"/>
        </w:rPr>
        <w:t>Farokhnia</w:t>
      </w:r>
      <w:proofErr w:type="spellEnd"/>
    </w:p>
    <w:p w:rsidR="0027776E" w:rsidRDefault="0027776E" w:rsidP="0027776E">
      <w:pPr>
        <w:pStyle w:val="BodyText"/>
        <w:spacing w:before="27" w:line="249" w:lineRule="auto"/>
        <w:ind w:left="244" w:right="38"/>
      </w:pPr>
      <w:r>
        <w:t xml:space="preserve">““Determining how kinase pathways regulate antioxidant signaling in virus-induced cancers” Mentor: Robert </w:t>
      </w:r>
      <w:proofErr w:type="spellStart"/>
      <w:r>
        <w:t>Harrod</w:t>
      </w:r>
      <w:proofErr w:type="spellEnd"/>
    </w:p>
    <w:p w:rsidR="0027776E" w:rsidRDefault="0027776E" w:rsidP="0027776E">
      <w:pPr>
        <w:pStyle w:val="BodyText"/>
        <w:spacing w:before="2"/>
        <w:rPr>
          <w:sz w:val="28"/>
        </w:rPr>
      </w:pPr>
    </w:p>
    <w:p w:rsidR="0027776E" w:rsidRDefault="0027776E" w:rsidP="0027776E">
      <w:pPr>
        <w:pStyle w:val="Heading2"/>
        <w:rPr>
          <w:u w:val="none"/>
        </w:rPr>
      </w:pPr>
      <w:r>
        <w:rPr>
          <w:color w:val="365F91"/>
          <w:u w:val="thick" w:color="365F91"/>
        </w:rPr>
        <w:t xml:space="preserve">Kasi </w:t>
      </w:r>
      <w:proofErr w:type="spellStart"/>
      <w:r>
        <w:rPr>
          <w:color w:val="365F91"/>
          <w:u w:val="thick" w:color="365F91"/>
        </w:rPr>
        <w:t>Holocomb</w:t>
      </w:r>
      <w:proofErr w:type="spellEnd"/>
      <w:r>
        <w:rPr>
          <w:color w:val="365F91"/>
          <w:u w:val="thick" w:color="365F91"/>
        </w:rPr>
        <w:t>-Webb</w:t>
      </w:r>
    </w:p>
    <w:p w:rsidR="0027776E" w:rsidRDefault="0027776E" w:rsidP="0027776E">
      <w:pPr>
        <w:pStyle w:val="BodyText"/>
        <w:spacing w:before="23"/>
        <w:ind w:left="244"/>
      </w:pPr>
      <w:r>
        <w:t>“Establishment of Epigenetic Gene Silencing”. Mentor: Rick Jones</w:t>
      </w:r>
    </w:p>
    <w:p w:rsidR="0027776E" w:rsidRDefault="0027776E" w:rsidP="0027776E">
      <w:pPr>
        <w:pStyle w:val="BodyText"/>
        <w:spacing w:before="1"/>
        <w:rPr>
          <w:sz w:val="29"/>
        </w:rPr>
      </w:pPr>
    </w:p>
    <w:p w:rsidR="0027776E" w:rsidRDefault="0027776E" w:rsidP="0027776E">
      <w:pPr>
        <w:pStyle w:val="Heading2"/>
        <w:rPr>
          <w:u w:val="none"/>
        </w:rPr>
      </w:pPr>
      <w:r>
        <w:rPr>
          <w:color w:val="365F91"/>
          <w:u w:val="thick" w:color="365F91"/>
        </w:rPr>
        <w:t>Maxwell Hum</w:t>
      </w:r>
    </w:p>
    <w:p w:rsidR="0027776E" w:rsidRDefault="0027776E" w:rsidP="0027776E">
      <w:pPr>
        <w:pStyle w:val="BodyText"/>
        <w:spacing w:before="88"/>
        <w:ind w:left="244"/>
      </w:pPr>
      <w:r>
        <w:t>"Establishment of Epigenetic Gene Silencing" Mentor: Rick Jones</w:t>
      </w:r>
    </w:p>
    <w:p w:rsidR="0027776E" w:rsidRDefault="0027776E" w:rsidP="0027776E">
      <w:pPr>
        <w:pStyle w:val="BodyText"/>
        <w:spacing w:before="8"/>
        <w:rPr>
          <w:sz w:val="31"/>
        </w:rPr>
      </w:pPr>
    </w:p>
    <w:p w:rsidR="0027776E" w:rsidRDefault="0027776E" w:rsidP="0027776E">
      <w:pPr>
        <w:pStyle w:val="Heading2"/>
        <w:rPr>
          <w:u w:val="none"/>
        </w:rPr>
      </w:pPr>
      <w:r>
        <w:rPr>
          <w:color w:val="365F91"/>
          <w:u w:val="thick" w:color="365F91"/>
        </w:rPr>
        <w:t>Madeline Jensen</w:t>
      </w:r>
    </w:p>
    <w:p w:rsidR="0027776E" w:rsidRDefault="0027776E" w:rsidP="0027776E">
      <w:pPr>
        <w:pStyle w:val="BodyText"/>
        <w:spacing w:before="27" w:line="249" w:lineRule="auto"/>
        <w:ind w:left="244" w:right="136"/>
      </w:pPr>
      <w:r>
        <w:t xml:space="preserve">"Redox Signaling in the Endoplasmic </w:t>
      </w:r>
      <w:proofErr w:type="spellStart"/>
      <w:r>
        <w:t>Recticulum</w:t>
      </w:r>
      <w:proofErr w:type="spellEnd"/>
      <w:r>
        <w:t xml:space="preserve"> and Potential Impacts on Alzheimer's </w:t>
      </w:r>
      <w:proofErr w:type="gramStart"/>
      <w:r>
        <w:t>Disease</w:t>
      </w:r>
      <w:proofErr w:type="gramEnd"/>
      <w:r>
        <w:t xml:space="preserve"> (AD)" Mentor: Bill Orr</w:t>
      </w:r>
    </w:p>
    <w:p w:rsidR="0027776E" w:rsidRDefault="0027776E" w:rsidP="0027776E">
      <w:pPr>
        <w:pStyle w:val="BodyText"/>
        <w:spacing w:before="27" w:line="249" w:lineRule="auto"/>
        <w:ind w:right="136"/>
      </w:pPr>
    </w:p>
    <w:p w:rsidR="0027776E" w:rsidRDefault="0027776E" w:rsidP="0027776E">
      <w:pPr>
        <w:pStyle w:val="Heading2"/>
        <w:spacing w:before="86"/>
        <w:ind w:left="0" w:firstLine="243"/>
        <w:rPr>
          <w:u w:val="none"/>
        </w:rPr>
      </w:pPr>
      <w:r>
        <w:rPr>
          <w:color w:val="365F91"/>
          <w:u w:val="thick" w:color="365F91"/>
        </w:rPr>
        <w:t>Olivia Marx</w:t>
      </w:r>
    </w:p>
    <w:p w:rsidR="0027776E" w:rsidRDefault="0027776E" w:rsidP="0027776E">
      <w:pPr>
        <w:pStyle w:val="BodyText"/>
        <w:spacing w:before="60" w:line="285" w:lineRule="auto"/>
        <w:ind w:left="243"/>
      </w:pPr>
      <w:r>
        <w:t>"</w:t>
      </w:r>
      <w:proofErr w:type="spellStart"/>
      <w:r>
        <w:t>Dissescting</w:t>
      </w:r>
      <w:proofErr w:type="spellEnd"/>
      <w:r>
        <w:t xml:space="preserve"> the Role of </w:t>
      </w:r>
      <w:proofErr w:type="spellStart"/>
      <w:r>
        <w:t>Peroxiredoxin</w:t>
      </w:r>
      <w:proofErr w:type="spellEnd"/>
      <w:r>
        <w:t xml:space="preserve"> 6 in Alzheimer's Disease." Mentors: Bill Orr, Vladimir </w:t>
      </w:r>
      <w:proofErr w:type="spellStart"/>
      <w:r>
        <w:t>Klishko</w:t>
      </w:r>
      <w:proofErr w:type="spellEnd"/>
      <w:r>
        <w:t xml:space="preserve">, and Svetlana </w:t>
      </w:r>
      <w:proofErr w:type="spellStart"/>
      <w:r>
        <w:t>Radyuk</w:t>
      </w:r>
      <w:proofErr w:type="spellEnd"/>
    </w:p>
    <w:p w:rsidR="0027776E" w:rsidRDefault="0027776E" w:rsidP="0027776E">
      <w:pPr>
        <w:pStyle w:val="BodyText"/>
        <w:spacing w:before="27" w:line="249" w:lineRule="auto"/>
        <w:ind w:right="136"/>
      </w:pPr>
    </w:p>
    <w:p w:rsidR="0027776E" w:rsidRDefault="0027776E" w:rsidP="0027776E">
      <w:pPr>
        <w:pStyle w:val="Heading2"/>
        <w:spacing w:before="86"/>
        <w:ind w:left="0" w:firstLine="243"/>
        <w:rPr>
          <w:u w:val="none"/>
        </w:rPr>
      </w:pPr>
      <w:r>
        <w:rPr>
          <w:color w:val="365F91"/>
          <w:u w:val="thick" w:color="365F91"/>
        </w:rPr>
        <w:lastRenderedPageBreak/>
        <w:t>Rama Mouhaffel</w:t>
      </w:r>
    </w:p>
    <w:p w:rsidR="0027776E" w:rsidRDefault="0027776E" w:rsidP="0027776E">
      <w:pPr>
        <w:pStyle w:val="BodyText"/>
        <w:spacing w:before="60" w:line="285" w:lineRule="auto"/>
        <w:ind w:left="243"/>
      </w:pPr>
      <w:r>
        <w:t>"</w:t>
      </w:r>
      <w:proofErr w:type="spellStart"/>
      <w:r>
        <w:t>Dissescting</w:t>
      </w:r>
      <w:proofErr w:type="spellEnd"/>
      <w:r>
        <w:t xml:space="preserve"> the Role of </w:t>
      </w:r>
      <w:proofErr w:type="spellStart"/>
      <w:r>
        <w:t>Peroxiredoxin</w:t>
      </w:r>
      <w:proofErr w:type="spellEnd"/>
      <w:r>
        <w:t xml:space="preserve"> 6 in Alzheimer's Disease." Mentors: Bill Orr, Vladimir </w:t>
      </w:r>
      <w:proofErr w:type="spellStart"/>
      <w:r>
        <w:t>Klishko</w:t>
      </w:r>
      <w:proofErr w:type="spellEnd"/>
      <w:r>
        <w:t xml:space="preserve">, and Svetlana </w:t>
      </w:r>
      <w:proofErr w:type="spellStart"/>
      <w:r>
        <w:t>Radyuk</w:t>
      </w:r>
      <w:proofErr w:type="spellEnd"/>
    </w:p>
    <w:p w:rsidR="0027776E" w:rsidRDefault="0027776E" w:rsidP="0027776E">
      <w:pPr>
        <w:pStyle w:val="BodyText"/>
        <w:spacing w:before="27" w:line="249" w:lineRule="auto"/>
        <w:ind w:right="136"/>
      </w:pPr>
    </w:p>
    <w:p w:rsidR="0027776E" w:rsidRDefault="0027776E" w:rsidP="0027776E">
      <w:pPr>
        <w:pStyle w:val="Heading2"/>
        <w:spacing w:before="86"/>
        <w:ind w:left="0" w:firstLine="243"/>
        <w:rPr>
          <w:u w:val="none"/>
        </w:rPr>
      </w:pPr>
      <w:r>
        <w:rPr>
          <w:color w:val="365F91"/>
          <w:u w:val="thick" w:color="365F91"/>
        </w:rPr>
        <w:t xml:space="preserve">Dakota </w:t>
      </w:r>
      <w:proofErr w:type="spellStart"/>
      <w:r>
        <w:rPr>
          <w:color w:val="365F91"/>
          <w:u w:val="thick" w:color="365F91"/>
        </w:rPr>
        <w:t>Okwuone</w:t>
      </w:r>
      <w:proofErr w:type="spellEnd"/>
    </w:p>
    <w:p w:rsidR="0027776E" w:rsidRDefault="0027776E" w:rsidP="00BE1C5C">
      <w:pPr>
        <w:pStyle w:val="BodyText"/>
        <w:spacing w:before="60" w:line="285" w:lineRule="auto"/>
        <w:ind w:left="243"/>
      </w:pPr>
      <w:r>
        <w:t>"</w:t>
      </w:r>
      <w:proofErr w:type="spellStart"/>
      <w:r>
        <w:t>Dissescting</w:t>
      </w:r>
      <w:proofErr w:type="spellEnd"/>
      <w:r>
        <w:t xml:space="preserve"> the Role of </w:t>
      </w:r>
      <w:proofErr w:type="spellStart"/>
      <w:r>
        <w:t>Peroxiredoxin</w:t>
      </w:r>
      <w:proofErr w:type="spellEnd"/>
      <w:r>
        <w:t xml:space="preserve"> 6 in Alzheimer's Disease." Mentors: Bill Orr, Vladi</w:t>
      </w:r>
      <w:r w:rsidR="00BE1C5C">
        <w:t xml:space="preserve">mir </w:t>
      </w:r>
      <w:proofErr w:type="spellStart"/>
      <w:r w:rsidR="00BE1C5C">
        <w:t>Klishko</w:t>
      </w:r>
      <w:proofErr w:type="spellEnd"/>
      <w:r w:rsidR="00BE1C5C">
        <w:t xml:space="preserve">, and Svetlana </w:t>
      </w:r>
      <w:proofErr w:type="spellStart"/>
      <w:r w:rsidR="00BE1C5C">
        <w:t>Radyu</w:t>
      </w:r>
      <w:proofErr w:type="spellEnd"/>
    </w:p>
    <w:p w:rsidR="00BE1C5C" w:rsidRDefault="00BE1C5C" w:rsidP="00BE1C5C">
      <w:pPr>
        <w:pStyle w:val="BodyText"/>
        <w:spacing w:before="60" w:line="285" w:lineRule="auto"/>
        <w:ind w:left="243"/>
      </w:pPr>
    </w:p>
    <w:p w:rsidR="00BE1C5C" w:rsidRDefault="00BE1C5C" w:rsidP="00BE1C5C">
      <w:pPr>
        <w:pStyle w:val="Heading2"/>
        <w:ind w:left="0" w:firstLine="243"/>
        <w:rPr>
          <w:u w:val="none"/>
        </w:rPr>
      </w:pPr>
      <w:r>
        <w:rPr>
          <w:color w:val="365F91"/>
          <w:u w:val="thick" w:color="365F91"/>
        </w:rPr>
        <w:t>Victoria Peters</w:t>
      </w:r>
    </w:p>
    <w:p w:rsidR="00BE1C5C" w:rsidRDefault="00BE1C5C" w:rsidP="00BE1C5C">
      <w:pPr>
        <w:pStyle w:val="BodyText"/>
        <w:spacing w:before="60" w:line="285" w:lineRule="auto"/>
        <w:ind w:left="243" w:right="136"/>
      </w:pPr>
      <w:r>
        <w:t>“Optimizing</w:t>
      </w:r>
      <w:r>
        <w:rPr>
          <w:spacing w:val="-7"/>
        </w:rPr>
        <w:t xml:space="preserve"> </w:t>
      </w:r>
      <w:r>
        <w:t>Recombinant</w:t>
      </w:r>
      <w:r>
        <w:rPr>
          <w:spacing w:val="-7"/>
        </w:rPr>
        <w:t xml:space="preserve"> </w:t>
      </w:r>
      <w:r>
        <w:t>Expression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proofErr w:type="spellStart"/>
      <w:r>
        <w:t>Bresat</w:t>
      </w:r>
      <w:proofErr w:type="spellEnd"/>
      <w:r>
        <w:rPr>
          <w:spacing w:val="-6"/>
        </w:rPr>
        <w:t xml:space="preserve"> </w:t>
      </w:r>
      <w:r>
        <w:t>Cancer</w:t>
      </w:r>
      <w:r>
        <w:rPr>
          <w:spacing w:val="-7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Protein”</w:t>
      </w:r>
      <w:r>
        <w:rPr>
          <w:spacing w:val="-7"/>
        </w:rPr>
        <w:t xml:space="preserve"> </w:t>
      </w:r>
      <w:r>
        <w:t>Mentor:</w:t>
      </w:r>
      <w:r>
        <w:rPr>
          <w:spacing w:val="-6"/>
        </w:rPr>
        <w:t xml:space="preserve"> </w:t>
      </w:r>
      <w:r>
        <w:t>Pia</w:t>
      </w:r>
      <w:r>
        <w:rPr>
          <w:spacing w:val="-7"/>
        </w:rPr>
        <w:t xml:space="preserve"> </w:t>
      </w:r>
      <w:r>
        <w:t>Vogel Fall Semester</w:t>
      </w:r>
      <w:r>
        <w:rPr>
          <w:spacing w:val="-3"/>
        </w:rPr>
        <w:t xml:space="preserve"> </w:t>
      </w:r>
      <w:r>
        <w:t>Only</w:t>
      </w:r>
    </w:p>
    <w:p w:rsidR="00BE1C5C" w:rsidRDefault="00BE1C5C" w:rsidP="00BE1C5C">
      <w:pPr>
        <w:pStyle w:val="BodyText"/>
        <w:spacing w:before="5"/>
        <w:rPr>
          <w:sz w:val="23"/>
        </w:rPr>
      </w:pPr>
    </w:p>
    <w:p w:rsidR="00BE1C5C" w:rsidRDefault="00BE1C5C" w:rsidP="00BE1C5C">
      <w:pPr>
        <w:pStyle w:val="Heading2"/>
        <w:ind w:left="243"/>
        <w:rPr>
          <w:u w:val="none"/>
        </w:rPr>
      </w:pPr>
      <w:r>
        <w:rPr>
          <w:color w:val="365F91"/>
          <w:u w:val="thick" w:color="365F91"/>
        </w:rPr>
        <w:t>Anika Reddy</w:t>
      </w:r>
    </w:p>
    <w:p w:rsidR="00BE1C5C" w:rsidRDefault="00BE1C5C" w:rsidP="00BE1C5C">
      <w:pPr>
        <w:pStyle w:val="BodyText"/>
        <w:spacing w:before="61" w:line="285" w:lineRule="auto"/>
        <w:ind w:left="243" w:right="767"/>
      </w:pPr>
      <w:r>
        <w:t>“Optimizing Recombinant Expression of the Human Multidrug Resistance Protein” Mentor: Pia Vogel Spring Semester Only</w:t>
      </w:r>
    </w:p>
    <w:p w:rsidR="00BE1C5C" w:rsidRDefault="00BE1C5C" w:rsidP="00BE1C5C">
      <w:pPr>
        <w:pStyle w:val="BodyText"/>
        <w:spacing w:before="5"/>
        <w:rPr>
          <w:sz w:val="23"/>
        </w:rPr>
      </w:pPr>
    </w:p>
    <w:p w:rsidR="00BE1C5C" w:rsidRDefault="00BE1C5C" w:rsidP="00BE1C5C">
      <w:pPr>
        <w:pStyle w:val="Heading2"/>
        <w:ind w:left="243"/>
        <w:rPr>
          <w:u w:val="none"/>
        </w:rPr>
      </w:pPr>
      <w:r>
        <w:rPr>
          <w:color w:val="365F91"/>
          <w:u w:val="thick" w:color="365F91"/>
        </w:rPr>
        <w:t xml:space="preserve">Samantha </w:t>
      </w:r>
      <w:proofErr w:type="spellStart"/>
      <w:r>
        <w:rPr>
          <w:color w:val="365F91"/>
          <w:u w:val="thick" w:color="365F91"/>
        </w:rPr>
        <w:t>Sabour</w:t>
      </w:r>
      <w:proofErr w:type="spellEnd"/>
    </w:p>
    <w:p w:rsidR="00BE1C5C" w:rsidRDefault="00BE1C5C" w:rsidP="00BE1C5C">
      <w:pPr>
        <w:pStyle w:val="BodyText"/>
        <w:spacing w:before="60" w:line="285" w:lineRule="auto"/>
        <w:ind w:left="243"/>
      </w:pPr>
      <w:r>
        <w:t xml:space="preserve">“Reconstituting the Multidrug Resistance P-glycoprotein into </w:t>
      </w:r>
      <w:proofErr w:type="spellStart"/>
      <w:r>
        <w:t>Nanodisk</w:t>
      </w:r>
      <w:proofErr w:type="spellEnd"/>
      <w:r>
        <w:t xml:space="preserve"> Membrane </w:t>
      </w:r>
      <w:proofErr w:type="spellStart"/>
      <w:r>
        <w:t>Mimetics</w:t>
      </w:r>
      <w:proofErr w:type="spellEnd"/>
      <w:r>
        <w:t>” Mentor: Pia Vogel</w:t>
      </w:r>
    </w:p>
    <w:p w:rsidR="00BE1C5C" w:rsidRDefault="00BE1C5C" w:rsidP="00BE1C5C">
      <w:pPr>
        <w:pStyle w:val="Heading2"/>
        <w:spacing w:before="181"/>
        <w:ind w:left="263"/>
        <w:rPr>
          <w:u w:val="none"/>
        </w:rPr>
      </w:pPr>
      <w:r>
        <w:rPr>
          <w:color w:val="365F91"/>
          <w:u w:val="thick" w:color="365F91"/>
        </w:rPr>
        <w:t xml:space="preserve">Marianna Astrid </w:t>
      </w:r>
      <w:proofErr w:type="spellStart"/>
      <w:r>
        <w:rPr>
          <w:color w:val="365F91"/>
          <w:u w:val="thick" w:color="365F91"/>
        </w:rPr>
        <w:t>Therailkill</w:t>
      </w:r>
      <w:proofErr w:type="spellEnd"/>
    </w:p>
    <w:p w:rsidR="00BE1C5C" w:rsidRDefault="00BE1C5C" w:rsidP="00BE1C5C">
      <w:pPr>
        <w:pStyle w:val="BodyText"/>
        <w:ind w:left="263"/>
      </w:pPr>
      <w:r>
        <w:t>“Optimizing Recombinant Expression of the Human Multidrug Resistance Protein” Mentor: Pia Vogel</w:t>
      </w:r>
    </w:p>
    <w:p w:rsidR="00BE1C5C" w:rsidRDefault="00BE1C5C" w:rsidP="00BE1C5C">
      <w:pPr>
        <w:pStyle w:val="BodyText"/>
        <w:ind w:left="263"/>
      </w:pPr>
    </w:p>
    <w:p w:rsidR="00BE1C5C" w:rsidRDefault="00BE1C5C" w:rsidP="00BE1C5C">
      <w:pPr>
        <w:pStyle w:val="Heading2"/>
        <w:spacing w:before="75"/>
        <w:ind w:left="291"/>
        <w:rPr>
          <w:u w:val="none"/>
        </w:rPr>
      </w:pPr>
      <w:r>
        <w:rPr>
          <w:color w:val="365F91"/>
          <w:u w:val="thick" w:color="365F91"/>
        </w:rPr>
        <w:t>Brie Vandenburg</w:t>
      </w:r>
    </w:p>
    <w:p w:rsidR="00BE1C5C" w:rsidRDefault="00BE1C5C" w:rsidP="00BE1C5C">
      <w:pPr>
        <w:pStyle w:val="BodyText"/>
        <w:ind w:left="273"/>
      </w:pPr>
      <w:r>
        <w:t>“</w:t>
      </w:r>
      <w:proofErr w:type="spellStart"/>
      <w:r>
        <w:t>Phosphazene</w:t>
      </w:r>
      <w:proofErr w:type="spellEnd"/>
      <w:r>
        <w:t xml:space="preserve"> Polymers Containing Antimicrobial Groups” Mentor: Patty </w:t>
      </w:r>
      <w:proofErr w:type="spellStart"/>
      <w:r>
        <w:t>Wisian</w:t>
      </w:r>
      <w:proofErr w:type="spellEnd"/>
      <w:r>
        <w:t>-Nielsen</w:t>
      </w:r>
    </w:p>
    <w:p w:rsidR="00BE1C5C" w:rsidRDefault="00BE1C5C" w:rsidP="00BE1C5C">
      <w:pPr>
        <w:pStyle w:val="BodyText"/>
        <w:ind w:left="273"/>
      </w:pPr>
    </w:p>
    <w:p w:rsidR="00BE1C5C" w:rsidRDefault="00BE1C5C" w:rsidP="00BE1C5C">
      <w:pPr>
        <w:pStyle w:val="BodyText"/>
        <w:ind w:left="273"/>
      </w:pPr>
    </w:p>
    <w:p w:rsidR="00BE1C5C" w:rsidRDefault="00BE1C5C" w:rsidP="00BE1C5C">
      <w:pPr>
        <w:pStyle w:val="Heading1"/>
        <w:ind w:left="244"/>
        <w:rPr>
          <w:u w:val="none"/>
        </w:rPr>
      </w:pPr>
      <w:r>
        <w:rPr>
          <w:u w:val="thick"/>
        </w:rPr>
        <w:t>Chemistry</w:t>
      </w:r>
    </w:p>
    <w:p w:rsidR="00BE1C5C" w:rsidRDefault="00BE1C5C" w:rsidP="00BE1C5C">
      <w:pPr>
        <w:pStyle w:val="Heading2"/>
        <w:spacing w:before="256"/>
        <w:rPr>
          <w:u w:val="none"/>
        </w:rPr>
      </w:pPr>
      <w:r>
        <w:rPr>
          <w:color w:val="365F91"/>
          <w:u w:val="thick" w:color="365F91"/>
        </w:rPr>
        <w:t>Becky Jenkins</w:t>
      </w:r>
    </w:p>
    <w:p w:rsidR="00BE1C5C" w:rsidRDefault="00BE1C5C" w:rsidP="00BE1C5C">
      <w:pPr>
        <w:pStyle w:val="BodyText"/>
        <w:spacing w:before="27"/>
        <w:ind w:left="244"/>
      </w:pPr>
      <w:r>
        <w:t xml:space="preserve">"Molecular Mechanisms of Carcinogenesis by HTLV-1 Regulatory Proteins" Mentor: </w:t>
      </w:r>
      <w:proofErr w:type="spellStart"/>
      <w:r>
        <w:t>Rober</w:t>
      </w:r>
      <w:proofErr w:type="spellEnd"/>
      <w:r>
        <w:t xml:space="preserve"> </w:t>
      </w:r>
      <w:proofErr w:type="spellStart"/>
      <w:r>
        <w:t>Harrod</w:t>
      </w:r>
      <w:proofErr w:type="spellEnd"/>
    </w:p>
    <w:p w:rsidR="00BE1C5C" w:rsidRDefault="00BE1C5C" w:rsidP="00BE1C5C">
      <w:pPr>
        <w:pStyle w:val="BodyText"/>
        <w:spacing w:before="1"/>
      </w:pPr>
    </w:p>
    <w:p w:rsidR="00BE1C5C" w:rsidRDefault="00BE1C5C" w:rsidP="00BE1C5C">
      <w:pPr>
        <w:pStyle w:val="Heading2"/>
        <w:rPr>
          <w:u w:val="none"/>
        </w:rPr>
      </w:pPr>
      <w:r>
        <w:rPr>
          <w:color w:val="365F91"/>
          <w:u w:val="thick" w:color="365F91"/>
        </w:rPr>
        <w:t>Jean Kim</w:t>
      </w:r>
    </w:p>
    <w:p w:rsidR="00BE1C5C" w:rsidRDefault="00BE1C5C" w:rsidP="00BE1C5C">
      <w:pPr>
        <w:pStyle w:val="BodyText"/>
        <w:spacing w:before="27" w:line="249" w:lineRule="auto"/>
        <w:ind w:left="244" w:right="767"/>
      </w:pPr>
      <w:r>
        <w:t xml:space="preserve">“The Design, Synthesis, and Evaluation of New </w:t>
      </w:r>
      <w:proofErr w:type="spellStart"/>
      <w:r>
        <w:t>Carbapenem</w:t>
      </w:r>
      <w:proofErr w:type="spellEnd"/>
      <w:r>
        <w:t xml:space="preserve"> Antibiotics to Treat </w:t>
      </w:r>
      <w:proofErr w:type="spellStart"/>
      <w:r>
        <w:t>esistant</w:t>
      </w:r>
      <w:proofErr w:type="spellEnd"/>
      <w:r>
        <w:t xml:space="preserve"> Infections Caused by Resistant Gram negative Pathogens” Mentor: John </w:t>
      </w:r>
      <w:proofErr w:type="spellStart"/>
      <w:r>
        <w:t>Buynak</w:t>
      </w:r>
      <w:proofErr w:type="spellEnd"/>
    </w:p>
    <w:p w:rsidR="00BE1C5C" w:rsidRDefault="00BE1C5C" w:rsidP="00BE1C5C">
      <w:pPr>
        <w:pStyle w:val="BodyText"/>
        <w:spacing w:before="4"/>
        <w:rPr>
          <w:sz w:val="19"/>
        </w:rPr>
      </w:pPr>
    </w:p>
    <w:p w:rsidR="00BE1C5C" w:rsidRDefault="00BE1C5C" w:rsidP="00BE1C5C">
      <w:pPr>
        <w:pStyle w:val="Heading2"/>
        <w:rPr>
          <w:u w:val="none"/>
        </w:rPr>
      </w:pPr>
      <w:r>
        <w:rPr>
          <w:color w:val="365F91"/>
          <w:u w:val="thick" w:color="365F91"/>
        </w:rPr>
        <w:t>Alec Mason</w:t>
      </w:r>
    </w:p>
    <w:p w:rsidR="00BE1C5C" w:rsidRDefault="00BE1C5C" w:rsidP="00BE1C5C">
      <w:pPr>
        <w:pStyle w:val="BodyText"/>
        <w:spacing w:before="27"/>
        <w:ind w:left="244"/>
      </w:pPr>
      <w:r>
        <w:t>“Understanding Cu/O2 activation pathways” Mentor: Isaac Garcia-Bosch</w:t>
      </w:r>
    </w:p>
    <w:p w:rsidR="00BE1C5C" w:rsidRDefault="00BE1C5C" w:rsidP="00BE1C5C">
      <w:pPr>
        <w:pStyle w:val="BodyText"/>
        <w:spacing w:before="2"/>
      </w:pPr>
    </w:p>
    <w:p w:rsidR="00BE1C5C" w:rsidRDefault="00BE1C5C" w:rsidP="00BE1C5C">
      <w:pPr>
        <w:pStyle w:val="Heading2"/>
        <w:rPr>
          <w:u w:val="none"/>
        </w:rPr>
      </w:pPr>
      <w:r>
        <w:rPr>
          <w:color w:val="365F91"/>
          <w:u w:val="thick" w:color="365F91"/>
        </w:rPr>
        <w:t xml:space="preserve">Byron </w:t>
      </w:r>
      <w:proofErr w:type="spellStart"/>
      <w:r>
        <w:rPr>
          <w:color w:val="365F91"/>
          <w:u w:val="thick" w:color="365F91"/>
        </w:rPr>
        <w:t>Meshram</w:t>
      </w:r>
      <w:proofErr w:type="spellEnd"/>
    </w:p>
    <w:p w:rsidR="00BE1C5C" w:rsidRDefault="00BE1C5C" w:rsidP="00BE1C5C">
      <w:pPr>
        <w:pStyle w:val="BodyText"/>
        <w:spacing w:line="249" w:lineRule="auto"/>
        <w:ind w:left="244" w:right="767"/>
      </w:pPr>
      <w:r>
        <w:t>“A "Chemical Nose" Test for Spice/K2 Cannabinoids and Synthetic Derivatives” Mentor: Alexander Lippert</w:t>
      </w:r>
    </w:p>
    <w:p w:rsidR="00BE1C5C" w:rsidRDefault="00BE1C5C" w:rsidP="00BE1C5C">
      <w:pPr>
        <w:pStyle w:val="Heading2"/>
        <w:spacing w:before="75"/>
        <w:ind w:left="291"/>
        <w:rPr>
          <w:u w:val="none"/>
        </w:rPr>
      </w:pPr>
      <w:proofErr w:type="spellStart"/>
      <w:r>
        <w:rPr>
          <w:color w:val="365F91"/>
          <w:u w:val="thick" w:color="365F91"/>
        </w:rPr>
        <w:t>Njeshi</w:t>
      </w:r>
      <w:proofErr w:type="spellEnd"/>
      <w:r>
        <w:rPr>
          <w:color w:val="365F91"/>
          <w:u w:val="thick" w:color="365F91"/>
        </w:rPr>
        <w:t xml:space="preserve"> </w:t>
      </w:r>
      <w:proofErr w:type="spellStart"/>
      <w:r>
        <w:rPr>
          <w:color w:val="365F91"/>
          <w:u w:val="thick" w:color="365F91"/>
        </w:rPr>
        <w:t>Nformi</w:t>
      </w:r>
      <w:proofErr w:type="spellEnd"/>
    </w:p>
    <w:p w:rsidR="00BE1C5C" w:rsidRDefault="00BE1C5C" w:rsidP="00BE1C5C">
      <w:pPr>
        <w:pStyle w:val="BodyText"/>
        <w:ind w:left="273"/>
      </w:pPr>
      <w:r>
        <w:t>“</w:t>
      </w:r>
      <w:proofErr w:type="spellStart"/>
      <w:r>
        <w:t>Phosphazene</w:t>
      </w:r>
      <w:proofErr w:type="spellEnd"/>
      <w:r>
        <w:t xml:space="preserve"> Polymers Containing Antimicrobial Groups” Mentor: Patty </w:t>
      </w:r>
      <w:proofErr w:type="spellStart"/>
      <w:r>
        <w:t>Wisian</w:t>
      </w:r>
      <w:proofErr w:type="spellEnd"/>
      <w:r>
        <w:t>-Nielsen</w:t>
      </w:r>
    </w:p>
    <w:p w:rsidR="00BE1C5C" w:rsidRDefault="00BE1C5C" w:rsidP="00BE1C5C">
      <w:pPr>
        <w:pStyle w:val="BodyText"/>
        <w:spacing w:before="2"/>
      </w:pPr>
    </w:p>
    <w:p w:rsidR="00BE1C5C" w:rsidRDefault="00BE1C5C" w:rsidP="00BE1C5C">
      <w:pPr>
        <w:pStyle w:val="BodyText"/>
        <w:spacing w:before="11"/>
        <w:rPr>
          <w:sz w:val="27"/>
        </w:rPr>
      </w:pPr>
    </w:p>
    <w:p w:rsidR="00BE1C5C" w:rsidRDefault="00BE1C5C" w:rsidP="00BE1C5C">
      <w:pPr>
        <w:pStyle w:val="BodyText"/>
        <w:spacing w:before="11"/>
        <w:rPr>
          <w:sz w:val="27"/>
        </w:rPr>
      </w:pPr>
    </w:p>
    <w:p w:rsidR="00BE1C5C" w:rsidRDefault="00BE1C5C" w:rsidP="00BE1C5C">
      <w:pPr>
        <w:pStyle w:val="BodyText"/>
        <w:spacing w:before="11"/>
        <w:rPr>
          <w:sz w:val="27"/>
        </w:rPr>
      </w:pPr>
    </w:p>
    <w:p w:rsidR="00BE1C5C" w:rsidRDefault="00BE1C5C" w:rsidP="00BE1C5C">
      <w:pPr>
        <w:pStyle w:val="BodyText"/>
        <w:spacing w:before="11"/>
        <w:rPr>
          <w:sz w:val="27"/>
        </w:rPr>
      </w:pPr>
    </w:p>
    <w:p w:rsidR="00BE1C5C" w:rsidRDefault="00BE1C5C" w:rsidP="00BE1C5C">
      <w:pPr>
        <w:pStyle w:val="BodyText"/>
        <w:spacing w:before="11"/>
        <w:rPr>
          <w:sz w:val="27"/>
        </w:rPr>
      </w:pPr>
      <w:bookmarkStart w:id="0" w:name="_GoBack"/>
      <w:bookmarkEnd w:id="0"/>
    </w:p>
    <w:p w:rsidR="00BE1C5C" w:rsidRDefault="00BE1C5C" w:rsidP="00BE1C5C">
      <w:pPr>
        <w:pStyle w:val="Heading1"/>
        <w:ind w:left="286"/>
        <w:rPr>
          <w:u w:val="none"/>
        </w:rPr>
      </w:pPr>
      <w:r>
        <w:rPr>
          <w:u w:val="thick"/>
        </w:rPr>
        <w:t>Earth Science</w:t>
      </w:r>
    </w:p>
    <w:p w:rsidR="00BE1C5C" w:rsidRDefault="00BE1C5C" w:rsidP="00BE1C5C">
      <w:pPr>
        <w:pStyle w:val="Heading2"/>
        <w:spacing w:before="228"/>
        <w:ind w:left="286"/>
        <w:rPr>
          <w:u w:val="none"/>
        </w:rPr>
      </w:pPr>
      <w:r>
        <w:rPr>
          <w:color w:val="365F91"/>
          <w:u w:val="thick" w:color="365F91"/>
        </w:rPr>
        <w:t>Yasmin Jackson</w:t>
      </w:r>
    </w:p>
    <w:p w:rsidR="00BE1C5C" w:rsidRPr="004A61F4" w:rsidRDefault="00BE1C5C" w:rsidP="00BE1C5C">
      <w:pPr>
        <w:pStyle w:val="BodyText"/>
        <w:spacing w:before="4"/>
        <w:ind w:left="286"/>
        <w:rPr>
          <w:iCs/>
          <w:sz w:val="19"/>
        </w:rPr>
      </w:pPr>
      <w:r>
        <w:rPr>
          <w:iCs/>
          <w:sz w:val="19"/>
        </w:rPr>
        <w:t>“</w:t>
      </w:r>
      <w:r w:rsidRPr="004A61F4">
        <w:rPr>
          <w:iCs/>
          <w:sz w:val="19"/>
        </w:rPr>
        <w:t>Dinosaurs and Diamonds:</w:t>
      </w:r>
      <w:r>
        <w:rPr>
          <w:iCs/>
          <w:sz w:val="19"/>
        </w:rPr>
        <w:t xml:space="preserve"> Dating a Caldera Lake Sediment </w:t>
      </w:r>
      <w:r w:rsidRPr="004A61F4">
        <w:rPr>
          <w:iCs/>
          <w:sz w:val="19"/>
        </w:rPr>
        <w:t xml:space="preserve">that Contains Mammalian, </w:t>
      </w:r>
      <w:proofErr w:type="spellStart"/>
      <w:r w:rsidRPr="004A61F4">
        <w:rPr>
          <w:iCs/>
          <w:sz w:val="19"/>
        </w:rPr>
        <w:t>Crocodylian</w:t>
      </w:r>
      <w:proofErr w:type="spellEnd"/>
      <w:r>
        <w:rPr>
          <w:iCs/>
          <w:sz w:val="19"/>
        </w:rPr>
        <w:t xml:space="preserve">, and Dinosaur Fossil Footprints” </w:t>
      </w:r>
      <w:r w:rsidRPr="004A61F4">
        <w:rPr>
          <w:sz w:val="19"/>
        </w:rPr>
        <w:t>Mentor: Rita Economos</w:t>
      </w:r>
    </w:p>
    <w:p w:rsidR="00BE1C5C" w:rsidRDefault="00BE1C5C" w:rsidP="00BE1C5C">
      <w:pPr>
        <w:pStyle w:val="BodyText"/>
        <w:spacing w:before="4"/>
        <w:rPr>
          <w:sz w:val="19"/>
        </w:rPr>
      </w:pPr>
    </w:p>
    <w:p w:rsidR="00BE1C5C" w:rsidRDefault="00BE1C5C" w:rsidP="00BE1C5C">
      <w:pPr>
        <w:pStyle w:val="Heading2"/>
        <w:ind w:left="286"/>
        <w:rPr>
          <w:u w:val="none"/>
        </w:rPr>
      </w:pPr>
      <w:r>
        <w:rPr>
          <w:color w:val="365F91"/>
          <w:u w:val="thick" w:color="365F91"/>
        </w:rPr>
        <w:t>Josh Sylvester</w:t>
      </w:r>
    </w:p>
    <w:p w:rsidR="00BE1C5C" w:rsidRDefault="00BE1C5C" w:rsidP="00BE1C5C">
      <w:pPr>
        <w:pStyle w:val="BodyText"/>
        <w:ind w:left="273"/>
      </w:pPr>
      <w:r>
        <w:rPr>
          <w:iCs/>
        </w:rPr>
        <w:t>“</w:t>
      </w:r>
      <w:r w:rsidRPr="004A61F4">
        <w:rPr>
          <w:iCs/>
        </w:rPr>
        <w:t xml:space="preserve">Result on </w:t>
      </w:r>
      <w:r>
        <w:rPr>
          <w:iCs/>
        </w:rPr>
        <w:t xml:space="preserve">the Water Table from Earthquake” </w:t>
      </w:r>
      <w:r>
        <w:t xml:space="preserve">Mentor: Matthew </w:t>
      </w:r>
      <w:proofErr w:type="spellStart"/>
      <w:r>
        <w:t>Hornback</w:t>
      </w:r>
      <w:proofErr w:type="spellEnd"/>
      <w:r>
        <w:t xml:space="preserve"> </w:t>
      </w:r>
    </w:p>
    <w:p w:rsidR="00BE1C5C" w:rsidRDefault="00BE1C5C" w:rsidP="00BE1C5C">
      <w:pPr>
        <w:pStyle w:val="BodyText"/>
        <w:ind w:left="273"/>
      </w:pPr>
    </w:p>
    <w:p w:rsidR="00BE1C5C" w:rsidRDefault="00BE1C5C" w:rsidP="00BE1C5C">
      <w:pPr>
        <w:pStyle w:val="BodyText"/>
        <w:ind w:left="273"/>
        <w:rPr>
          <w:iCs/>
        </w:rPr>
      </w:pPr>
    </w:p>
    <w:p w:rsidR="00BE1C5C" w:rsidRPr="00BE1C5C" w:rsidRDefault="00BE1C5C" w:rsidP="00BE1C5C">
      <w:pPr>
        <w:pStyle w:val="BodyText"/>
        <w:ind w:left="273"/>
        <w:rPr>
          <w:iCs/>
        </w:rPr>
      </w:pPr>
    </w:p>
    <w:p w:rsidR="00BE1C5C" w:rsidRDefault="00BE1C5C" w:rsidP="00BE1C5C">
      <w:pPr>
        <w:pStyle w:val="Heading1"/>
        <w:ind w:firstLine="139"/>
        <w:rPr>
          <w:u w:val="none"/>
        </w:rPr>
      </w:pPr>
      <w:r>
        <w:rPr>
          <w:u w:val="thick"/>
        </w:rPr>
        <w:t>Embry Human Rights</w:t>
      </w:r>
    </w:p>
    <w:p w:rsidR="00BE1C5C" w:rsidRDefault="00BE1C5C" w:rsidP="00BE1C5C">
      <w:pPr>
        <w:pStyle w:val="Heading2"/>
        <w:spacing w:before="228"/>
        <w:ind w:left="286"/>
        <w:rPr>
          <w:color w:val="365F91"/>
          <w:u w:val="thick" w:color="365F91"/>
        </w:rPr>
      </w:pPr>
      <w:r>
        <w:rPr>
          <w:color w:val="365F91"/>
          <w:u w:val="thick" w:color="365F91"/>
        </w:rPr>
        <w:t xml:space="preserve">Aarthi </w:t>
      </w:r>
      <w:proofErr w:type="spellStart"/>
      <w:r>
        <w:rPr>
          <w:color w:val="365F91"/>
          <w:u w:val="thick" w:color="365F91"/>
        </w:rPr>
        <w:t>Pavathaneni</w:t>
      </w:r>
      <w:proofErr w:type="spellEnd"/>
    </w:p>
    <w:p w:rsidR="00BE1C5C" w:rsidRPr="000F2C52" w:rsidRDefault="00BE1C5C" w:rsidP="00BE1C5C">
      <w:pPr>
        <w:pStyle w:val="BodyText"/>
        <w:spacing w:before="4"/>
        <w:ind w:firstLine="286"/>
        <w:rPr>
          <w:iCs/>
        </w:rPr>
      </w:pPr>
      <w:r>
        <w:rPr>
          <w:iCs/>
        </w:rPr>
        <w:t>“</w:t>
      </w:r>
      <w:r w:rsidRPr="000F2C52">
        <w:rPr>
          <w:iCs/>
        </w:rPr>
        <w:t>Embry Human Rights Stu</w:t>
      </w:r>
      <w:r>
        <w:rPr>
          <w:iCs/>
        </w:rPr>
        <w:t xml:space="preserve">dy in Barriers to Education for Homeless Youth” </w:t>
      </w:r>
      <w:r w:rsidRPr="000F2C52">
        <w:rPr>
          <w:iCs/>
        </w:rPr>
        <w:t>Mentor: Bradley Klein</w:t>
      </w:r>
    </w:p>
    <w:p w:rsidR="00BE1C5C" w:rsidRDefault="00BE1C5C" w:rsidP="00BE1C5C">
      <w:pPr>
        <w:pStyle w:val="BodyText"/>
        <w:spacing w:before="11"/>
        <w:rPr>
          <w:sz w:val="27"/>
        </w:rPr>
      </w:pPr>
    </w:p>
    <w:p w:rsidR="00BE1C5C" w:rsidRPr="004A61F4" w:rsidRDefault="00BE1C5C" w:rsidP="00BE1C5C">
      <w:pPr>
        <w:pStyle w:val="Heading1"/>
        <w:ind w:left="286"/>
        <w:rPr>
          <w:u w:val="none"/>
        </w:rPr>
      </w:pPr>
      <w:r>
        <w:rPr>
          <w:u w:val="thick"/>
        </w:rPr>
        <w:t>Mathematics</w:t>
      </w:r>
    </w:p>
    <w:p w:rsidR="00BE1C5C" w:rsidRDefault="00BE1C5C" w:rsidP="00BE1C5C">
      <w:pPr>
        <w:pStyle w:val="BodyText"/>
        <w:spacing w:before="3"/>
        <w:rPr>
          <w:sz w:val="19"/>
        </w:rPr>
      </w:pPr>
    </w:p>
    <w:p w:rsidR="00BE1C5C" w:rsidRDefault="00BE1C5C" w:rsidP="00BE1C5C">
      <w:pPr>
        <w:pStyle w:val="Heading2"/>
        <w:ind w:left="286"/>
        <w:rPr>
          <w:u w:val="none"/>
        </w:rPr>
      </w:pPr>
      <w:r>
        <w:rPr>
          <w:color w:val="365F91"/>
          <w:u w:val="thick" w:color="365F91"/>
        </w:rPr>
        <w:t>Xin Yang</w:t>
      </w:r>
    </w:p>
    <w:p w:rsidR="00BE1C5C" w:rsidRDefault="00BE1C5C" w:rsidP="00BE1C5C">
      <w:pPr>
        <w:pStyle w:val="BodyText"/>
        <w:spacing w:before="111" w:line="249" w:lineRule="auto"/>
        <w:ind w:left="286" w:right="767" w:firstLine="19"/>
      </w:pPr>
      <w:r>
        <w:t xml:space="preserve">“Predicting Electrostatic Properties of Solvated proteins Using Machine Learning”. Mentor: </w:t>
      </w:r>
      <w:proofErr w:type="spellStart"/>
      <w:r>
        <w:t>Weihua</w:t>
      </w:r>
      <w:proofErr w:type="spellEnd"/>
      <w:r>
        <w:t xml:space="preserve"> </w:t>
      </w:r>
      <w:proofErr w:type="spellStart"/>
      <w:r>
        <w:t>Geng</w:t>
      </w:r>
      <w:proofErr w:type="spellEnd"/>
    </w:p>
    <w:p w:rsidR="00BE1C5C" w:rsidRDefault="00BE1C5C" w:rsidP="00BE1C5C">
      <w:pPr>
        <w:pStyle w:val="BodyText"/>
        <w:spacing w:before="111" w:line="249" w:lineRule="auto"/>
        <w:ind w:left="286" w:right="767" w:firstLine="19"/>
      </w:pPr>
    </w:p>
    <w:p w:rsidR="00BE1C5C" w:rsidRDefault="00BE1C5C" w:rsidP="00BE1C5C">
      <w:pPr>
        <w:pStyle w:val="Heading1"/>
        <w:ind w:left="286"/>
        <w:rPr>
          <w:u w:val="none"/>
        </w:rPr>
      </w:pPr>
      <w:r>
        <w:rPr>
          <w:u w:val="thick"/>
        </w:rPr>
        <w:t>Physics</w:t>
      </w:r>
    </w:p>
    <w:p w:rsidR="00BE1C5C" w:rsidRDefault="00BE1C5C" w:rsidP="00BE1C5C">
      <w:pPr>
        <w:pStyle w:val="Heading2"/>
        <w:tabs>
          <w:tab w:val="left" w:pos="2295"/>
        </w:tabs>
        <w:spacing w:before="228"/>
        <w:ind w:left="286"/>
        <w:rPr>
          <w:u w:val="none"/>
        </w:rPr>
      </w:pPr>
      <w:r>
        <w:rPr>
          <w:color w:val="365F91"/>
          <w:u w:val="thick" w:color="365F91"/>
        </w:rPr>
        <w:t xml:space="preserve">Ian Cohen </w:t>
      </w:r>
    </w:p>
    <w:p w:rsidR="00BE1C5C" w:rsidRPr="000F2C52" w:rsidRDefault="00BE1C5C" w:rsidP="00BE1C5C">
      <w:pPr>
        <w:pStyle w:val="BodyText"/>
        <w:ind w:left="286"/>
      </w:pPr>
      <w:r w:rsidRPr="000F2C52">
        <w:t>“A Teaching Lab to Illustrate the Concept of Electric Field &amp; A Quality Control Measurement for the ATLAS Liquid Argon Calorimeter Upgrade</w:t>
      </w:r>
      <w:r>
        <w:t xml:space="preserve">” </w:t>
      </w:r>
      <w:r w:rsidRPr="000F2C52">
        <w:t xml:space="preserve">Mentors: James Thomas, Andy </w:t>
      </w:r>
      <w:proofErr w:type="spellStart"/>
      <w:r w:rsidRPr="000F2C52">
        <w:t>Lui</w:t>
      </w:r>
      <w:proofErr w:type="spellEnd"/>
      <w:r w:rsidRPr="000F2C52">
        <w:t xml:space="preserve">, </w:t>
      </w:r>
      <w:proofErr w:type="spellStart"/>
      <w:proofErr w:type="gramStart"/>
      <w:r w:rsidRPr="000F2C52">
        <w:t>Jingbo</w:t>
      </w:r>
      <w:proofErr w:type="spellEnd"/>
      <w:proofErr w:type="gramEnd"/>
      <w:r w:rsidRPr="000F2C52">
        <w:t xml:space="preserve"> Ye</w:t>
      </w:r>
    </w:p>
    <w:p w:rsidR="00BE1C5C" w:rsidRDefault="00BE1C5C" w:rsidP="00BE1C5C">
      <w:pPr>
        <w:pStyle w:val="Heading2"/>
        <w:ind w:left="286"/>
        <w:rPr>
          <w:u w:val="none"/>
        </w:rPr>
      </w:pPr>
      <w:r>
        <w:rPr>
          <w:color w:val="365F91"/>
          <w:u w:val="thick" w:color="365F91"/>
        </w:rPr>
        <w:t>Elijah Cruda</w:t>
      </w:r>
    </w:p>
    <w:p w:rsidR="00BE1C5C" w:rsidRDefault="00BE1C5C" w:rsidP="00BE1C5C">
      <w:pPr>
        <w:pStyle w:val="Heading2"/>
        <w:spacing w:before="141"/>
        <w:ind w:left="286"/>
        <w:rPr>
          <w:rFonts w:ascii="Arial" w:eastAsia="Arial" w:hAnsi="Arial" w:cs="Arial"/>
          <w:i/>
          <w:sz w:val="20"/>
          <w:szCs w:val="20"/>
          <w:u w:val="none"/>
        </w:rPr>
      </w:pPr>
      <w:r w:rsidRPr="000F2C52">
        <w:rPr>
          <w:rFonts w:ascii="Arial" w:eastAsia="Arial" w:hAnsi="Arial" w:cs="Arial"/>
          <w:i/>
          <w:sz w:val="20"/>
          <w:szCs w:val="20"/>
          <w:u w:val="none"/>
        </w:rPr>
        <w:t>“A Teaching Lab to Illustrate the Concept of Electric Field &amp; A Quality Control Measurement for the ATLAS Liquid Argon Calorimeter Upgrade</w:t>
      </w:r>
      <w:r>
        <w:rPr>
          <w:rFonts w:ascii="Arial" w:eastAsia="Arial" w:hAnsi="Arial" w:cs="Arial"/>
          <w:i/>
          <w:sz w:val="20"/>
          <w:szCs w:val="20"/>
          <w:u w:val="none"/>
        </w:rPr>
        <w:t xml:space="preserve">” </w:t>
      </w:r>
      <w:r w:rsidRPr="000F2C52">
        <w:rPr>
          <w:rFonts w:ascii="Arial" w:eastAsia="Arial" w:hAnsi="Arial" w:cs="Arial"/>
          <w:i/>
          <w:sz w:val="20"/>
          <w:szCs w:val="20"/>
          <w:u w:val="none"/>
        </w:rPr>
        <w:t xml:space="preserve">Mentors: James Thomas, Andy </w:t>
      </w:r>
      <w:proofErr w:type="spellStart"/>
      <w:r w:rsidRPr="000F2C52">
        <w:rPr>
          <w:rFonts w:ascii="Arial" w:eastAsia="Arial" w:hAnsi="Arial" w:cs="Arial"/>
          <w:i/>
          <w:sz w:val="20"/>
          <w:szCs w:val="20"/>
          <w:u w:val="none"/>
        </w:rPr>
        <w:t>Lui</w:t>
      </w:r>
      <w:proofErr w:type="spellEnd"/>
      <w:r w:rsidRPr="000F2C52">
        <w:rPr>
          <w:rFonts w:ascii="Arial" w:eastAsia="Arial" w:hAnsi="Arial" w:cs="Arial"/>
          <w:i/>
          <w:sz w:val="20"/>
          <w:szCs w:val="20"/>
          <w:u w:val="none"/>
        </w:rPr>
        <w:t xml:space="preserve">, </w:t>
      </w:r>
      <w:proofErr w:type="spellStart"/>
      <w:r w:rsidRPr="000F2C52">
        <w:rPr>
          <w:rFonts w:ascii="Arial" w:eastAsia="Arial" w:hAnsi="Arial" w:cs="Arial"/>
          <w:i/>
          <w:sz w:val="20"/>
          <w:szCs w:val="20"/>
          <w:u w:val="none"/>
        </w:rPr>
        <w:t>Jingbo</w:t>
      </w:r>
      <w:proofErr w:type="spellEnd"/>
      <w:r w:rsidRPr="000F2C52">
        <w:rPr>
          <w:rFonts w:ascii="Arial" w:eastAsia="Arial" w:hAnsi="Arial" w:cs="Arial"/>
          <w:i/>
          <w:sz w:val="20"/>
          <w:szCs w:val="20"/>
          <w:u w:val="none"/>
        </w:rPr>
        <w:t xml:space="preserve"> Ye </w:t>
      </w:r>
    </w:p>
    <w:p w:rsidR="00BE1C5C" w:rsidRDefault="00BE1C5C" w:rsidP="00BE1C5C">
      <w:pPr>
        <w:pStyle w:val="Heading2"/>
        <w:spacing w:before="141"/>
        <w:ind w:left="286"/>
        <w:rPr>
          <w:u w:val="none"/>
        </w:rPr>
      </w:pPr>
      <w:r>
        <w:rPr>
          <w:color w:val="365F91"/>
          <w:u w:val="thick" w:color="365F91"/>
        </w:rPr>
        <w:t>Rebecca Moore</w:t>
      </w:r>
    </w:p>
    <w:p w:rsidR="00BE1C5C" w:rsidRPr="000F2C52" w:rsidRDefault="00BE1C5C" w:rsidP="00BE1C5C">
      <w:pPr>
        <w:pStyle w:val="BodyText"/>
        <w:ind w:left="286"/>
      </w:pPr>
      <w:r>
        <w:t>“</w:t>
      </w:r>
      <w:r w:rsidRPr="000F2C52">
        <w:t xml:space="preserve">Study of the Feasibility of Identifying the Process H0→gg via </w:t>
      </w:r>
      <w:proofErr w:type="spellStart"/>
      <w:r w:rsidRPr="000F2C52">
        <w:t>g→bb</w:t>
      </w:r>
      <w:proofErr w:type="spellEnd"/>
      <w:r w:rsidRPr="000F2C52">
        <w:t xml:space="preserve"> using the ATLAS Experiment at the Large Hadron Collider</w:t>
      </w:r>
      <w:r>
        <w:t>”</w:t>
      </w:r>
      <w:r w:rsidRPr="000F2C52">
        <w:t xml:space="preserve"> Mentor: Stephen Sekula</w:t>
      </w:r>
    </w:p>
    <w:p w:rsidR="00BE1C5C" w:rsidRDefault="00BE1C5C" w:rsidP="00BE1C5C">
      <w:pPr>
        <w:pStyle w:val="Heading2"/>
        <w:ind w:left="286"/>
        <w:rPr>
          <w:u w:val="none"/>
        </w:rPr>
      </w:pPr>
      <w:r>
        <w:rPr>
          <w:color w:val="365F91"/>
          <w:u w:val="thick" w:color="365F91"/>
        </w:rPr>
        <w:t>Ahmed Muhammad</w:t>
      </w:r>
    </w:p>
    <w:p w:rsidR="00BE1C5C" w:rsidRPr="000F2C52" w:rsidRDefault="00BE1C5C" w:rsidP="00BE1C5C">
      <w:pPr>
        <w:pStyle w:val="BodyText"/>
        <w:ind w:left="286"/>
      </w:pPr>
      <w:r>
        <w:t>“</w:t>
      </w:r>
      <w:r w:rsidRPr="000F2C52">
        <w:t>A Teaching Lab to Illustrate the Concept of Electric Field &amp; A Quality Control Measurement for the ATLAS Liquid Argon Calorimeter Upgrade</w:t>
      </w:r>
      <w:r>
        <w:t xml:space="preserve">” </w:t>
      </w:r>
      <w:r w:rsidRPr="000F2C52">
        <w:t xml:space="preserve">Mentors: James Thomas, Andy </w:t>
      </w:r>
      <w:proofErr w:type="spellStart"/>
      <w:r w:rsidRPr="000F2C52">
        <w:t>Lui</w:t>
      </w:r>
      <w:proofErr w:type="spellEnd"/>
      <w:r w:rsidRPr="000F2C52">
        <w:t xml:space="preserve">, </w:t>
      </w:r>
      <w:proofErr w:type="spellStart"/>
      <w:proofErr w:type="gramStart"/>
      <w:r w:rsidRPr="000F2C52">
        <w:t>Jingbo</w:t>
      </w:r>
      <w:proofErr w:type="spellEnd"/>
      <w:proofErr w:type="gramEnd"/>
      <w:r w:rsidRPr="000F2C52">
        <w:t xml:space="preserve"> Ye</w:t>
      </w:r>
    </w:p>
    <w:p w:rsidR="00BE1C5C" w:rsidRDefault="00BE1C5C" w:rsidP="00BE1C5C">
      <w:pPr>
        <w:pStyle w:val="Heading2"/>
        <w:ind w:left="286"/>
        <w:rPr>
          <w:u w:val="none"/>
        </w:rPr>
      </w:pPr>
      <w:proofErr w:type="spellStart"/>
      <w:r>
        <w:rPr>
          <w:color w:val="365F91"/>
          <w:u w:val="thick" w:color="365F91"/>
        </w:rPr>
        <w:t>Zhengguang</w:t>
      </w:r>
      <w:proofErr w:type="spellEnd"/>
      <w:r>
        <w:rPr>
          <w:color w:val="365F91"/>
          <w:u w:val="thick" w:color="365F91"/>
        </w:rPr>
        <w:t xml:space="preserve"> Wang</w:t>
      </w:r>
    </w:p>
    <w:p w:rsidR="00BE1C5C" w:rsidRPr="000F2C52" w:rsidRDefault="00BE1C5C" w:rsidP="00BE1C5C">
      <w:pPr>
        <w:pStyle w:val="BodyText"/>
        <w:ind w:left="286"/>
      </w:pPr>
      <w:r>
        <w:t>“</w:t>
      </w:r>
      <w:r w:rsidRPr="000F2C52">
        <w:t>A Teaching Lab to Illustrate the Concept of Electric Field &amp; A Quality Control Measurement for the ATLAS Liquid Argon Calorimeter Upgrade</w:t>
      </w:r>
      <w:r>
        <w:t xml:space="preserve">” </w:t>
      </w:r>
      <w:r w:rsidRPr="000F2C52">
        <w:t xml:space="preserve">Mentors: James Thomas, Andy </w:t>
      </w:r>
      <w:proofErr w:type="spellStart"/>
      <w:r w:rsidRPr="000F2C52">
        <w:t>Lui</w:t>
      </w:r>
      <w:proofErr w:type="spellEnd"/>
      <w:r w:rsidRPr="000F2C52">
        <w:t xml:space="preserve">, </w:t>
      </w:r>
      <w:proofErr w:type="spellStart"/>
      <w:proofErr w:type="gramStart"/>
      <w:r w:rsidRPr="000F2C52">
        <w:t>Jingbo</w:t>
      </w:r>
      <w:proofErr w:type="spellEnd"/>
      <w:proofErr w:type="gramEnd"/>
      <w:r w:rsidRPr="000F2C52">
        <w:t xml:space="preserve"> Ye</w:t>
      </w:r>
    </w:p>
    <w:p w:rsidR="00BE1C5C" w:rsidRPr="00A07C2A" w:rsidRDefault="00BE1C5C" w:rsidP="00BE1C5C">
      <w:pPr>
        <w:pStyle w:val="Heading2"/>
        <w:ind w:left="286"/>
        <w:rPr>
          <w:rFonts w:ascii="Arial" w:hAnsi="Arial" w:cs="Arial"/>
          <w:u w:val="none"/>
        </w:rPr>
      </w:pPr>
      <w:r w:rsidRPr="00A07C2A">
        <w:rPr>
          <w:color w:val="365F91"/>
          <w:u w:color="365F91"/>
        </w:rPr>
        <w:t>Taylor Wallace</w:t>
      </w:r>
      <w:r w:rsidRPr="00A07C2A">
        <w:rPr>
          <w:i/>
          <w:sz w:val="20"/>
          <w:szCs w:val="20"/>
          <w:u w:val="none"/>
        </w:rPr>
        <w:br/>
      </w:r>
      <w:r w:rsidRPr="00A07C2A">
        <w:rPr>
          <w:rFonts w:ascii="Arial" w:hAnsi="Arial" w:cs="Arial"/>
          <w:i/>
          <w:sz w:val="20"/>
          <w:szCs w:val="20"/>
          <w:u w:val="none"/>
        </w:rPr>
        <w:t>Exploring the Effects of Environmental Factors on Radon Plate-Out</w:t>
      </w:r>
      <w:r w:rsidRPr="00A07C2A">
        <w:rPr>
          <w:rFonts w:ascii="Arial" w:hAnsi="Arial" w:cs="Arial"/>
          <w:u w:val="none"/>
        </w:rPr>
        <w:t xml:space="preserve"> </w:t>
      </w:r>
      <w:r w:rsidRPr="00A07C2A">
        <w:rPr>
          <w:rFonts w:ascii="Arial" w:hAnsi="Arial" w:cs="Arial"/>
          <w:i/>
          <w:sz w:val="20"/>
          <w:szCs w:val="20"/>
          <w:u w:val="none"/>
        </w:rPr>
        <w:t>M</w:t>
      </w:r>
      <w:r w:rsidRPr="00A07C2A">
        <w:rPr>
          <w:rFonts w:ascii="Arial" w:hAnsi="Arial" w:cs="Arial"/>
          <w:sz w:val="20"/>
          <w:szCs w:val="20"/>
          <w:u w:val="none"/>
        </w:rPr>
        <w:t>entors</w:t>
      </w:r>
      <w:r w:rsidRPr="00A07C2A">
        <w:rPr>
          <w:rFonts w:ascii="Arial" w:hAnsi="Arial" w:cs="Arial"/>
          <w:i/>
          <w:sz w:val="20"/>
          <w:szCs w:val="20"/>
          <w:u w:val="none"/>
        </w:rPr>
        <w:t>: Jodi Cooley</w:t>
      </w:r>
    </w:p>
    <w:p w:rsidR="00BE1C5C" w:rsidRDefault="00BE1C5C" w:rsidP="00BE1C5C">
      <w:pPr>
        <w:pStyle w:val="BodyText"/>
        <w:spacing w:before="11"/>
        <w:rPr>
          <w:sz w:val="27"/>
        </w:rPr>
      </w:pPr>
    </w:p>
    <w:p w:rsidR="00BE1C5C" w:rsidRDefault="00BE1C5C" w:rsidP="00BE1C5C">
      <w:pPr>
        <w:pStyle w:val="Heading1"/>
        <w:rPr>
          <w:u w:val="none"/>
        </w:rPr>
      </w:pPr>
      <w:r>
        <w:t>Political Science</w:t>
      </w:r>
    </w:p>
    <w:p w:rsidR="00BE1C5C" w:rsidRDefault="00BE1C5C" w:rsidP="00BE1C5C">
      <w:pPr>
        <w:pStyle w:val="Heading2"/>
        <w:spacing w:before="132"/>
        <w:ind w:left="134"/>
        <w:rPr>
          <w:u w:val="none"/>
        </w:rPr>
      </w:pPr>
      <w:proofErr w:type="spellStart"/>
      <w:r>
        <w:rPr>
          <w:color w:val="365F91"/>
          <w:u w:color="365F91"/>
        </w:rPr>
        <w:t>Polina</w:t>
      </w:r>
      <w:proofErr w:type="spellEnd"/>
      <w:r>
        <w:rPr>
          <w:color w:val="365F91"/>
          <w:u w:color="365F91"/>
        </w:rPr>
        <w:t xml:space="preserve"> </w:t>
      </w:r>
      <w:proofErr w:type="spellStart"/>
      <w:r>
        <w:rPr>
          <w:color w:val="365F91"/>
          <w:u w:color="365F91"/>
        </w:rPr>
        <w:t>DeClue</w:t>
      </w:r>
      <w:proofErr w:type="spellEnd"/>
      <w:r>
        <w:rPr>
          <w:color w:val="365F91"/>
          <w:u w:color="365F91"/>
        </w:rPr>
        <w:t xml:space="preserve"> </w:t>
      </w:r>
    </w:p>
    <w:p w:rsidR="00BE1C5C" w:rsidRDefault="00BE1C5C" w:rsidP="00BE1C5C">
      <w:pPr>
        <w:pStyle w:val="Heading2"/>
        <w:spacing w:before="108"/>
        <w:ind w:left="185"/>
        <w:rPr>
          <w:rFonts w:ascii="Arial" w:eastAsia="Arial" w:hAnsi="Arial" w:cs="Arial"/>
          <w:i/>
          <w:sz w:val="20"/>
          <w:szCs w:val="20"/>
          <w:u w:val="none"/>
        </w:rPr>
      </w:pPr>
      <w:r w:rsidRPr="008B52CB">
        <w:rPr>
          <w:rFonts w:ascii="Arial" w:eastAsia="Arial" w:hAnsi="Arial" w:cs="Arial"/>
          <w:i/>
          <w:sz w:val="20"/>
          <w:szCs w:val="20"/>
          <w:u w:val="none"/>
        </w:rPr>
        <w:t xml:space="preserve">Barriers and Opportunities to Expand Russian Food Exports Mentor: Hiroki Takeuchi </w:t>
      </w:r>
    </w:p>
    <w:p w:rsidR="00BE1C5C" w:rsidRDefault="00BE1C5C" w:rsidP="00BE1C5C">
      <w:pPr>
        <w:pStyle w:val="Heading2"/>
        <w:spacing w:before="108"/>
        <w:ind w:left="185"/>
        <w:rPr>
          <w:u w:val="none"/>
        </w:rPr>
      </w:pPr>
      <w:r>
        <w:rPr>
          <w:color w:val="365F91"/>
          <w:u w:color="365F91"/>
        </w:rPr>
        <w:t>Stephen Frantz</w:t>
      </w:r>
    </w:p>
    <w:p w:rsidR="00BE1C5C" w:rsidRDefault="00BE1C5C" w:rsidP="00BE1C5C">
      <w:pPr>
        <w:pStyle w:val="Heading1"/>
        <w:spacing w:before="175"/>
        <w:ind w:left="189"/>
        <w:rPr>
          <w:rFonts w:ascii="Arial" w:eastAsia="Arial" w:hAnsi="Arial" w:cs="Arial"/>
          <w:i/>
          <w:sz w:val="20"/>
          <w:szCs w:val="20"/>
          <w:u w:val="none"/>
        </w:rPr>
      </w:pPr>
      <w:r w:rsidRPr="008B52CB">
        <w:rPr>
          <w:rFonts w:ascii="Arial" w:eastAsia="Arial" w:hAnsi="Arial" w:cs="Arial"/>
          <w:i/>
          <w:sz w:val="20"/>
          <w:szCs w:val="20"/>
          <w:u w:val="none"/>
        </w:rPr>
        <w:t xml:space="preserve">Global Value Chains, Free Trade Agreements, and Regional Security in the Asia-Pacific Mentor: Hiroki Takeuchi </w:t>
      </w:r>
    </w:p>
    <w:p w:rsidR="00BE1C5C" w:rsidRDefault="00BE1C5C" w:rsidP="00BE1C5C">
      <w:pPr>
        <w:pStyle w:val="Heading1"/>
        <w:spacing w:before="175"/>
        <w:ind w:left="189"/>
        <w:rPr>
          <w:u w:val="none"/>
        </w:rPr>
      </w:pPr>
      <w:r>
        <w:t>Psychology</w:t>
      </w:r>
    </w:p>
    <w:p w:rsidR="00BE1C5C" w:rsidRDefault="00BE1C5C" w:rsidP="00BE1C5C">
      <w:pPr>
        <w:pStyle w:val="Heading2"/>
        <w:spacing w:before="108"/>
        <w:ind w:left="189"/>
        <w:rPr>
          <w:u w:val="none"/>
        </w:rPr>
      </w:pPr>
      <w:r>
        <w:rPr>
          <w:color w:val="365F91"/>
          <w:u w:color="365F91"/>
        </w:rPr>
        <w:t>Kathryn Curtis</w:t>
      </w:r>
    </w:p>
    <w:p w:rsidR="00BE1C5C" w:rsidRDefault="00BE1C5C" w:rsidP="00BE1C5C">
      <w:pPr>
        <w:pStyle w:val="Heading2"/>
        <w:spacing w:before="108"/>
        <w:ind w:left="189"/>
        <w:rPr>
          <w:rFonts w:ascii="Arial" w:eastAsia="Arial" w:hAnsi="Arial" w:cs="Arial"/>
          <w:i/>
          <w:sz w:val="20"/>
          <w:szCs w:val="20"/>
          <w:u w:val="none"/>
        </w:rPr>
      </w:pPr>
      <w:r w:rsidRPr="008B52CB">
        <w:rPr>
          <w:rFonts w:ascii="Arial" w:eastAsia="Arial" w:hAnsi="Arial" w:cs="Arial"/>
          <w:i/>
          <w:sz w:val="20"/>
          <w:szCs w:val="20"/>
          <w:u w:val="none"/>
        </w:rPr>
        <w:t xml:space="preserve">Development and Validation of the Revised Meta-Emotions Scale </w:t>
      </w:r>
      <w:r>
        <w:rPr>
          <w:rFonts w:ascii="Arial" w:eastAsia="Arial" w:hAnsi="Arial" w:cs="Arial"/>
          <w:i/>
          <w:sz w:val="20"/>
          <w:szCs w:val="20"/>
          <w:u w:val="none"/>
        </w:rPr>
        <w:t>Mentor</w:t>
      </w:r>
      <w:r w:rsidRPr="008B52CB">
        <w:rPr>
          <w:rFonts w:ascii="Arial" w:eastAsia="Arial" w:hAnsi="Arial" w:cs="Arial"/>
          <w:i/>
          <w:sz w:val="20"/>
          <w:szCs w:val="20"/>
          <w:u w:val="none"/>
        </w:rPr>
        <w:t xml:space="preserve">: </w:t>
      </w:r>
      <w:proofErr w:type="spellStart"/>
      <w:r>
        <w:rPr>
          <w:rFonts w:ascii="Arial" w:eastAsia="Arial" w:hAnsi="Arial" w:cs="Arial"/>
          <w:i/>
          <w:sz w:val="20"/>
          <w:szCs w:val="20"/>
          <w:u w:val="none"/>
        </w:rPr>
        <w:t>Pr</w:t>
      </w:r>
      <w:r w:rsidRPr="008B52CB">
        <w:rPr>
          <w:rFonts w:ascii="Arial" w:eastAsia="Arial" w:hAnsi="Arial" w:cs="Arial"/>
          <w:i/>
          <w:sz w:val="20"/>
          <w:szCs w:val="20"/>
          <w:u w:val="none"/>
        </w:rPr>
        <w:t>escilla</w:t>
      </w:r>
      <w:proofErr w:type="spellEnd"/>
      <w:r w:rsidRPr="008B52CB">
        <w:rPr>
          <w:rFonts w:ascii="Arial" w:eastAsia="Arial" w:hAnsi="Arial" w:cs="Arial"/>
          <w:i/>
          <w:sz w:val="20"/>
          <w:szCs w:val="20"/>
          <w:u w:val="none"/>
        </w:rPr>
        <w:t xml:space="preserve"> </w:t>
      </w:r>
      <w:proofErr w:type="spellStart"/>
      <w:r w:rsidRPr="008B52CB">
        <w:rPr>
          <w:rFonts w:ascii="Arial" w:eastAsia="Arial" w:hAnsi="Arial" w:cs="Arial"/>
          <w:i/>
          <w:sz w:val="20"/>
          <w:szCs w:val="20"/>
          <w:u w:val="none"/>
        </w:rPr>
        <w:t>Lui</w:t>
      </w:r>
      <w:proofErr w:type="spellEnd"/>
      <w:r w:rsidRPr="008B52CB">
        <w:rPr>
          <w:rFonts w:ascii="Arial" w:eastAsia="Arial" w:hAnsi="Arial" w:cs="Arial"/>
          <w:i/>
          <w:sz w:val="20"/>
          <w:szCs w:val="20"/>
          <w:u w:val="none"/>
        </w:rPr>
        <w:t xml:space="preserve"> </w:t>
      </w:r>
    </w:p>
    <w:p w:rsidR="00BE1C5C" w:rsidRDefault="00BE1C5C" w:rsidP="00BE1C5C">
      <w:pPr>
        <w:pStyle w:val="Heading2"/>
        <w:spacing w:before="108"/>
        <w:ind w:left="189"/>
        <w:rPr>
          <w:u w:val="none"/>
        </w:rPr>
      </w:pPr>
      <w:r>
        <w:rPr>
          <w:color w:val="365F91"/>
          <w:u w:val="thick" w:color="365F91"/>
        </w:rPr>
        <w:t>Stejara Dinulescu</w:t>
      </w:r>
    </w:p>
    <w:p w:rsidR="00BE1C5C" w:rsidRPr="008B52CB" w:rsidRDefault="00BE1C5C" w:rsidP="00BE1C5C">
      <w:pPr>
        <w:pStyle w:val="BodyText"/>
        <w:ind w:firstLine="134"/>
      </w:pPr>
      <w:r w:rsidRPr="008B52CB">
        <w:t xml:space="preserve">Self-Referential Memory and Social Cognition Study </w:t>
      </w:r>
      <w:r>
        <w:t>Mentor</w:t>
      </w:r>
      <w:r w:rsidRPr="008B52CB">
        <w:t>: Benjamin Tabak</w:t>
      </w:r>
    </w:p>
    <w:p w:rsidR="00BE1C5C" w:rsidRDefault="00BE1C5C" w:rsidP="00BE1C5C">
      <w:pPr>
        <w:pStyle w:val="Heading2"/>
        <w:ind w:left="134"/>
        <w:rPr>
          <w:color w:val="365F91"/>
          <w:u w:color="365F91"/>
        </w:rPr>
      </w:pPr>
    </w:p>
    <w:p w:rsidR="00BE1C5C" w:rsidRDefault="00BE1C5C" w:rsidP="00BE1C5C">
      <w:pPr>
        <w:pStyle w:val="Heading2"/>
        <w:ind w:left="134"/>
        <w:rPr>
          <w:u w:val="none"/>
        </w:rPr>
      </w:pPr>
      <w:r>
        <w:rPr>
          <w:color w:val="365F91"/>
          <w:u w:color="365F91"/>
        </w:rPr>
        <w:t>Page Hurley</w:t>
      </w:r>
    </w:p>
    <w:p w:rsidR="00BE1C5C" w:rsidRDefault="00BE1C5C" w:rsidP="00BE1C5C">
      <w:pPr>
        <w:ind w:firstLine="134"/>
        <w:rPr>
          <w:b/>
          <w:bCs/>
          <w:i/>
          <w:sz w:val="20"/>
          <w:szCs w:val="20"/>
        </w:rPr>
      </w:pPr>
      <w:r w:rsidRPr="008B52CB">
        <w:rPr>
          <w:b/>
          <w:bCs/>
          <w:i/>
          <w:sz w:val="20"/>
          <w:szCs w:val="20"/>
        </w:rPr>
        <w:t xml:space="preserve">Couples &amp; Kids with Autism Study Mentor: </w:t>
      </w:r>
      <w:proofErr w:type="spellStart"/>
      <w:r w:rsidRPr="008B52CB">
        <w:rPr>
          <w:b/>
          <w:bCs/>
          <w:i/>
          <w:sz w:val="20"/>
          <w:szCs w:val="20"/>
        </w:rPr>
        <w:t>Chrystyna</w:t>
      </w:r>
      <w:proofErr w:type="spellEnd"/>
      <w:r w:rsidRPr="008B52CB">
        <w:rPr>
          <w:b/>
          <w:bCs/>
          <w:i/>
          <w:sz w:val="20"/>
          <w:szCs w:val="20"/>
        </w:rPr>
        <w:t xml:space="preserve"> </w:t>
      </w:r>
      <w:proofErr w:type="spellStart"/>
      <w:r w:rsidRPr="008B52CB">
        <w:rPr>
          <w:b/>
          <w:bCs/>
          <w:i/>
          <w:sz w:val="20"/>
          <w:szCs w:val="20"/>
        </w:rPr>
        <w:t>Kouros</w:t>
      </w:r>
      <w:proofErr w:type="spellEnd"/>
    </w:p>
    <w:p w:rsidR="00BE1C5C" w:rsidRDefault="00BE1C5C" w:rsidP="00BE1C5C">
      <w:pPr>
        <w:ind w:firstLine="134"/>
        <w:rPr>
          <w:b/>
          <w:bCs/>
          <w:i/>
          <w:sz w:val="20"/>
          <w:szCs w:val="20"/>
        </w:rPr>
      </w:pPr>
    </w:p>
    <w:p w:rsidR="00BE1C5C" w:rsidRDefault="00BE1C5C" w:rsidP="00BE1C5C">
      <w:pPr>
        <w:pStyle w:val="Heading2"/>
        <w:spacing w:before="74"/>
        <w:rPr>
          <w:u w:val="none"/>
        </w:rPr>
      </w:pPr>
      <w:proofErr w:type="spellStart"/>
      <w:r>
        <w:rPr>
          <w:color w:val="365F91"/>
          <w:u w:val="thick" w:color="365F91"/>
        </w:rPr>
        <w:t>Zenia</w:t>
      </w:r>
      <w:proofErr w:type="spellEnd"/>
      <w:r>
        <w:rPr>
          <w:color w:val="365F91"/>
          <w:u w:val="thick" w:color="365F91"/>
        </w:rPr>
        <w:t xml:space="preserve"> Jones</w:t>
      </w:r>
    </w:p>
    <w:p w:rsidR="00BE1C5C" w:rsidRDefault="00BE1C5C" w:rsidP="00BE1C5C">
      <w:pPr>
        <w:pStyle w:val="BodyText"/>
        <w:ind w:firstLine="244"/>
      </w:pPr>
      <w:r w:rsidRPr="008B52CB">
        <w:t xml:space="preserve">Couples &amp; Kids with Autism Study Mentor: </w:t>
      </w:r>
      <w:proofErr w:type="spellStart"/>
      <w:r w:rsidRPr="008B52CB">
        <w:t>Chrystyna</w:t>
      </w:r>
      <w:proofErr w:type="spellEnd"/>
      <w:r w:rsidRPr="008B52CB">
        <w:t xml:space="preserve"> </w:t>
      </w:r>
      <w:proofErr w:type="spellStart"/>
      <w:r w:rsidRPr="008B52CB">
        <w:t>Kouros</w:t>
      </w:r>
      <w:proofErr w:type="spellEnd"/>
    </w:p>
    <w:p w:rsidR="00BE1C5C" w:rsidRPr="008B52CB" w:rsidRDefault="00BE1C5C" w:rsidP="00BE1C5C">
      <w:pPr>
        <w:pStyle w:val="BodyText"/>
        <w:ind w:firstLine="244"/>
      </w:pPr>
    </w:p>
    <w:p w:rsidR="00BE1C5C" w:rsidRDefault="00BE1C5C" w:rsidP="00BE1C5C">
      <w:pPr>
        <w:pStyle w:val="Heading2"/>
        <w:rPr>
          <w:u w:val="none"/>
        </w:rPr>
      </w:pPr>
      <w:r>
        <w:rPr>
          <w:color w:val="365F91"/>
          <w:u w:val="thick" w:color="365F91"/>
        </w:rPr>
        <w:t xml:space="preserve">Hannah Massman </w:t>
      </w:r>
    </w:p>
    <w:p w:rsidR="00BE1C5C" w:rsidRPr="000F2C52" w:rsidRDefault="00BE1C5C" w:rsidP="00BE1C5C">
      <w:pPr>
        <w:pStyle w:val="BodyText"/>
        <w:ind w:left="244"/>
      </w:pPr>
      <w:r w:rsidRPr="000F2C52">
        <w:t>“Testing the Strength of Associative Networks for Up-Regulation and Down-Regulation of Positive and Negative Affective Expectations for Exercise.” Mentor: Austin Baldw</w:t>
      </w:r>
      <w:r>
        <w:t>in</w:t>
      </w:r>
    </w:p>
    <w:p w:rsidR="00BE1C5C" w:rsidRDefault="00BE1C5C" w:rsidP="00BE1C5C">
      <w:pPr>
        <w:pStyle w:val="Heading2"/>
        <w:rPr>
          <w:u w:val="none"/>
        </w:rPr>
      </w:pPr>
      <w:r>
        <w:rPr>
          <w:color w:val="365F91"/>
          <w:u w:val="thick" w:color="365F91"/>
        </w:rPr>
        <w:t xml:space="preserve">Brendon </w:t>
      </w:r>
      <w:proofErr w:type="spellStart"/>
      <w:r>
        <w:rPr>
          <w:color w:val="365F91"/>
          <w:u w:val="thick" w:color="365F91"/>
        </w:rPr>
        <w:t>Reems</w:t>
      </w:r>
      <w:proofErr w:type="spellEnd"/>
    </w:p>
    <w:p w:rsidR="00BE1C5C" w:rsidRDefault="00BE1C5C" w:rsidP="00BE1C5C">
      <w:pPr>
        <w:pStyle w:val="BodyText"/>
        <w:tabs>
          <w:tab w:val="left" w:pos="6525"/>
        </w:tabs>
        <w:ind w:firstLine="244"/>
      </w:pPr>
      <w:r w:rsidRPr="008B52CB">
        <w:t xml:space="preserve">Couples &amp; Kids with Autism Study Mentor: </w:t>
      </w:r>
      <w:proofErr w:type="spellStart"/>
      <w:r w:rsidRPr="008B52CB">
        <w:t>Chrystyna</w:t>
      </w:r>
      <w:proofErr w:type="spellEnd"/>
      <w:r w:rsidRPr="008B52CB">
        <w:t xml:space="preserve"> </w:t>
      </w:r>
      <w:proofErr w:type="spellStart"/>
      <w:r w:rsidRPr="008B52CB">
        <w:t>Kouros</w:t>
      </w:r>
      <w:proofErr w:type="spellEnd"/>
      <w:r>
        <w:tab/>
      </w:r>
    </w:p>
    <w:p w:rsidR="00BE1C5C" w:rsidRDefault="00BE1C5C" w:rsidP="00BE1C5C">
      <w:pPr>
        <w:pStyle w:val="BodyText"/>
        <w:tabs>
          <w:tab w:val="left" w:pos="6525"/>
        </w:tabs>
        <w:ind w:firstLine="244"/>
      </w:pPr>
    </w:p>
    <w:p w:rsidR="00BE1C5C" w:rsidRDefault="00BE1C5C" w:rsidP="00BE1C5C">
      <w:pPr>
        <w:pStyle w:val="Heading1"/>
        <w:ind w:left="286"/>
        <w:rPr>
          <w:u w:val="none"/>
        </w:rPr>
      </w:pPr>
      <w:r>
        <w:rPr>
          <w:u w:val="thick"/>
        </w:rPr>
        <w:t>Sociology</w:t>
      </w:r>
    </w:p>
    <w:p w:rsidR="00BE1C5C" w:rsidRDefault="00BE1C5C" w:rsidP="00BE1C5C">
      <w:pPr>
        <w:pStyle w:val="Heading2"/>
        <w:spacing w:before="228"/>
        <w:ind w:left="286"/>
        <w:rPr>
          <w:u w:val="none"/>
        </w:rPr>
      </w:pPr>
      <w:r>
        <w:rPr>
          <w:color w:val="365F91"/>
          <w:u w:val="thick" w:color="365F91"/>
        </w:rPr>
        <w:t>Destiny Rose Murphy</w:t>
      </w:r>
    </w:p>
    <w:p w:rsidR="00BE1C5C" w:rsidRDefault="00BE1C5C" w:rsidP="00BE1C5C">
      <w:pPr>
        <w:pStyle w:val="BodyText"/>
        <w:spacing w:before="4"/>
        <w:ind w:firstLine="286"/>
        <w:rPr>
          <w:sz w:val="19"/>
        </w:rPr>
      </w:pPr>
      <w:r>
        <w:t>“Constructed</w:t>
      </w:r>
      <w:r w:rsidRPr="0027776E">
        <w:rPr>
          <w:rFonts w:ascii="Minion Pro" w:eastAsiaTheme="minorHAnsi" w:hAnsi="Minion Pro" w:cs="Minion Pro"/>
          <w:b w:val="0"/>
          <w:bCs w:val="0"/>
          <w:i w:val="0"/>
          <w:color w:val="005EAA"/>
          <w:sz w:val="18"/>
          <w:szCs w:val="18"/>
          <w:lang w:bidi="ar-SA"/>
        </w:rPr>
        <w:t xml:space="preserve"> </w:t>
      </w:r>
      <w:r w:rsidRPr="0027776E">
        <w:t>Political Identities: Candidate Webpages during the 2018 Election</w:t>
      </w:r>
      <w:r>
        <w:t>”</w:t>
      </w:r>
      <w:r w:rsidRPr="0027776E">
        <w:t xml:space="preserve"> Mentor: Sheri </w:t>
      </w:r>
      <w:proofErr w:type="spellStart"/>
      <w:r w:rsidRPr="0027776E">
        <w:t>Kunovich</w:t>
      </w:r>
      <w:proofErr w:type="spellEnd"/>
      <w:r w:rsidRPr="0027776E">
        <w:t xml:space="preserve"> </w:t>
      </w:r>
    </w:p>
    <w:p w:rsidR="00BE1C5C" w:rsidRDefault="00BE1C5C" w:rsidP="00BE1C5C">
      <w:pPr>
        <w:pStyle w:val="BodyText"/>
        <w:spacing w:before="5"/>
        <w:rPr>
          <w:sz w:val="19"/>
        </w:rPr>
      </w:pPr>
    </w:p>
    <w:p w:rsidR="00BE1C5C" w:rsidRDefault="00BE1C5C" w:rsidP="00BE1C5C">
      <w:pPr>
        <w:pStyle w:val="Heading1"/>
        <w:ind w:left="286"/>
        <w:rPr>
          <w:u w:val="none"/>
        </w:rPr>
      </w:pPr>
      <w:r>
        <w:rPr>
          <w:u w:val="thick"/>
        </w:rPr>
        <w:t>Statistics</w:t>
      </w:r>
    </w:p>
    <w:p w:rsidR="00BE1C5C" w:rsidRDefault="00BE1C5C" w:rsidP="00BE1C5C">
      <w:pPr>
        <w:pStyle w:val="Heading2"/>
        <w:spacing w:before="228"/>
        <w:ind w:left="286"/>
        <w:rPr>
          <w:u w:val="none"/>
        </w:rPr>
      </w:pPr>
      <w:r>
        <w:rPr>
          <w:color w:val="365F91"/>
          <w:u w:val="thick" w:color="365F91"/>
        </w:rPr>
        <w:t>Nicole Ng</w:t>
      </w:r>
    </w:p>
    <w:p w:rsidR="00BE1C5C" w:rsidRDefault="00BE1C5C" w:rsidP="00BE1C5C">
      <w:pPr>
        <w:pStyle w:val="BodyText"/>
        <w:spacing w:before="4"/>
        <w:ind w:firstLine="286"/>
        <w:rPr>
          <w:sz w:val="19"/>
        </w:rPr>
      </w:pPr>
      <w:r>
        <w:t>“</w:t>
      </w:r>
      <w:r w:rsidRPr="004A61F4">
        <w:t>The Application of Meta-Analysis in Pediatric Cochlear Implants</w:t>
      </w:r>
      <w:r>
        <w:t xml:space="preserve">” </w:t>
      </w:r>
      <w:r w:rsidRPr="004A61F4">
        <w:t>Mentor: Lynne Stokes</w:t>
      </w:r>
    </w:p>
    <w:p w:rsidR="00BE1C5C" w:rsidRDefault="00BE1C5C" w:rsidP="00BE1C5C">
      <w:pPr>
        <w:pStyle w:val="BodyText"/>
        <w:spacing w:before="5"/>
        <w:rPr>
          <w:sz w:val="19"/>
        </w:rPr>
      </w:pPr>
    </w:p>
    <w:p w:rsidR="00BE1C5C" w:rsidRDefault="00BE1C5C" w:rsidP="00BE1C5C">
      <w:pPr>
        <w:pStyle w:val="Heading1"/>
        <w:ind w:left="286"/>
        <w:rPr>
          <w:u w:val="none"/>
        </w:rPr>
      </w:pPr>
      <w:r>
        <w:rPr>
          <w:u w:val="thick"/>
        </w:rPr>
        <w:t>World Language and Literature</w:t>
      </w:r>
    </w:p>
    <w:p w:rsidR="00BE1C5C" w:rsidRDefault="00BE1C5C" w:rsidP="00BE1C5C">
      <w:pPr>
        <w:pStyle w:val="Heading2"/>
        <w:spacing w:before="228"/>
        <w:ind w:left="286"/>
        <w:rPr>
          <w:u w:val="none"/>
        </w:rPr>
      </w:pPr>
      <w:r>
        <w:rPr>
          <w:color w:val="365F91"/>
          <w:u w:val="thick" w:color="365F91"/>
        </w:rPr>
        <w:t>Trina Sriram</w:t>
      </w:r>
    </w:p>
    <w:p w:rsidR="00BE1C5C" w:rsidRPr="00BE1C5C" w:rsidRDefault="00BE1C5C" w:rsidP="00BE1C5C">
      <w:pPr>
        <w:pStyle w:val="BodyText"/>
        <w:spacing w:before="7"/>
        <w:ind w:left="286"/>
        <w:rPr>
          <w:sz w:val="26"/>
        </w:rPr>
        <w:sectPr w:rsidR="00BE1C5C" w:rsidRPr="00BE1C5C" w:rsidSect="0027776E">
          <w:type w:val="continuous"/>
          <w:pgSz w:w="12240" w:h="15840"/>
          <w:pgMar w:top="700" w:right="460" w:bottom="280" w:left="1120" w:header="720" w:footer="720" w:gutter="0"/>
          <w:cols w:space="720"/>
        </w:sectPr>
      </w:pPr>
      <w:r>
        <w:t>”</w:t>
      </w:r>
      <w:r w:rsidRPr="004A61F4">
        <w:t>Spanish Women in the Fields of Art, Literature, Religion, and Science in the 16th and 17th Centuries</w:t>
      </w:r>
      <w:r>
        <w:t xml:space="preserve">” </w:t>
      </w:r>
      <w:r>
        <w:t>Mentor: Alicia Zuese</w:t>
      </w:r>
    </w:p>
    <w:p w:rsidR="002417BE" w:rsidRPr="004A61F4" w:rsidRDefault="002417BE" w:rsidP="00BE1C5C">
      <w:pPr>
        <w:pStyle w:val="Heading2"/>
        <w:ind w:left="0"/>
        <w:rPr>
          <w:sz w:val="26"/>
        </w:rPr>
      </w:pPr>
    </w:p>
    <w:sectPr w:rsidR="002417BE" w:rsidRPr="004A61F4">
      <w:pgSz w:w="12240" w:h="15840"/>
      <w:pgMar w:top="1240" w:right="4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F6" w:rsidRDefault="004642F6" w:rsidP="0027776E">
      <w:r>
        <w:separator/>
      </w:r>
    </w:p>
  </w:endnote>
  <w:endnote w:type="continuationSeparator" w:id="0">
    <w:p w:rsidR="004642F6" w:rsidRDefault="004642F6" w:rsidP="0027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F6" w:rsidRDefault="004642F6" w:rsidP="0027776E">
      <w:r>
        <w:separator/>
      </w:r>
    </w:p>
  </w:footnote>
  <w:footnote w:type="continuationSeparator" w:id="0">
    <w:p w:rsidR="004642F6" w:rsidRDefault="004642F6" w:rsidP="0027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17BE"/>
    <w:rsid w:val="000F2C52"/>
    <w:rsid w:val="002417BE"/>
    <w:rsid w:val="0027776E"/>
    <w:rsid w:val="003A235C"/>
    <w:rsid w:val="004642F6"/>
    <w:rsid w:val="004A61F4"/>
    <w:rsid w:val="00893D07"/>
    <w:rsid w:val="008B52CB"/>
    <w:rsid w:val="00A07C2A"/>
    <w:rsid w:val="00AD0B73"/>
    <w:rsid w:val="00B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50FEC2"/>
  <w15:docId w15:val="{AA869DFA-5ABB-4199-A113-762A9E26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4"/>
      <w:outlineLvl w:val="0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244"/>
      <w:outlineLvl w:val="1"/>
    </w:pPr>
    <w:rPr>
      <w:rFonts w:ascii="Cambria" w:eastAsia="Cambria" w:hAnsi="Cambria" w:cs="Cambria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</w:pPr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6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6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8437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</dc:creator>
  <cp:lastModifiedBy>Nobles, Jazmyn</cp:lastModifiedBy>
  <cp:revision>6</cp:revision>
  <dcterms:created xsi:type="dcterms:W3CDTF">2019-05-28T18:24:00Z</dcterms:created>
  <dcterms:modified xsi:type="dcterms:W3CDTF">2019-06-11T16:08:00Z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</Properties>
</file>