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9EA" w:rsidRPr="002209EA" w:rsidRDefault="004F5587" w:rsidP="002209EA">
      <w:pPr>
        <w:tabs>
          <w:tab w:val="left" w:pos="9360"/>
        </w:tabs>
        <w:ind w:left="-810"/>
        <w:rPr>
          <w:rFonts w:ascii="Verdana" w:hAnsi="Verdana" w:cs="Arial"/>
          <w:b/>
          <w:bCs/>
          <w:color w:val="0D3692"/>
          <w:sz w:val="32"/>
          <w:szCs w:val="32"/>
        </w:rPr>
      </w:pPr>
      <w:r>
        <w:rPr>
          <w:rFonts w:ascii="Verdana" w:hAnsi="Verdana" w:cs="Arial"/>
          <w:b/>
          <w:bCs/>
          <w:color w:val="0D3692"/>
          <w:sz w:val="32"/>
          <w:szCs w:val="32"/>
        </w:rPr>
        <w:br/>
      </w:r>
      <w:r w:rsidR="00107944">
        <w:rPr>
          <w:noProof/>
        </w:rPr>
        <w:drawing>
          <wp:anchor distT="0" distB="0" distL="114300" distR="114300" simplePos="0" relativeHeight="251659776" behindDoc="0" locked="0" layoutInCell="1" allowOverlap="1">
            <wp:simplePos x="0" y="0"/>
            <wp:positionH relativeFrom="column">
              <wp:posOffset>-511810</wp:posOffset>
            </wp:positionH>
            <wp:positionV relativeFrom="paragraph">
              <wp:posOffset>-600075</wp:posOffset>
            </wp:positionV>
            <wp:extent cx="1381125" cy="504825"/>
            <wp:effectExtent l="0" t="0" r="0" b="0"/>
            <wp:wrapNone/>
            <wp:docPr id="1025" name="Picture 1" descr="SM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U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1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0907A3">
        <w:rPr>
          <w:rFonts w:ascii="Verdana" w:hAnsi="Verdana" w:cs="Arial"/>
          <w:b/>
          <w:bCs/>
          <w:color w:val="0D3692"/>
          <w:sz w:val="32"/>
          <w:szCs w:val="32"/>
        </w:rPr>
        <w:t>20</w:t>
      </w:r>
      <w:r w:rsidR="0016414E">
        <w:rPr>
          <w:rFonts w:ascii="Verdana" w:hAnsi="Verdana" w:cs="Arial"/>
          <w:b/>
          <w:bCs/>
          <w:color w:val="0D3692"/>
          <w:sz w:val="32"/>
          <w:szCs w:val="32"/>
        </w:rPr>
        <w:t>2</w:t>
      </w:r>
      <w:r w:rsidR="00107944">
        <w:rPr>
          <w:rFonts w:ascii="Verdana" w:hAnsi="Verdana" w:cs="Arial"/>
          <w:b/>
          <w:bCs/>
          <w:color w:val="0D3692"/>
          <w:sz w:val="32"/>
          <w:szCs w:val="32"/>
        </w:rPr>
        <w:t>1</w:t>
      </w:r>
      <w:r w:rsidR="002209EA" w:rsidRPr="002209EA">
        <w:rPr>
          <w:rFonts w:ascii="Verdana" w:hAnsi="Verdana" w:cs="Arial"/>
          <w:b/>
          <w:bCs/>
          <w:color w:val="0D3692"/>
          <w:sz w:val="32"/>
          <w:szCs w:val="32"/>
        </w:rPr>
        <w:t xml:space="preserve"> REQUIRED HEALTH PLAN NOTICES</w:t>
      </w:r>
    </w:p>
    <w:p w:rsidR="002209EA" w:rsidRDefault="002209EA" w:rsidP="002209EA"/>
    <w:p w:rsidR="002209EA" w:rsidRPr="00FE2BAF" w:rsidRDefault="002209EA" w:rsidP="002209EA">
      <w:pPr>
        <w:ind w:left="-810" w:right="-360"/>
        <w:rPr>
          <w:rFonts w:cs="Arial"/>
          <w:b/>
          <w:sz w:val="22"/>
          <w:szCs w:val="22"/>
        </w:rPr>
      </w:pPr>
      <w:r w:rsidRPr="00FE2BAF">
        <w:rPr>
          <w:rFonts w:cs="Arial"/>
          <w:b/>
          <w:sz w:val="22"/>
          <w:szCs w:val="22"/>
        </w:rPr>
        <w:t>PURPOSE OF THIS DOCUMENT</w:t>
      </w:r>
    </w:p>
    <w:p w:rsidR="002209EA" w:rsidRPr="002209EA" w:rsidRDefault="002209EA" w:rsidP="002209EA">
      <w:pPr>
        <w:ind w:left="-810" w:right="-360"/>
        <w:rPr>
          <w:rFonts w:cs="Arial"/>
          <w:b/>
          <w:sz w:val="22"/>
          <w:szCs w:val="22"/>
        </w:rPr>
      </w:pPr>
      <w:r w:rsidRPr="00F0081D">
        <w:rPr>
          <w:rFonts w:cs="Arial"/>
          <w:sz w:val="22"/>
          <w:szCs w:val="22"/>
        </w:rPr>
        <w:t xml:space="preserve">This </w:t>
      </w:r>
      <w:r w:rsidR="004454F4">
        <w:rPr>
          <w:rFonts w:cs="Arial"/>
          <w:sz w:val="22"/>
          <w:szCs w:val="22"/>
        </w:rPr>
        <w:t>packet includes several n</w:t>
      </w:r>
      <w:r>
        <w:rPr>
          <w:rFonts w:cs="Arial"/>
          <w:sz w:val="22"/>
          <w:szCs w:val="22"/>
        </w:rPr>
        <w:t xml:space="preserve">otices which Federal law requires to be distributed to participants in the Southern Methodist University </w:t>
      </w:r>
      <w:r w:rsidRPr="00F0081D">
        <w:rPr>
          <w:rFonts w:cs="Arial"/>
          <w:sz w:val="22"/>
          <w:szCs w:val="22"/>
        </w:rPr>
        <w:t>Hea</w:t>
      </w:r>
      <w:r>
        <w:rPr>
          <w:rFonts w:cs="Arial"/>
          <w:sz w:val="22"/>
          <w:szCs w:val="22"/>
        </w:rPr>
        <w:t xml:space="preserve">lth &amp; </w:t>
      </w:r>
      <w:r w:rsidR="00D12998">
        <w:rPr>
          <w:rFonts w:cs="Arial"/>
          <w:sz w:val="22"/>
          <w:szCs w:val="22"/>
        </w:rPr>
        <w:t>Wellness</w:t>
      </w:r>
      <w:r w:rsidR="00A339E3">
        <w:rPr>
          <w:rFonts w:cs="Arial"/>
          <w:sz w:val="22"/>
          <w:szCs w:val="22"/>
        </w:rPr>
        <w:t xml:space="preserve"> Plan (the “Plan”). </w:t>
      </w:r>
      <w:r w:rsidR="004454F4">
        <w:rPr>
          <w:rFonts w:cs="Arial"/>
          <w:sz w:val="22"/>
          <w:szCs w:val="22"/>
        </w:rPr>
        <w:t>These n</w:t>
      </w:r>
      <w:r>
        <w:rPr>
          <w:rFonts w:cs="Arial"/>
          <w:sz w:val="22"/>
          <w:szCs w:val="22"/>
        </w:rPr>
        <w:t>otices relate to the heal</w:t>
      </w:r>
      <w:r w:rsidR="006D1605">
        <w:rPr>
          <w:rFonts w:cs="Arial"/>
          <w:sz w:val="22"/>
          <w:szCs w:val="22"/>
        </w:rPr>
        <w:t>th benefits provided under the Plan</w:t>
      </w:r>
      <w:r>
        <w:rPr>
          <w:rFonts w:cs="Arial"/>
          <w:sz w:val="22"/>
          <w:szCs w:val="22"/>
        </w:rPr>
        <w:t>.</w:t>
      </w:r>
    </w:p>
    <w:p w:rsidR="002209EA" w:rsidRDefault="002209EA" w:rsidP="002209EA">
      <w:pPr>
        <w:ind w:left="-810" w:right="-360"/>
        <w:rPr>
          <w:rFonts w:cs="Arial"/>
          <w:sz w:val="22"/>
          <w:szCs w:val="22"/>
        </w:rPr>
      </w:pPr>
    </w:p>
    <w:p w:rsidR="002209EA" w:rsidRPr="00FE2BAF" w:rsidRDefault="002209EA" w:rsidP="002209EA">
      <w:pPr>
        <w:ind w:left="-810" w:right="-360"/>
        <w:rPr>
          <w:rFonts w:cs="Arial"/>
          <w:b/>
          <w:sz w:val="22"/>
          <w:szCs w:val="22"/>
        </w:rPr>
      </w:pPr>
      <w:r w:rsidRPr="00FE2BAF">
        <w:rPr>
          <w:b/>
        </w:rPr>
        <w:t>TABLE OF CONTENTS</w:t>
      </w:r>
    </w:p>
    <w:p w:rsidR="007363FC" w:rsidRPr="001C7E01" w:rsidRDefault="007363FC" w:rsidP="00EA4BDC">
      <w:pPr>
        <w:numPr>
          <w:ilvl w:val="0"/>
          <w:numId w:val="36"/>
        </w:numPr>
        <w:spacing w:after="100"/>
        <w:ind w:left="-86" w:right="-360"/>
        <w:rPr>
          <w:rFonts w:cs="Arial"/>
          <w:i/>
          <w:sz w:val="22"/>
          <w:szCs w:val="22"/>
        </w:rPr>
      </w:pPr>
      <w:r w:rsidRPr="001C7E01">
        <w:rPr>
          <w:rFonts w:cs="Arial"/>
          <w:b/>
          <w:sz w:val="22"/>
          <w:szCs w:val="22"/>
        </w:rPr>
        <w:t>Patient Protection Disclosure</w:t>
      </w:r>
      <w:r w:rsidRPr="001C7E01">
        <w:rPr>
          <w:rFonts w:cs="Arial"/>
          <w:b/>
          <w:sz w:val="22"/>
          <w:szCs w:val="22"/>
        </w:rPr>
        <w:tab/>
        <w:t xml:space="preserve">Page </w:t>
      </w:r>
      <w:r w:rsidR="00BF777B">
        <w:rPr>
          <w:rFonts w:cs="Arial"/>
          <w:b/>
          <w:sz w:val="22"/>
          <w:szCs w:val="22"/>
        </w:rPr>
        <w:t>2</w:t>
      </w:r>
      <w:r w:rsidRPr="001C7E01">
        <w:rPr>
          <w:rFonts w:cs="Arial"/>
          <w:sz w:val="22"/>
          <w:szCs w:val="22"/>
        </w:rPr>
        <w:br/>
      </w:r>
      <w:r w:rsidRPr="001C7E01">
        <w:rPr>
          <w:rFonts w:cs="Arial"/>
          <w:i/>
          <w:sz w:val="22"/>
          <w:szCs w:val="22"/>
        </w:rPr>
        <w:t xml:space="preserve">This Notice describes policies regarding the designation of a Primary Care Provider </w:t>
      </w:r>
      <w:r w:rsidRPr="001C7E01">
        <w:rPr>
          <w:rFonts w:cs="Arial"/>
          <w:i/>
          <w:sz w:val="22"/>
          <w:szCs w:val="22"/>
        </w:rPr>
        <w:br/>
        <w:t xml:space="preserve">(PCP) under the Plan, as </w:t>
      </w:r>
      <w:r w:rsidR="00F4089D" w:rsidRPr="001C7E01">
        <w:rPr>
          <w:rFonts w:cs="Arial"/>
          <w:i/>
          <w:sz w:val="22"/>
          <w:szCs w:val="22"/>
        </w:rPr>
        <w:t>required</w:t>
      </w:r>
      <w:r w:rsidRPr="001C7E01">
        <w:rPr>
          <w:rFonts w:cs="Arial"/>
          <w:i/>
          <w:sz w:val="22"/>
          <w:szCs w:val="22"/>
        </w:rPr>
        <w:t xml:space="preserve"> by law.</w:t>
      </w:r>
    </w:p>
    <w:p w:rsidR="009251A2" w:rsidRPr="001C7E01" w:rsidRDefault="002209EA" w:rsidP="00EA4BDC">
      <w:pPr>
        <w:numPr>
          <w:ilvl w:val="0"/>
          <w:numId w:val="36"/>
        </w:numPr>
        <w:spacing w:after="100"/>
        <w:ind w:left="-86" w:right="-360"/>
        <w:rPr>
          <w:rFonts w:cs="Arial"/>
          <w:i/>
          <w:sz w:val="22"/>
          <w:szCs w:val="22"/>
        </w:rPr>
      </w:pPr>
      <w:r w:rsidRPr="001C7E01">
        <w:rPr>
          <w:rFonts w:cs="Arial"/>
          <w:b/>
          <w:sz w:val="22"/>
          <w:szCs w:val="22"/>
        </w:rPr>
        <w:t>Women's Health &amp; Cancer Rights Act</w:t>
      </w:r>
      <w:r w:rsidRPr="001C7E01">
        <w:rPr>
          <w:rFonts w:cs="Arial"/>
          <w:b/>
          <w:sz w:val="22"/>
          <w:szCs w:val="22"/>
        </w:rPr>
        <w:tab/>
        <w:t xml:space="preserve">Page </w:t>
      </w:r>
      <w:r w:rsidR="00BF777B">
        <w:rPr>
          <w:rFonts w:cs="Arial"/>
          <w:b/>
          <w:sz w:val="22"/>
          <w:szCs w:val="22"/>
        </w:rPr>
        <w:t>2</w:t>
      </w:r>
      <w:r w:rsidRPr="001C7E01">
        <w:rPr>
          <w:rFonts w:cs="Arial"/>
          <w:sz w:val="22"/>
          <w:szCs w:val="22"/>
        </w:rPr>
        <w:br/>
      </w:r>
      <w:r w:rsidR="00F4089D" w:rsidRPr="001C7E01">
        <w:rPr>
          <w:bCs/>
          <w:i/>
          <w:sz w:val="22"/>
          <w:szCs w:val="22"/>
        </w:rPr>
        <w:t xml:space="preserve">This Notice </w:t>
      </w:r>
      <w:r w:rsidRPr="001C7E01">
        <w:rPr>
          <w:bCs/>
          <w:i/>
          <w:sz w:val="22"/>
          <w:szCs w:val="22"/>
        </w:rPr>
        <w:t xml:space="preserve">describes the coverage provided, as required by law, </w:t>
      </w:r>
      <w:r w:rsidR="009251A2" w:rsidRPr="001C7E01">
        <w:rPr>
          <w:bCs/>
          <w:i/>
          <w:sz w:val="22"/>
          <w:szCs w:val="22"/>
        </w:rPr>
        <w:t>for mastectomies</w:t>
      </w:r>
      <w:r w:rsidRPr="001C7E01">
        <w:rPr>
          <w:bCs/>
          <w:i/>
          <w:sz w:val="22"/>
          <w:szCs w:val="22"/>
        </w:rPr>
        <w:t>.</w:t>
      </w:r>
    </w:p>
    <w:p w:rsidR="006D1605" w:rsidRPr="001C7E01" w:rsidRDefault="002209EA" w:rsidP="00EA4BDC">
      <w:pPr>
        <w:numPr>
          <w:ilvl w:val="0"/>
          <w:numId w:val="36"/>
        </w:numPr>
        <w:spacing w:after="100"/>
        <w:ind w:left="-86" w:right="-360"/>
        <w:rPr>
          <w:rFonts w:cs="Arial"/>
          <w:i/>
          <w:sz w:val="22"/>
          <w:szCs w:val="22"/>
        </w:rPr>
      </w:pPr>
      <w:r w:rsidRPr="001C7E01">
        <w:rPr>
          <w:rFonts w:cs="Arial"/>
          <w:b/>
          <w:sz w:val="22"/>
          <w:szCs w:val="22"/>
        </w:rPr>
        <w:t>Newborn &amp; Mother Protection Act</w:t>
      </w:r>
      <w:r w:rsidRPr="001C7E01">
        <w:rPr>
          <w:rFonts w:cs="Arial"/>
          <w:b/>
          <w:sz w:val="22"/>
          <w:szCs w:val="22"/>
        </w:rPr>
        <w:tab/>
        <w:t xml:space="preserve">Page </w:t>
      </w:r>
      <w:r w:rsidR="00BF777B">
        <w:rPr>
          <w:rFonts w:cs="Arial"/>
          <w:b/>
          <w:sz w:val="22"/>
          <w:szCs w:val="22"/>
        </w:rPr>
        <w:t>2</w:t>
      </w:r>
      <w:r w:rsidRPr="001C7E01">
        <w:rPr>
          <w:rFonts w:cs="Arial"/>
          <w:sz w:val="22"/>
          <w:szCs w:val="22"/>
        </w:rPr>
        <w:br/>
      </w:r>
      <w:r w:rsidRPr="001C7E01">
        <w:rPr>
          <w:rFonts w:cs="Arial"/>
          <w:i/>
          <w:sz w:val="22"/>
          <w:szCs w:val="22"/>
        </w:rPr>
        <w:t xml:space="preserve">This Notice describes the coverage provided, as </w:t>
      </w:r>
      <w:r w:rsidR="00F4089D" w:rsidRPr="001C7E01">
        <w:rPr>
          <w:rFonts w:cs="Arial"/>
          <w:i/>
          <w:sz w:val="22"/>
          <w:szCs w:val="22"/>
        </w:rPr>
        <w:t>required</w:t>
      </w:r>
      <w:r w:rsidRPr="001C7E01">
        <w:rPr>
          <w:rFonts w:cs="Arial"/>
          <w:i/>
          <w:sz w:val="22"/>
          <w:szCs w:val="22"/>
        </w:rPr>
        <w:t xml:space="preserve"> by law, for maternity </w:t>
      </w:r>
      <w:r w:rsidRPr="001C7E01">
        <w:rPr>
          <w:rFonts w:cs="Arial"/>
          <w:i/>
          <w:sz w:val="22"/>
          <w:szCs w:val="22"/>
        </w:rPr>
        <w:br/>
      </w:r>
      <w:r w:rsidR="00F4089D" w:rsidRPr="001C7E01">
        <w:rPr>
          <w:rFonts w:cs="Arial"/>
          <w:i/>
          <w:sz w:val="22"/>
          <w:szCs w:val="22"/>
        </w:rPr>
        <w:t>hospital</w:t>
      </w:r>
      <w:r w:rsidRPr="001C7E01">
        <w:rPr>
          <w:rFonts w:cs="Arial"/>
          <w:i/>
          <w:sz w:val="22"/>
          <w:szCs w:val="22"/>
        </w:rPr>
        <w:t xml:space="preserve"> stays.</w:t>
      </w:r>
    </w:p>
    <w:p w:rsidR="002209EA" w:rsidRPr="00FA52CA" w:rsidRDefault="002209EA" w:rsidP="00EA4BDC">
      <w:pPr>
        <w:numPr>
          <w:ilvl w:val="0"/>
          <w:numId w:val="36"/>
        </w:numPr>
        <w:spacing w:after="100"/>
        <w:ind w:left="-86" w:right="-360"/>
        <w:rPr>
          <w:rFonts w:cs="Arial"/>
          <w:i/>
          <w:sz w:val="22"/>
          <w:szCs w:val="22"/>
        </w:rPr>
      </w:pPr>
      <w:r w:rsidRPr="001C7E01">
        <w:rPr>
          <w:rFonts w:cs="Arial"/>
          <w:b/>
          <w:sz w:val="22"/>
          <w:szCs w:val="22"/>
        </w:rPr>
        <w:t>Medicare Part D Notice</w:t>
      </w:r>
      <w:r w:rsidR="009251A2" w:rsidRPr="001C7E01">
        <w:rPr>
          <w:rFonts w:cs="Arial"/>
          <w:b/>
          <w:sz w:val="22"/>
          <w:szCs w:val="22"/>
        </w:rPr>
        <w:t>s</w:t>
      </w:r>
      <w:r w:rsidRPr="001C7E01">
        <w:rPr>
          <w:rFonts w:cs="Arial"/>
          <w:b/>
          <w:sz w:val="22"/>
          <w:szCs w:val="22"/>
        </w:rPr>
        <w:tab/>
        <w:t>Page</w:t>
      </w:r>
      <w:r w:rsidR="001F498D" w:rsidRPr="001C7E01">
        <w:rPr>
          <w:rFonts w:cs="Arial"/>
          <w:b/>
          <w:sz w:val="22"/>
          <w:szCs w:val="22"/>
        </w:rPr>
        <w:t>s</w:t>
      </w:r>
      <w:r w:rsidRPr="001C7E01">
        <w:rPr>
          <w:rFonts w:cs="Arial"/>
          <w:b/>
          <w:sz w:val="22"/>
          <w:szCs w:val="22"/>
        </w:rPr>
        <w:t xml:space="preserve"> </w:t>
      </w:r>
      <w:r w:rsidR="00BF777B">
        <w:rPr>
          <w:rFonts w:cs="Arial"/>
          <w:b/>
          <w:sz w:val="22"/>
          <w:szCs w:val="22"/>
        </w:rPr>
        <w:t>3</w:t>
      </w:r>
      <w:r w:rsidR="00AC3985">
        <w:rPr>
          <w:rFonts w:cs="Arial"/>
          <w:b/>
          <w:sz w:val="22"/>
          <w:szCs w:val="22"/>
        </w:rPr>
        <w:t xml:space="preserve"> - </w:t>
      </w:r>
      <w:r w:rsidR="00B96BB9">
        <w:rPr>
          <w:rFonts w:cs="Arial"/>
          <w:b/>
          <w:sz w:val="22"/>
          <w:szCs w:val="22"/>
        </w:rPr>
        <w:t>5</w:t>
      </w:r>
      <w:r>
        <w:rPr>
          <w:rFonts w:cs="Arial"/>
          <w:sz w:val="22"/>
          <w:szCs w:val="22"/>
        </w:rPr>
        <w:br/>
      </w:r>
      <w:r>
        <w:rPr>
          <w:bCs/>
          <w:i/>
          <w:sz w:val="22"/>
          <w:szCs w:val="22"/>
        </w:rPr>
        <w:t>This N</w:t>
      </w:r>
      <w:r w:rsidRPr="009E7887">
        <w:rPr>
          <w:bCs/>
          <w:i/>
          <w:sz w:val="22"/>
          <w:szCs w:val="22"/>
        </w:rPr>
        <w:t xml:space="preserve">otice </w:t>
      </w:r>
      <w:r>
        <w:rPr>
          <w:bCs/>
          <w:i/>
          <w:sz w:val="22"/>
          <w:szCs w:val="22"/>
        </w:rPr>
        <w:t>provides</w:t>
      </w:r>
      <w:r w:rsidRPr="009E7887">
        <w:rPr>
          <w:bCs/>
          <w:i/>
          <w:sz w:val="22"/>
          <w:szCs w:val="22"/>
        </w:rPr>
        <w:t xml:space="preserve"> information about your current prescription drug coverage with </w:t>
      </w:r>
      <w:r>
        <w:rPr>
          <w:bCs/>
          <w:i/>
          <w:sz w:val="22"/>
          <w:szCs w:val="22"/>
        </w:rPr>
        <w:br/>
      </w:r>
      <w:r w:rsidR="00227FF5">
        <w:rPr>
          <w:bCs/>
          <w:i/>
          <w:sz w:val="22"/>
          <w:szCs w:val="22"/>
        </w:rPr>
        <w:t>SMU</w:t>
      </w:r>
      <w:r w:rsidRPr="009E7887">
        <w:rPr>
          <w:bCs/>
          <w:i/>
          <w:sz w:val="22"/>
          <w:szCs w:val="22"/>
        </w:rPr>
        <w:t xml:space="preserve"> </w:t>
      </w:r>
      <w:r w:rsidRPr="00FA52CA">
        <w:rPr>
          <w:bCs/>
          <w:i/>
          <w:sz w:val="22"/>
          <w:szCs w:val="22"/>
        </w:rPr>
        <w:t xml:space="preserve">and about your options under Medicare’s prescription drug coverage (in the </w:t>
      </w:r>
      <w:r w:rsidR="00227FF5">
        <w:rPr>
          <w:bCs/>
          <w:i/>
          <w:sz w:val="22"/>
          <w:szCs w:val="22"/>
        </w:rPr>
        <w:br/>
      </w:r>
      <w:r w:rsidRPr="00FA52CA">
        <w:rPr>
          <w:bCs/>
          <w:i/>
          <w:sz w:val="22"/>
          <w:szCs w:val="22"/>
        </w:rPr>
        <w:t>event you are currently eligible for Medicare or are nearing eligibility for Medicare).</w:t>
      </w:r>
    </w:p>
    <w:p w:rsidR="002209EA" w:rsidRPr="0016414E" w:rsidRDefault="002209EA" w:rsidP="00EA4BDC">
      <w:pPr>
        <w:spacing w:after="100"/>
        <w:ind w:left="-86"/>
        <w:rPr>
          <w:b/>
          <w:sz w:val="22"/>
          <w:szCs w:val="28"/>
        </w:rPr>
      </w:pPr>
      <w:r w:rsidRPr="0016414E">
        <w:rPr>
          <w:b/>
          <w:sz w:val="22"/>
          <w:szCs w:val="28"/>
        </w:rPr>
        <w:t xml:space="preserve">If you (and/or your dependents) have Medicare or will become </w:t>
      </w:r>
      <w:r w:rsidRPr="0016414E">
        <w:rPr>
          <w:b/>
          <w:sz w:val="22"/>
          <w:szCs w:val="28"/>
        </w:rPr>
        <w:br/>
        <w:t xml:space="preserve">eligible for Medicare in the next 12 months, a Federal law gives </w:t>
      </w:r>
      <w:r w:rsidRPr="0016414E">
        <w:rPr>
          <w:b/>
          <w:sz w:val="22"/>
          <w:szCs w:val="28"/>
        </w:rPr>
        <w:br/>
        <w:t xml:space="preserve">you more choices about your prescription drug coverage.  Please </w:t>
      </w:r>
      <w:r w:rsidRPr="0016414E">
        <w:rPr>
          <w:b/>
          <w:sz w:val="22"/>
          <w:szCs w:val="28"/>
        </w:rPr>
        <w:br/>
        <w:t>see page</w:t>
      </w:r>
      <w:r w:rsidR="001F498D" w:rsidRPr="0016414E">
        <w:rPr>
          <w:b/>
          <w:sz w:val="22"/>
          <w:szCs w:val="28"/>
        </w:rPr>
        <w:t xml:space="preserve">s </w:t>
      </w:r>
      <w:r w:rsidR="009070E7" w:rsidRPr="0016414E">
        <w:rPr>
          <w:b/>
          <w:sz w:val="22"/>
          <w:szCs w:val="28"/>
        </w:rPr>
        <w:t xml:space="preserve">3 - </w:t>
      </w:r>
      <w:r w:rsidR="00B96BB9" w:rsidRPr="0016414E">
        <w:rPr>
          <w:b/>
          <w:sz w:val="22"/>
          <w:szCs w:val="28"/>
        </w:rPr>
        <w:t>5</w:t>
      </w:r>
      <w:r w:rsidRPr="0016414E">
        <w:rPr>
          <w:b/>
          <w:sz w:val="22"/>
          <w:szCs w:val="28"/>
        </w:rPr>
        <w:t xml:space="preserve"> for more details.</w:t>
      </w:r>
    </w:p>
    <w:p w:rsidR="001F498D" w:rsidRPr="00E646B8" w:rsidRDefault="002209EA" w:rsidP="00EA4BDC">
      <w:pPr>
        <w:numPr>
          <w:ilvl w:val="0"/>
          <w:numId w:val="36"/>
        </w:numPr>
        <w:spacing w:afterLines="100" w:after="240"/>
        <w:ind w:left="-86" w:right="-360"/>
        <w:rPr>
          <w:rFonts w:cs="Arial"/>
          <w:i/>
          <w:sz w:val="22"/>
          <w:szCs w:val="22"/>
        </w:rPr>
      </w:pPr>
      <w:r w:rsidRPr="00E646B8">
        <w:rPr>
          <w:rFonts w:cs="Arial"/>
          <w:b/>
          <w:sz w:val="22"/>
          <w:szCs w:val="22"/>
        </w:rPr>
        <w:t>COBRA Rights Notice</w:t>
      </w:r>
      <w:r w:rsidRPr="00E646B8">
        <w:rPr>
          <w:rFonts w:cs="Arial"/>
          <w:b/>
          <w:sz w:val="22"/>
          <w:szCs w:val="22"/>
        </w:rPr>
        <w:tab/>
        <w:t>Page</w:t>
      </w:r>
      <w:r w:rsidR="008C1C2E" w:rsidRPr="00E646B8">
        <w:rPr>
          <w:rFonts w:cs="Arial"/>
          <w:b/>
          <w:sz w:val="22"/>
          <w:szCs w:val="22"/>
        </w:rPr>
        <w:t xml:space="preserve">s </w:t>
      </w:r>
      <w:r w:rsidR="00315632">
        <w:rPr>
          <w:rFonts w:cs="Arial"/>
          <w:b/>
          <w:sz w:val="22"/>
          <w:szCs w:val="22"/>
        </w:rPr>
        <w:t>6 - 8</w:t>
      </w:r>
      <w:r w:rsidRPr="00E646B8">
        <w:rPr>
          <w:rFonts w:cs="Arial"/>
          <w:sz w:val="22"/>
          <w:szCs w:val="22"/>
        </w:rPr>
        <w:br/>
      </w:r>
      <w:r w:rsidRPr="00E646B8">
        <w:rPr>
          <w:rFonts w:cs="Arial"/>
          <w:i/>
          <w:sz w:val="22"/>
          <w:szCs w:val="22"/>
        </w:rPr>
        <w:t xml:space="preserve">This Notice contains important information about your right to COBRA continuation </w:t>
      </w:r>
      <w:r w:rsidRPr="00E646B8">
        <w:rPr>
          <w:rFonts w:cs="Arial"/>
          <w:i/>
          <w:sz w:val="22"/>
          <w:szCs w:val="22"/>
        </w:rPr>
        <w:br/>
        <w:t xml:space="preserve">coverage, which is a temporary extension of coverage under the Plan, including </w:t>
      </w:r>
      <w:r w:rsidRPr="00E646B8">
        <w:rPr>
          <w:rFonts w:cs="Arial"/>
          <w:bCs/>
          <w:i/>
          <w:sz w:val="22"/>
          <w:szCs w:val="22"/>
        </w:rPr>
        <w:t xml:space="preserve">when </w:t>
      </w:r>
      <w:r w:rsidRPr="00E646B8">
        <w:rPr>
          <w:rFonts w:cs="Arial"/>
          <w:bCs/>
          <w:i/>
          <w:sz w:val="22"/>
          <w:szCs w:val="22"/>
        </w:rPr>
        <w:br/>
      </w:r>
      <w:r w:rsidR="00F4089D" w:rsidRPr="00E646B8">
        <w:rPr>
          <w:rFonts w:cs="Arial"/>
          <w:bCs/>
          <w:i/>
          <w:sz w:val="22"/>
          <w:szCs w:val="22"/>
        </w:rPr>
        <w:t>COBRA</w:t>
      </w:r>
      <w:r w:rsidRPr="00E646B8">
        <w:rPr>
          <w:rFonts w:cs="Arial"/>
          <w:bCs/>
          <w:i/>
          <w:sz w:val="22"/>
          <w:szCs w:val="22"/>
        </w:rPr>
        <w:t xml:space="preserve"> may become available and what you need to do to protect the</w:t>
      </w:r>
      <w:r w:rsidR="00ED0B2C" w:rsidRPr="00E646B8">
        <w:rPr>
          <w:rFonts w:cs="Arial"/>
          <w:bCs/>
          <w:i/>
          <w:sz w:val="22"/>
          <w:szCs w:val="22"/>
        </w:rPr>
        <w:t xml:space="preserve"> </w:t>
      </w:r>
      <w:r w:rsidRPr="00E646B8">
        <w:rPr>
          <w:rFonts w:cs="Arial"/>
          <w:bCs/>
          <w:i/>
          <w:sz w:val="22"/>
          <w:szCs w:val="22"/>
        </w:rPr>
        <w:t>right to receive it.</w:t>
      </w:r>
    </w:p>
    <w:p w:rsidR="0004149F" w:rsidRPr="0004149F" w:rsidRDefault="002209EA" w:rsidP="00EA4BDC">
      <w:pPr>
        <w:numPr>
          <w:ilvl w:val="0"/>
          <w:numId w:val="36"/>
        </w:numPr>
        <w:spacing w:afterLines="100" w:after="240"/>
        <w:ind w:left="-86" w:right="-360"/>
      </w:pPr>
      <w:r w:rsidRPr="00E646B8">
        <w:rPr>
          <w:rFonts w:cs="Arial"/>
          <w:b/>
          <w:sz w:val="22"/>
          <w:szCs w:val="22"/>
        </w:rPr>
        <w:t>Special Enrollment Rights Notice</w:t>
      </w:r>
      <w:r w:rsidRPr="00E646B8">
        <w:rPr>
          <w:rFonts w:cs="Arial"/>
          <w:b/>
          <w:sz w:val="22"/>
          <w:szCs w:val="22"/>
        </w:rPr>
        <w:tab/>
        <w:t xml:space="preserve">Page </w:t>
      </w:r>
      <w:r w:rsidR="00315632">
        <w:rPr>
          <w:rFonts w:cs="Arial"/>
          <w:b/>
          <w:sz w:val="22"/>
          <w:szCs w:val="22"/>
        </w:rPr>
        <w:t>9</w:t>
      </w:r>
      <w:r w:rsidRPr="00E646B8">
        <w:rPr>
          <w:rFonts w:cs="Arial"/>
          <w:b/>
          <w:sz w:val="22"/>
          <w:szCs w:val="22"/>
        </w:rPr>
        <w:br/>
      </w:r>
      <w:r w:rsidRPr="00E646B8">
        <w:rPr>
          <w:rFonts w:cs="Arial"/>
          <w:i/>
          <w:sz w:val="22"/>
          <w:szCs w:val="22"/>
        </w:rPr>
        <w:t xml:space="preserve">The Health Insurance Portability and Accountability Act of 1996 (HIPAA) requires that </w:t>
      </w:r>
      <w:r w:rsidRPr="00E646B8">
        <w:rPr>
          <w:rFonts w:cs="Arial"/>
          <w:i/>
          <w:sz w:val="22"/>
          <w:szCs w:val="22"/>
        </w:rPr>
        <w:br/>
        <w:t>we notify you about your right to enroll in the Plan under its “special enrollment</w:t>
      </w:r>
      <w:r w:rsidRPr="00E646B8">
        <w:rPr>
          <w:rFonts w:cs="Arial"/>
          <w:i/>
          <w:sz w:val="22"/>
          <w:szCs w:val="22"/>
        </w:rPr>
        <w:br/>
        <w:t>provisions.”</w:t>
      </w:r>
    </w:p>
    <w:p w:rsidR="0004149F" w:rsidRPr="00D12998" w:rsidRDefault="00B96BB9" w:rsidP="00EA4BDC">
      <w:pPr>
        <w:numPr>
          <w:ilvl w:val="0"/>
          <w:numId w:val="36"/>
        </w:numPr>
        <w:spacing w:afterLines="100" w:after="240"/>
        <w:ind w:left="-86" w:right="-360"/>
      </w:pPr>
      <w:r>
        <w:rPr>
          <w:rFonts w:cs="Arial"/>
          <w:b/>
          <w:sz w:val="22"/>
          <w:szCs w:val="22"/>
        </w:rPr>
        <w:t xml:space="preserve">Notice of </w:t>
      </w:r>
      <w:r w:rsidR="0004149F" w:rsidRPr="00D12998">
        <w:rPr>
          <w:rFonts w:cs="Arial"/>
          <w:b/>
          <w:sz w:val="22"/>
          <w:szCs w:val="22"/>
        </w:rPr>
        <w:t xml:space="preserve">Privacy </w:t>
      </w:r>
      <w:r>
        <w:rPr>
          <w:rFonts w:cs="Arial"/>
          <w:b/>
          <w:sz w:val="22"/>
          <w:szCs w:val="22"/>
        </w:rPr>
        <w:t>Practices</w:t>
      </w:r>
      <w:r w:rsidR="0004149F" w:rsidRPr="00D12998">
        <w:rPr>
          <w:rFonts w:cs="Arial"/>
          <w:b/>
          <w:sz w:val="22"/>
          <w:szCs w:val="22"/>
        </w:rPr>
        <w:tab/>
      </w:r>
      <w:r w:rsidR="00E259A8" w:rsidRPr="00D12998">
        <w:rPr>
          <w:rFonts w:cs="Arial"/>
          <w:b/>
          <w:sz w:val="22"/>
          <w:szCs w:val="22"/>
        </w:rPr>
        <w:t>Page 10</w:t>
      </w:r>
      <w:r>
        <w:rPr>
          <w:rFonts w:cs="Arial"/>
          <w:b/>
          <w:sz w:val="22"/>
          <w:szCs w:val="22"/>
        </w:rPr>
        <w:t xml:space="preserve"> - 13</w:t>
      </w:r>
      <w:r w:rsidR="0004149F" w:rsidRPr="00D12998">
        <w:rPr>
          <w:rFonts w:cs="Arial"/>
          <w:b/>
          <w:sz w:val="22"/>
          <w:szCs w:val="22"/>
        </w:rPr>
        <w:br/>
      </w:r>
      <w:r w:rsidR="00755BE6">
        <w:rPr>
          <w:rFonts w:cs="Arial"/>
          <w:i/>
          <w:sz w:val="22"/>
          <w:szCs w:val="22"/>
        </w:rPr>
        <w:t>This N</w:t>
      </w:r>
      <w:r w:rsidR="00E259A8" w:rsidRPr="00D12998">
        <w:rPr>
          <w:rFonts w:cs="Arial"/>
          <w:i/>
          <w:sz w:val="22"/>
          <w:szCs w:val="22"/>
        </w:rPr>
        <w:t xml:space="preserve">otice explains how </w:t>
      </w:r>
      <w:r w:rsidR="00D12998" w:rsidRPr="00D12998">
        <w:rPr>
          <w:rFonts w:cs="Arial"/>
          <w:i/>
          <w:sz w:val="22"/>
          <w:szCs w:val="22"/>
        </w:rPr>
        <w:t>the SMU Health &amp; Wellness Plan protects your personal medical information</w:t>
      </w:r>
      <w:r w:rsidR="00755BE6">
        <w:rPr>
          <w:rFonts w:cs="Arial"/>
          <w:i/>
          <w:sz w:val="22"/>
          <w:szCs w:val="22"/>
        </w:rPr>
        <w:t xml:space="preserve"> and outlines your legal rights</w:t>
      </w:r>
      <w:r w:rsidR="00D12998" w:rsidRPr="00D12998">
        <w:rPr>
          <w:rFonts w:cs="Arial"/>
          <w:i/>
          <w:sz w:val="22"/>
          <w:szCs w:val="22"/>
        </w:rPr>
        <w:t>.</w:t>
      </w:r>
      <w:r w:rsidR="0004149F" w:rsidRPr="00D12998">
        <w:rPr>
          <w:rFonts w:cs="Arial"/>
          <w:i/>
          <w:sz w:val="22"/>
          <w:szCs w:val="22"/>
        </w:rPr>
        <w:t xml:space="preserve"> </w:t>
      </w:r>
    </w:p>
    <w:p w:rsidR="00A351E4" w:rsidRPr="00E646B8" w:rsidRDefault="0004149F" w:rsidP="00190E91">
      <w:pPr>
        <w:numPr>
          <w:ilvl w:val="0"/>
          <w:numId w:val="36"/>
        </w:numPr>
        <w:spacing w:afterLines="100" w:after="240"/>
        <w:ind w:left="-86"/>
      </w:pPr>
      <w:r>
        <w:rPr>
          <w:rFonts w:cs="Arial"/>
          <w:b/>
          <w:sz w:val="22"/>
          <w:szCs w:val="22"/>
        </w:rPr>
        <w:t>Health Insurance Marketplace Notification</w:t>
      </w:r>
      <w:r w:rsidRPr="00E646B8">
        <w:rPr>
          <w:rFonts w:cs="Arial"/>
          <w:b/>
          <w:sz w:val="22"/>
          <w:szCs w:val="22"/>
        </w:rPr>
        <w:tab/>
      </w:r>
      <w:r w:rsidR="00E259A8" w:rsidRPr="0045321D">
        <w:rPr>
          <w:rFonts w:cs="Arial"/>
          <w:b/>
          <w:sz w:val="22"/>
          <w:szCs w:val="22"/>
        </w:rPr>
        <w:t>Page 14</w:t>
      </w:r>
      <w:r w:rsidRPr="00E646B8">
        <w:rPr>
          <w:rFonts w:cs="Arial"/>
          <w:b/>
          <w:sz w:val="22"/>
          <w:szCs w:val="22"/>
        </w:rPr>
        <w:br/>
      </w:r>
      <w:r w:rsidR="0045321D">
        <w:rPr>
          <w:rFonts w:cs="Arial"/>
          <w:i/>
          <w:sz w:val="22"/>
          <w:szCs w:val="22"/>
        </w:rPr>
        <w:t xml:space="preserve">This </w:t>
      </w:r>
      <w:r w:rsidR="00755BE6">
        <w:rPr>
          <w:rFonts w:cs="Arial"/>
          <w:i/>
          <w:sz w:val="22"/>
          <w:szCs w:val="22"/>
        </w:rPr>
        <w:t>N</w:t>
      </w:r>
      <w:r w:rsidR="0045321D">
        <w:rPr>
          <w:rFonts w:cs="Arial"/>
          <w:i/>
          <w:sz w:val="22"/>
          <w:szCs w:val="22"/>
        </w:rPr>
        <w:t xml:space="preserve">otice </w:t>
      </w:r>
      <w:r w:rsidR="00342910">
        <w:rPr>
          <w:rFonts w:cs="Arial"/>
          <w:i/>
          <w:sz w:val="22"/>
          <w:szCs w:val="22"/>
        </w:rPr>
        <w:t>explains</w:t>
      </w:r>
      <w:r w:rsidR="0045321D">
        <w:rPr>
          <w:rFonts w:cs="Arial"/>
          <w:i/>
          <w:sz w:val="22"/>
          <w:szCs w:val="22"/>
        </w:rPr>
        <w:t xml:space="preserve"> the Health Insurance Marketplac</w:t>
      </w:r>
      <w:r w:rsidR="00856B8F">
        <w:rPr>
          <w:rFonts w:cs="Arial"/>
          <w:i/>
          <w:sz w:val="22"/>
          <w:szCs w:val="22"/>
        </w:rPr>
        <w:t xml:space="preserve">e. </w:t>
      </w:r>
      <w:r w:rsidR="0045321D">
        <w:rPr>
          <w:rFonts w:cs="Arial"/>
          <w:i/>
          <w:sz w:val="22"/>
          <w:szCs w:val="22"/>
        </w:rPr>
        <w:t>Th</w:t>
      </w:r>
      <w:r w:rsidR="00190E91">
        <w:rPr>
          <w:rFonts w:cs="Arial"/>
          <w:i/>
          <w:sz w:val="22"/>
          <w:szCs w:val="22"/>
        </w:rPr>
        <w:t>e notice has important information on what the marketplace means to you.</w:t>
      </w:r>
      <w:r w:rsidR="001F498D" w:rsidRPr="00E646B8">
        <w:rPr>
          <w:rFonts w:cs="Arial"/>
          <w:i/>
          <w:sz w:val="22"/>
          <w:szCs w:val="22"/>
        </w:rPr>
        <w:br/>
      </w:r>
    </w:p>
    <w:p w:rsidR="00926528" w:rsidRDefault="00EA4BDC" w:rsidP="00926528">
      <w:pPr>
        <w:tabs>
          <w:tab w:val="left" w:pos="9360"/>
        </w:tabs>
        <w:ind w:left="-810"/>
      </w:pPr>
      <w:r>
        <w:rPr>
          <w:rFonts w:ascii="Verdana" w:hAnsi="Verdana" w:cs="Arial"/>
          <w:b/>
          <w:bCs/>
          <w:color w:val="0D3692"/>
          <w:sz w:val="32"/>
          <w:szCs w:val="32"/>
        </w:rPr>
        <w:br w:type="page"/>
      </w:r>
      <w:r w:rsidR="00926528">
        <w:lastRenderedPageBreak/>
        <w:t xml:space="preserve"> </w:t>
      </w:r>
    </w:p>
    <w:p w:rsidR="007363FC" w:rsidRPr="00A23E05" w:rsidRDefault="00107944" w:rsidP="007363FC">
      <w:pPr>
        <w:tabs>
          <w:tab w:val="left" w:pos="9360"/>
        </w:tabs>
        <w:ind w:left="-810"/>
        <w:rPr>
          <w:rFonts w:ascii="Verdana" w:hAnsi="Verdana" w:cs="Arial"/>
          <w:b/>
          <w:bCs/>
          <w:color w:val="0D3692"/>
          <w:sz w:val="32"/>
          <w:szCs w:val="32"/>
        </w:rPr>
      </w:pPr>
      <w:r>
        <w:rPr>
          <w:rFonts w:ascii="Verdana" w:hAnsi="Verdana" w:cs="Arial"/>
          <w:b/>
          <w:bCs/>
          <w:noProof/>
          <w:color w:val="0D3692"/>
          <w:sz w:val="32"/>
          <w:szCs w:val="32"/>
        </w:rPr>
        <mc:AlternateContent>
          <mc:Choice Requires="wpg">
            <w:drawing>
              <wp:anchor distT="0" distB="0" distL="114300" distR="114300" simplePos="0" relativeHeight="251655680" behindDoc="0" locked="0" layoutInCell="1" allowOverlap="1">
                <wp:simplePos x="0" y="0"/>
                <wp:positionH relativeFrom="column">
                  <wp:posOffset>-520065</wp:posOffset>
                </wp:positionH>
                <wp:positionV relativeFrom="paragraph">
                  <wp:posOffset>-556260</wp:posOffset>
                </wp:positionV>
                <wp:extent cx="6896735" cy="571500"/>
                <wp:effectExtent l="0" t="0" r="0" b="0"/>
                <wp:wrapNone/>
                <wp:docPr id="40" name="Group 9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735" cy="571500"/>
                          <a:chOff x="700" y="244"/>
                          <a:chExt cx="10861" cy="900"/>
                        </a:xfrm>
                      </wpg:grpSpPr>
                      <wps:wsp>
                        <wps:cNvPr id="41" name="Text Box 994"/>
                        <wps:cNvSpPr txBox="1">
                          <a:spLocks noChangeArrowheads="1"/>
                        </wps:cNvSpPr>
                        <wps:spPr bwMode="auto">
                          <a:xfrm>
                            <a:off x="5621" y="244"/>
                            <a:ext cx="5940" cy="900"/>
                          </a:xfrm>
                          <a:prstGeom prst="rect">
                            <a:avLst/>
                          </a:prstGeom>
                          <a:solidFill>
                            <a:srgbClr val="00000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90E91" w:rsidRDefault="00190E91" w:rsidP="007363FC">
                              <w:pPr>
                                <w:spacing w:line="180" w:lineRule="exact"/>
                                <w:jc w:val="center"/>
                                <w:rPr>
                                  <w:rFonts w:ascii="Verdana" w:hAnsi="Verdana"/>
                                  <w:b/>
                                  <w:color w:val="FFFFFF"/>
                                  <w:sz w:val="32"/>
                                  <w:szCs w:val="32"/>
                                </w:rPr>
                              </w:pPr>
                            </w:p>
                            <w:p w:rsidR="00190E91" w:rsidRPr="00BD2DB9" w:rsidRDefault="00190E91" w:rsidP="007363FC">
                              <w:pPr>
                                <w:jc w:val="center"/>
                                <w:rPr>
                                  <w:rFonts w:cs="Arial"/>
                                  <w:b/>
                                  <w:color w:val="FFFFFF"/>
                                  <w:sz w:val="32"/>
                                  <w:szCs w:val="32"/>
                                </w:rPr>
                              </w:pPr>
                              <w:r>
                                <w:rPr>
                                  <w:rFonts w:cs="Arial"/>
                                  <w:b/>
                                  <w:color w:val="FFFFFF"/>
                                  <w:sz w:val="32"/>
                                  <w:szCs w:val="32"/>
                                </w:rPr>
                                <w:t>GENERAL</w:t>
                              </w:r>
                              <w:r w:rsidRPr="00BD2DB9">
                                <w:rPr>
                                  <w:rFonts w:cs="Arial"/>
                                  <w:b/>
                                  <w:color w:val="FFFFFF"/>
                                  <w:sz w:val="32"/>
                                  <w:szCs w:val="32"/>
                                </w:rPr>
                                <w:t xml:space="preserve"> NOTICES</w:t>
                              </w:r>
                            </w:p>
                          </w:txbxContent>
                        </wps:txbx>
                        <wps:bodyPr rot="0" vert="horz" wrap="square" lIns="91440" tIns="45720" rIns="91440" bIns="45720" anchor="t" anchorCtr="0" upright="1">
                          <a:noAutofit/>
                        </wps:bodyPr>
                      </wps:wsp>
                      <wps:wsp>
                        <wps:cNvPr id="42" name="Line 995"/>
                        <wps:cNvCnPr>
                          <a:cxnSpLocks noChangeShapeType="1"/>
                        </wps:cNvCnPr>
                        <wps:spPr bwMode="auto">
                          <a:xfrm flipH="1" flipV="1">
                            <a:off x="700" y="1124"/>
                            <a:ext cx="4925" cy="3"/>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993" o:spid="_x0000_s1026" style="position:absolute;left:0;text-align:left;margin-left:-40.95pt;margin-top:-43.8pt;width:543.05pt;height:45pt;z-index:251655680" coordorigin="700,244" coordsize="10861,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">
                <v:shapetype id="_x0000_t202" coordsize="21600,21600" o:spt="202" path="m,l,21600r21600,l21600,xe">
                  <v:stroke joinstyle="miter"/>
                  <v:path gradientshapeok="t" o:connecttype="rect"/>
                </v:shapetype>
                <v:shape id="Text Box 994" o:spid="_x0000_s1027" type="#_x0000_t202" style="position:absolute;left:5621;top:244;width:59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" fillcolor="black" stroked="f">
                  <v:textbox>
                    <w:txbxContent>
                      <w:p w:rsidR="00190E91" w:rsidRDefault="00190E91" w:rsidP="007363FC">
                        <w:pPr>
                          <w:spacing w:line="180" w:lineRule="exact"/>
                          <w:jc w:val="center"/>
                          <w:rPr>
                            <w:rFonts w:ascii="Verdana" w:hAnsi="Verdana"/>
                            <w:b/>
                            <w:color w:val="FFFFFF"/>
                            <w:sz w:val="32"/>
                            <w:szCs w:val="32"/>
                          </w:rPr>
                        </w:pPr>
                      </w:p>
                      <w:p w:rsidR="00190E91" w:rsidRPr="00BD2DB9" w:rsidRDefault="00190E91" w:rsidP="007363FC">
                        <w:pPr>
                          <w:jc w:val="center"/>
                          <w:rPr>
                            <w:rFonts w:cs="Arial"/>
                            <w:b/>
                            <w:color w:val="FFFFFF"/>
                            <w:sz w:val="32"/>
                            <w:szCs w:val="32"/>
                          </w:rPr>
                        </w:pPr>
                        <w:r>
                          <w:rPr>
                            <w:rFonts w:cs="Arial"/>
                            <w:b/>
                            <w:color w:val="FFFFFF"/>
                            <w:sz w:val="32"/>
                            <w:szCs w:val="32"/>
                          </w:rPr>
                          <w:t>GENERAL</w:t>
                        </w:r>
                        <w:r w:rsidRPr="00BD2DB9">
                          <w:rPr>
                            <w:rFonts w:cs="Arial"/>
                            <w:b/>
                            <w:color w:val="FFFFFF"/>
                            <w:sz w:val="32"/>
                            <w:szCs w:val="32"/>
                          </w:rPr>
                          <w:t xml:space="preserve"> NOTICES</w:t>
                        </w:r>
                      </w:p>
                    </w:txbxContent>
                  </v:textbox>
                </v:shape>
                <v:line id="Line 995" o:spid="_x0000_s1028" style="position:absolute;flip:x y;visibility:visible;mso-wrap-style:square" from="700,1124" to="5625,1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" strokeweight="1.5pt"/>
              </v:group>
            </w:pict>
          </mc:Fallback>
        </mc:AlternateContent>
      </w:r>
      <w:r w:rsidR="007363FC" w:rsidRPr="00A23E05">
        <w:rPr>
          <w:rFonts w:ascii="Verdana" w:hAnsi="Verdana" w:cs="Arial"/>
          <w:b/>
          <w:bCs/>
          <w:color w:val="0D3692"/>
          <w:sz w:val="32"/>
          <w:szCs w:val="32"/>
        </w:rPr>
        <w:t>Patient Protection Disclosure</w:t>
      </w:r>
    </w:p>
    <w:p w:rsidR="007363FC" w:rsidRDefault="007363FC" w:rsidP="007363FC">
      <w:pPr>
        <w:tabs>
          <w:tab w:val="left" w:pos="9360"/>
        </w:tabs>
        <w:autoSpaceDE w:val="0"/>
        <w:autoSpaceDN w:val="0"/>
        <w:adjustRightInd w:val="0"/>
        <w:ind w:left="-810"/>
        <w:rPr>
          <w:bCs/>
          <w:sz w:val="22"/>
          <w:szCs w:val="22"/>
        </w:rPr>
      </w:pPr>
      <w:r w:rsidRPr="00A23E05">
        <w:rPr>
          <w:rFonts w:eastAsia="DeVinne-Italic" w:cs="Arial"/>
          <w:iCs/>
          <w:sz w:val="22"/>
          <w:szCs w:val="22"/>
        </w:rPr>
        <w:t>SMU generally allows the designat</w:t>
      </w:r>
      <w:r w:rsidR="00856B8F">
        <w:rPr>
          <w:rFonts w:eastAsia="DeVinne-Italic" w:cs="Arial"/>
          <w:iCs/>
          <w:sz w:val="22"/>
          <w:szCs w:val="22"/>
        </w:rPr>
        <w:t xml:space="preserve">ion of a primary care provider. </w:t>
      </w:r>
      <w:r w:rsidRPr="00A23E05">
        <w:rPr>
          <w:rFonts w:eastAsia="DeVinne-Italic" w:cs="Arial"/>
          <w:iCs/>
          <w:sz w:val="22"/>
          <w:szCs w:val="22"/>
        </w:rPr>
        <w:t xml:space="preserve">You have the right to designate any primary care provider who participates in our </w:t>
      </w:r>
      <w:r>
        <w:rPr>
          <w:rFonts w:eastAsia="DeVinne-Italic" w:cs="Arial"/>
          <w:iCs/>
          <w:sz w:val="22"/>
          <w:szCs w:val="22"/>
        </w:rPr>
        <w:t xml:space="preserve">BlueCross BlueShield (BCBS) of Texas provider </w:t>
      </w:r>
      <w:r w:rsidRPr="00A23E05">
        <w:rPr>
          <w:rFonts w:eastAsia="DeVinne-Italic" w:cs="Arial"/>
          <w:iCs/>
          <w:sz w:val="22"/>
          <w:szCs w:val="22"/>
        </w:rPr>
        <w:t xml:space="preserve">network and who is available to accept you or your family members. For information on how to select a primary care provider, and for a list of the participating primary care providers, </w:t>
      </w:r>
      <w:r w:rsidR="009070E7">
        <w:rPr>
          <w:rFonts w:cs="Arial"/>
          <w:bCs/>
          <w:sz w:val="22"/>
          <w:szCs w:val="22"/>
        </w:rPr>
        <w:t xml:space="preserve">visit the BCBS online provider directory at </w:t>
      </w:r>
      <w:r w:rsidR="009070E7" w:rsidRPr="0058332E">
        <w:rPr>
          <w:rStyle w:val="Hyperlink"/>
          <w:i/>
          <w:sz w:val="22"/>
          <w:szCs w:val="22"/>
        </w:rPr>
        <w:t>www.bcbstx.com</w:t>
      </w:r>
      <w:r w:rsidRPr="00D95ECC">
        <w:rPr>
          <w:rFonts w:cs="Arial"/>
          <w:b/>
          <w:i/>
          <w:sz w:val="22"/>
          <w:szCs w:val="22"/>
          <w:u w:val="single"/>
        </w:rPr>
        <w:t>.</w:t>
      </w:r>
    </w:p>
    <w:p w:rsidR="007363FC" w:rsidRDefault="007363FC" w:rsidP="007363FC">
      <w:pPr>
        <w:tabs>
          <w:tab w:val="left" w:pos="9360"/>
        </w:tabs>
        <w:autoSpaceDE w:val="0"/>
        <w:autoSpaceDN w:val="0"/>
        <w:adjustRightInd w:val="0"/>
        <w:ind w:left="-810"/>
        <w:rPr>
          <w:bCs/>
          <w:sz w:val="22"/>
          <w:szCs w:val="22"/>
        </w:rPr>
      </w:pPr>
    </w:p>
    <w:p w:rsidR="007363FC" w:rsidRPr="00A23E05" w:rsidRDefault="007363FC" w:rsidP="007363FC">
      <w:pPr>
        <w:tabs>
          <w:tab w:val="left" w:pos="9360"/>
        </w:tabs>
        <w:autoSpaceDE w:val="0"/>
        <w:autoSpaceDN w:val="0"/>
        <w:adjustRightInd w:val="0"/>
        <w:ind w:left="-810"/>
        <w:rPr>
          <w:rFonts w:ascii="Times New Roman" w:hAnsi="Times New Roman"/>
          <w:bCs/>
          <w:sz w:val="22"/>
          <w:szCs w:val="22"/>
        </w:rPr>
      </w:pPr>
      <w:r w:rsidRPr="00A23E05">
        <w:rPr>
          <w:rFonts w:eastAsia="DeVinne-Italic" w:cs="Arial"/>
          <w:iCs/>
          <w:sz w:val="22"/>
          <w:szCs w:val="22"/>
        </w:rPr>
        <w:t>For children, you may designate a pediatrician as the primary care provider.</w:t>
      </w:r>
    </w:p>
    <w:p w:rsidR="007363FC" w:rsidRPr="00A23E05" w:rsidRDefault="007363FC" w:rsidP="007363FC">
      <w:pPr>
        <w:autoSpaceDE w:val="0"/>
        <w:autoSpaceDN w:val="0"/>
        <w:adjustRightInd w:val="0"/>
        <w:ind w:left="-810"/>
        <w:rPr>
          <w:rFonts w:eastAsia="DeVinne-Italic" w:cs="Arial"/>
          <w:iCs/>
          <w:sz w:val="22"/>
          <w:szCs w:val="22"/>
        </w:rPr>
      </w:pPr>
    </w:p>
    <w:p w:rsidR="007363FC" w:rsidRPr="00D95ECC" w:rsidRDefault="007363FC" w:rsidP="007363FC">
      <w:pPr>
        <w:tabs>
          <w:tab w:val="left" w:pos="9450"/>
        </w:tabs>
        <w:autoSpaceDE w:val="0"/>
        <w:autoSpaceDN w:val="0"/>
        <w:adjustRightInd w:val="0"/>
        <w:ind w:left="-810"/>
        <w:rPr>
          <w:bCs/>
          <w:sz w:val="22"/>
          <w:szCs w:val="22"/>
        </w:rPr>
      </w:pPr>
      <w:r w:rsidRPr="00A23E05">
        <w:rPr>
          <w:rFonts w:eastAsia="DeVinne-Italic" w:cs="Arial"/>
          <w:iCs/>
          <w:sz w:val="22"/>
          <w:szCs w:val="22"/>
        </w:rPr>
        <w:t xml:space="preserve">You do not need prior authorization from SMU or from any other person (including a primary care provider) </w:t>
      </w:r>
      <w:proofErr w:type="gramStart"/>
      <w:r w:rsidRPr="00A23E05">
        <w:rPr>
          <w:rFonts w:eastAsia="DeVinne-Italic" w:cs="Arial"/>
          <w:iCs/>
          <w:sz w:val="22"/>
          <w:szCs w:val="22"/>
        </w:rPr>
        <w:t>in order to</w:t>
      </w:r>
      <w:proofErr w:type="gramEnd"/>
      <w:r w:rsidRPr="00A23E05">
        <w:rPr>
          <w:rFonts w:eastAsia="DeVinne-Italic" w:cs="Arial"/>
          <w:iCs/>
          <w:sz w:val="22"/>
          <w:szCs w:val="22"/>
        </w:rPr>
        <w:t xml:space="preserve"> obtain access to obstetrical or gynecological care from a health care professional in our network who specializes in obstetrics or gynecology. The health care professional, however, may be required to comply with certain procedures, including obtaining prior authorization for certain services, following a pre-approved treatment plan, or procedures for making referrals. For a list of participating health care professionals who specialize in obstetrics or gynecology, </w:t>
      </w:r>
      <w:r w:rsidR="009070E7">
        <w:rPr>
          <w:rFonts w:cs="Arial"/>
          <w:bCs/>
          <w:sz w:val="22"/>
          <w:szCs w:val="22"/>
        </w:rPr>
        <w:t xml:space="preserve">visit the BCBS online provider directory at </w:t>
      </w:r>
      <w:r w:rsidR="0058332E" w:rsidRPr="0058332E">
        <w:rPr>
          <w:rStyle w:val="Hyperlink"/>
          <w:i/>
          <w:sz w:val="22"/>
          <w:szCs w:val="22"/>
        </w:rPr>
        <w:t>www.bcbstx.com</w:t>
      </w:r>
      <w:r w:rsidR="009070E7" w:rsidRPr="00D95ECC">
        <w:rPr>
          <w:rFonts w:cs="Arial"/>
          <w:b/>
          <w:i/>
          <w:sz w:val="22"/>
          <w:szCs w:val="22"/>
          <w:u w:val="single"/>
        </w:rPr>
        <w:t>.</w:t>
      </w:r>
    </w:p>
    <w:p w:rsidR="00AC3985" w:rsidRPr="00AC3985" w:rsidRDefault="00AC3985" w:rsidP="00BD2DB9">
      <w:pPr>
        <w:tabs>
          <w:tab w:val="left" w:pos="9360"/>
        </w:tabs>
        <w:ind w:left="-810"/>
        <w:rPr>
          <w:rFonts w:ascii="Verdana" w:hAnsi="Verdana" w:cs="Arial"/>
          <w:b/>
          <w:bCs/>
          <w:color w:val="0D3692"/>
          <w:sz w:val="22"/>
          <w:szCs w:val="32"/>
        </w:rPr>
      </w:pPr>
    </w:p>
    <w:p w:rsidR="00BD2DB9" w:rsidRPr="00BD2DB9" w:rsidRDefault="006D1605" w:rsidP="00BD2DB9">
      <w:pPr>
        <w:tabs>
          <w:tab w:val="left" w:pos="9360"/>
        </w:tabs>
        <w:ind w:left="-810"/>
        <w:rPr>
          <w:rFonts w:ascii="Verdana" w:hAnsi="Verdana" w:cs="Arial"/>
          <w:b/>
          <w:bCs/>
          <w:color w:val="0D3692"/>
          <w:sz w:val="32"/>
          <w:szCs w:val="32"/>
        </w:rPr>
      </w:pPr>
      <w:r>
        <w:rPr>
          <w:rFonts w:ascii="Verdana" w:hAnsi="Verdana" w:cs="Arial"/>
          <w:b/>
          <w:bCs/>
          <w:color w:val="0D3692"/>
          <w:sz w:val="32"/>
          <w:szCs w:val="32"/>
        </w:rPr>
        <w:t>Women’s Health and Cancer Rights Act</w:t>
      </w:r>
    </w:p>
    <w:p w:rsidR="00BD2DB9" w:rsidRDefault="00BD2DB9" w:rsidP="00BD2DB9">
      <w:pPr>
        <w:tabs>
          <w:tab w:val="left" w:pos="9360"/>
        </w:tabs>
        <w:autoSpaceDE w:val="0"/>
        <w:autoSpaceDN w:val="0"/>
        <w:adjustRightInd w:val="0"/>
        <w:ind w:left="-810"/>
        <w:rPr>
          <w:bCs/>
          <w:sz w:val="22"/>
          <w:szCs w:val="22"/>
        </w:rPr>
      </w:pPr>
      <w:r>
        <w:rPr>
          <w:bCs/>
          <w:sz w:val="22"/>
          <w:szCs w:val="22"/>
        </w:rPr>
        <w:t>If you have had or are going to have a mastectomy, you may be entitled to certain benefits under the Women’s Health and Canc</w:t>
      </w:r>
      <w:r w:rsidR="00856B8F">
        <w:rPr>
          <w:bCs/>
          <w:sz w:val="22"/>
          <w:szCs w:val="22"/>
        </w:rPr>
        <w:t xml:space="preserve">er Rights Act of 1998 (WHCRA). </w:t>
      </w:r>
      <w:r>
        <w:rPr>
          <w:bCs/>
          <w:sz w:val="22"/>
          <w:szCs w:val="22"/>
        </w:rPr>
        <w:t>For individuals receiving mastectomy-related benefits, coverage will be provided in a manner determined in consultation with the attending physician and the patient, for:</w:t>
      </w:r>
    </w:p>
    <w:p w:rsidR="00BD2DB9" w:rsidRDefault="00BD2DB9" w:rsidP="00BD2DB9">
      <w:pPr>
        <w:tabs>
          <w:tab w:val="left" w:pos="9360"/>
        </w:tabs>
        <w:autoSpaceDE w:val="0"/>
        <w:autoSpaceDN w:val="0"/>
        <w:adjustRightInd w:val="0"/>
        <w:ind w:left="-810"/>
        <w:rPr>
          <w:bCs/>
          <w:sz w:val="22"/>
          <w:szCs w:val="22"/>
        </w:rPr>
      </w:pPr>
    </w:p>
    <w:p w:rsidR="00BD2DB9" w:rsidRDefault="00BD2DB9" w:rsidP="00BD2DB9">
      <w:pPr>
        <w:numPr>
          <w:ilvl w:val="0"/>
          <w:numId w:val="37"/>
        </w:numPr>
        <w:tabs>
          <w:tab w:val="left" w:pos="9360"/>
        </w:tabs>
        <w:autoSpaceDE w:val="0"/>
        <w:autoSpaceDN w:val="0"/>
        <w:adjustRightInd w:val="0"/>
        <w:spacing w:line="360" w:lineRule="auto"/>
        <w:ind w:left="-86"/>
        <w:rPr>
          <w:bCs/>
          <w:sz w:val="22"/>
          <w:szCs w:val="22"/>
        </w:rPr>
      </w:pPr>
      <w:r>
        <w:rPr>
          <w:bCs/>
          <w:sz w:val="22"/>
          <w:szCs w:val="22"/>
        </w:rPr>
        <w:t>All stages of reconstruction of the breast on which the mastectomy was performed;</w:t>
      </w:r>
    </w:p>
    <w:p w:rsidR="00BD2DB9" w:rsidRDefault="00BD2DB9" w:rsidP="00BD2DB9">
      <w:pPr>
        <w:numPr>
          <w:ilvl w:val="0"/>
          <w:numId w:val="37"/>
        </w:numPr>
        <w:tabs>
          <w:tab w:val="left" w:pos="9360"/>
        </w:tabs>
        <w:autoSpaceDE w:val="0"/>
        <w:autoSpaceDN w:val="0"/>
        <w:adjustRightInd w:val="0"/>
        <w:spacing w:line="360" w:lineRule="auto"/>
        <w:ind w:left="-86"/>
        <w:rPr>
          <w:bCs/>
          <w:sz w:val="22"/>
          <w:szCs w:val="22"/>
        </w:rPr>
      </w:pPr>
      <w:r>
        <w:rPr>
          <w:bCs/>
          <w:sz w:val="22"/>
          <w:szCs w:val="22"/>
        </w:rPr>
        <w:t>Surgery and reconstruction of the other breast to produce a symmetrical appearance;</w:t>
      </w:r>
    </w:p>
    <w:p w:rsidR="00BD2DB9" w:rsidRDefault="00BD2DB9" w:rsidP="00BD2DB9">
      <w:pPr>
        <w:numPr>
          <w:ilvl w:val="0"/>
          <w:numId w:val="37"/>
        </w:numPr>
        <w:tabs>
          <w:tab w:val="left" w:pos="9360"/>
        </w:tabs>
        <w:autoSpaceDE w:val="0"/>
        <w:autoSpaceDN w:val="0"/>
        <w:adjustRightInd w:val="0"/>
        <w:spacing w:line="360" w:lineRule="auto"/>
        <w:ind w:left="-86"/>
        <w:rPr>
          <w:bCs/>
          <w:sz w:val="22"/>
          <w:szCs w:val="22"/>
        </w:rPr>
      </w:pPr>
      <w:r>
        <w:rPr>
          <w:bCs/>
          <w:sz w:val="22"/>
          <w:szCs w:val="22"/>
        </w:rPr>
        <w:t>Prostheses; and</w:t>
      </w:r>
    </w:p>
    <w:p w:rsidR="00BD2DB9" w:rsidRDefault="00BD2DB9" w:rsidP="00BD2DB9">
      <w:pPr>
        <w:numPr>
          <w:ilvl w:val="0"/>
          <w:numId w:val="37"/>
        </w:numPr>
        <w:tabs>
          <w:tab w:val="left" w:pos="9360"/>
        </w:tabs>
        <w:autoSpaceDE w:val="0"/>
        <w:autoSpaceDN w:val="0"/>
        <w:adjustRightInd w:val="0"/>
        <w:rPr>
          <w:bCs/>
          <w:sz w:val="22"/>
          <w:szCs w:val="22"/>
        </w:rPr>
      </w:pPr>
      <w:r>
        <w:rPr>
          <w:bCs/>
          <w:sz w:val="22"/>
          <w:szCs w:val="22"/>
        </w:rPr>
        <w:t>Treatment of physical complications of the mastectomy, including lymphedema.</w:t>
      </w:r>
    </w:p>
    <w:p w:rsidR="00BD2DB9" w:rsidRDefault="00BD2DB9" w:rsidP="00BD2DB9">
      <w:pPr>
        <w:tabs>
          <w:tab w:val="left" w:pos="9360"/>
        </w:tabs>
        <w:autoSpaceDE w:val="0"/>
        <w:autoSpaceDN w:val="0"/>
        <w:adjustRightInd w:val="0"/>
        <w:ind w:left="-810"/>
        <w:rPr>
          <w:bCs/>
          <w:sz w:val="22"/>
          <w:szCs w:val="22"/>
        </w:rPr>
      </w:pPr>
    </w:p>
    <w:p w:rsidR="00D95ECC" w:rsidRDefault="00BD2DB9" w:rsidP="00D95ECC">
      <w:pPr>
        <w:tabs>
          <w:tab w:val="left" w:pos="9360"/>
        </w:tabs>
        <w:autoSpaceDE w:val="0"/>
        <w:autoSpaceDN w:val="0"/>
        <w:adjustRightInd w:val="0"/>
        <w:ind w:left="-810"/>
        <w:rPr>
          <w:bCs/>
          <w:sz w:val="22"/>
          <w:szCs w:val="22"/>
        </w:rPr>
      </w:pPr>
      <w:r>
        <w:rPr>
          <w:bCs/>
          <w:sz w:val="22"/>
          <w:szCs w:val="22"/>
        </w:rPr>
        <w:t>These benefits will be provided subject to the same deductibles and coinsurance applicable to other medical and surgical benefits provided unde</w:t>
      </w:r>
      <w:r w:rsidR="00856B8F">
        <w:rPr>
          <w:bCs/>
          <w:sz w:val="22"/>
          <w:szCs w:val="22"/>
        </w:rPr>
        <w:t xml:space="preserve">r this plan. </w:t>
      </w:r>
      <w:r>
        <w:rPr>
          <w:bCs/>
          <w:sz w:val="22"/>
          <w:szCs w:val="22"/>
        </w:rPr>
        <w:t>Please see the Plan’s summary plan description for details of the Plan’s deductible, benefit percentage, and copayment requirements.</w:t>
      </w:r>
    </w:p>
    <w:p w:rsidR="00D95ECC" w:rsidRDefault="00D95ECC" w:rsidP="00D95ECC">
      <w:pPr>
        <w:tabs>
          <w:tab w:val="left" w:pos="9360"/>
        </w:tabs>
        <w:autoSpaceDE w:val="0"/>
        <w:autoSpaceDN w:val="0"/>
        <w:adjustRightInd w:val="0"/>
        <w:ind w:left="-810"/>
        <w:rPr>
          <w:bCs/>
          <w:sz w:val="22"/>
          <w:szCs w:val="22"/>
        </w:rPr>
      </w:pPr>
    </w:p>
    <w:p w:rsidR="00D95ECC" w:rsidRPr="00D95ECC" w:rsidRDefault="00BD2DB9" w:rsidP="00D95ECC">
      <w:pPr>
        <w:tabs>
          <w:tab w:val="left" w:pos="9360"/>
        </w:tabs>
        <w:autoSpaceDE w:val="0"/>
        <w:autoSpaceDN w:val="0"/>
        <w:adjustRightInd w:val="0"/>
        <w:ind w:left="-810"/>
        <w:rPr>
          <w:bCs/>
          <w:sz w:val="22"/>
          <w:szCs w:val="22"/>
        </w:rPr>
      </w:pPr>
      <w:r>
        <w:rPr>
          <w:bCs/>
          <w:sz w:val="22"/>
          <w:szCs w:val="22"/>
        </w:rPr>
        <w:t xml:space="preserve">If </w:t>
      </w:r>
      <w:r w:rsidRPr="00D95ECC">
        <w:rPr>
          <w:rFonts w:cs="Arial"/>
          <w:bCs/>
          <w:sz w:val="22"/>
          <w:szCs w:val="22"/>
        </w:rPr>
        <w:t xml:space="preserve">you would like more information on WHCRA benefits, </w:t>
      </w:r>
      <w:r w:rsidR="00B96BB9">
        <w:rPr>
          <w:rFonts w:cs="Arial"/>
          <w:bCs/>
          <w:sz w:val="22"/>
          <w:szCs w:val="22"/>
        </w:rPr>
        <w:t xml:space="preserve">visit </w:t>
      </w:r>
      <w:hyperlink r:id="rId8" w:history="1">
        <w:r w:rsidR="00B96BB9" w:rsidRPr="009450CB">
          <w:rPr>
            <w:rStyle w:val="Hyperlink"/>
            <w:rFonts w:cs="Arial"/>
            <w:bCs/>
            <w:sz w:val="22"/>
            <w:szCs w:val="22"/>
          </w:rPr>
          <w:t>www.dol.go</w:t>
        </w:r>
        <w:r w:rsidR="00B96BB9" w:rsidRPr="009450CB">
          <w:rPr>
            <w:rStyle w:val="Hyperlink"/>
            <w:rFonts w:cs="Arial"/>
            <w:bCs/>
            <w:sz w:val="22"/>
            <w:szCs w:val="22"/>
          </w:rPr>
          <w:t>v</w:t>
        </w:r>
        <w:r w:rsidR="00B96BB9" w:rsidRPr="009450CB">
          <w:rPr>
            <w:rStyle w:val="Hyperlink"/>
            <w:rFonts w:cs="Arial"/>
            <w:bCs/>
            <w:sz w:val="22"/>
            <w:szCs w:val="22"/>
          </w:rPr>
          <w:t>/dol/topic/health-plans\women</w:t>
        </w:r>
        <w:r w:rsidR="00B96BB9" w:rsidRPr="009450CB">
          <w:rPr>
            <w:rStyle w:val="Hyperlink"/>
            <w:rFonts w:cs="Arial"/>
            <w:bCs/>
            <w:sz w:val="22"/>
            <w:szCs w:val="22"/>
          </w:rPr>
          <w:t>s</w:t>
        </w:r>
        <w:r w:rsidR="00B96BB9" w:rsidRPr="009450CB">
          <w:rPr>
            <w:rStyle w:val="Hyperlink"/>
            <w:rFonts w:cs="Arial"/>
            <w:bCs/>
            <w:sz w:val="22"/>
            <w:szCs w:val="22"/>
          </w:rPr>
          <w:t>.htm</w:t>
        </w:r>
      </w:hyperlink>
      <w:r w:rsidR="00B96BB9">
        <w:rPr>
          <w:rFonts w:cs="Arial"/>
          <w:bCs/>
          <w:sz w:val="22"/>
          <w:szCs w:val="22"/>
        </w:rPr>
        <w:t xml:space="preserve">. </w:t>
      </w:r>
    </w:p>
    <w:p w:rsidR="00BD2DB9" w:rsidRDefault="00BD2DB9" w:rsidP="00BD2DB9">
      <w:pPr>
        <w:tabs>
          <w:tab w:val="left" w:pos="9360"/>
        </w:tabs>
        <w:autoSpaceDE w:val="0"/>
        <w:autoSpaceDN w:val="0"/>
        <w:adjustRightInd w:val="0"/>
        <w:ind w:left="-810"/>
        <w:rPr>
          <w:bCs/>
          <w:sz w:val="22"/>
          <w:szCs w:val="22"/>
        </w:rPr>
      </w:pPr>
    </w:p>
    <w:p w:rsidR="00BD2DB9" w:rsidRPr="00BD2DB9" w:rsidRDefault="006D1605" w:rsidP="00BD2DB9">
      <w:pPr>
        <w:tabs>
          <w:tab w:val="left" w:pos="9360"/>
        </w:tabs>
        <w:ind w:left="-810"/>
        <w:rPr>
          <w:rFonts w:ascii="Verdana" w:hAnsi="Verdana" w:cs="Arial"/>
          <w:b/>
          <w:bCs/>
          <w:color w:val="0D3692"/>
          <w:sz w:val="32"/>
          <w:szCs w:val="32"/>
        </w:rPr>
      </w:pPr>
      <w:r>
        <w:rPr>
          <w:rFonts w:ascii="Verdana" w:hAnsi="Verdana" w:cs="Arial"/>
          <w:b/>
          <w:bCs/>
          <w:color w:val="0D3692"/>
          <w:sz w:val="32"/>
          <w:szCs w:val="32"/>
        </w:rPr>
        <w:t>Newborn</w:t>
      </w:r>
      <w:r w:rsidR="00B96BB9">
        <w:rPr>
          <w:rFonts w:ascii="Verdana" w:hAnsi="Verdana" w:cs="Arial"/>
          <w:b/>
          <w:bCs/>
          <w:color w:val="0D3692"/>
          <w:sz w:val="32"/>
          <w:szCs w:val="32"/>
        </w:rPr>
        <w:t>s’</w:t>
      </w:r>
      <w:r>
        <w:rPr>
          <w:rFonts w:ascii="Verdana" w:hAnsi="Verdana" w:cs="Arial"/>
          <w:b/>
          <w:bCs/>
          <w:color w:val="0D3692"/>
          <w:sz w:val="32"/>
          <w:szCs w:val="32"/>
        </w:rPr>
        <w:t xml:space="preserve"> &amp; Mother</w:t>
      </w:r>
      <w:r w:rsidR="00B96BB9">
        <w:rPr>
          <w:rFonts w:ascii="Verdana" w:hAnsi="Verdana" w:cs="Arial"/>
          <w:b/>
          <w:bCs/>
          <w:color w:val="0D3692"/>
          <w:sz w:val="32"/>
          <w:szCs w:val="32"/>
        </w:rPr>
        <w:t>s’</w:t>
      </w:r>
      <w:r>
        <w:rPr>
          <w:rFonts w:ascii="Verdana" w:hAnsi="Verdana" w:cs="Arial"/>
          <w:b/>
          <w:bCs/>
          <w:color w:val="0D3692"/>
          <w:sz w:val="32"/>
          <w:szCs w:val="32"/>
        </w:rPr>
        <w:t xml:space="preserve"> Protection Act</w:t>
      </w:r>
    </w:p>
    <w:p w:rsidR="00BD2DB9" w:rsidRPr="00AF6DC9" w:rsidRDefault="00BD2DB9" w:rsidP="00BD2DB9">
      <w:pPr>
        <w:pStyle w:val="Heading1"/>
        <w:tabs>
          <w:tab w:val="left" w:pos="9360"/>
        </w:tabs>
        <w:ind w:left="-810"/>
        <w:rPr>
          <w:rFonts w:ascii="Arial" w:hAnsi="Arial"/>
          <w:b w:val="0"/>
          <w:bCs/>
          <w:caps w:val="0"/>
          <w:sz w:val="22"/>
          <w:szCs w:val="22"/>
        </w:rPr>
      </w:pPr>
      <w:r w:rsidRPr="00AF6DC9">
        <w:rPr>
          <w:rFonts w:ascii="Arial" w:hAnsi="Arial"/>
          <w:b w:val="0"/>
          <w:bCs/>
          <w:caps w:val="0"/>
          <w:sz w:val="22"/>
          <w:szCs w:val="22"/>
        </w:rPr>
        <w:t>For maternity hospital stays, in ac</w:t>
      </w:r>
      <w:r>
        <w:rPr>
          <w:rFonts w:ascii="Arial" w:hAnsi="Arial"/>
          <w:b w:val="0"/>
          <w:bCs/>
          <w:caps w:val="0"/>
          <w:sz w:val="22"/>
          <w:szCs w:val="22"/>
        </w:rPr>
        <w:t>cordance with federal law, the P</w:t>
      </w:r>
      <w:r w:rsidRPr="00AF6DC9">
        <w:rPr>
          <w:rFonts w:ascii="Arial" w:hAnsi="Arial"/>
          <w:b w:val="0"/>
          <w:bCs/>
          <w:caps w:val="0"/>
          <w:sz w:val="22"/>
          <w:szCs w:val="22"/>
        </w:rPr>
        <w:t xml:space="preserve">lan does not restrict benefits, for any hospital length of stay in connection with childbirth for the mother or newborn child, to less than 48 hours following a vaginal delivery or less than 96 hours following a Cesarean delivery. </w:t>
      </w:r>
    </w:p>
    <w:p w:rsidR="00BD2DB9" w:rsidRPr="00AF6DC9" w:rsidRDefault="00BD2DB9" w:rsidP="00BD2DB9">
      <w:pPr>
        <w:pStyle w:val="Heading1"/>
        <w:tabs>
          <w:tab w:val="left" w:pos="9360"/>
        </w:tabs>
        <w:ind w:left="-810"/>
        <w:rPr>
          <w:rFonts w:ascii="Arial" w:hAnsi="Arial"/>
          <w:b w:val="0"/>
          <w:bCs/>
          <w:caps w:val="0"/>
          <w:sz w:val="22"/>
          <w:szCs w:val="22"/>
        </w:rPr>
      </w:pPr>
    </w:p>
    <w:p w:rsidR="00BD2DB9" w:rsidRDefault="00BD2DB9" w:rsidP="00BD2DB9">
      <w:pPr>
        <w:pStyle w:val="Heading1"/>
        <w:tabs>
          <w:tab w:val="left" w:pos="9360"/>
        </w:tabs>
        <w:ind w:left="-810"/>
        <w:rPr>
          <w:rFonts w:ascii="Arial" w:hAnsi="Arial"/>
          <w:b w:val="0"/>
          <w:bCs/>
          <w:caps w:val="0"/>
          <w:sz w:val="22"/>
          <w:szCs w:val="22"/>
        </w:rPr>
      </w:pPr>
      <w:r w:rsidRPr="00AF6DC9">
        <w:rPr>
          <w:rFonts w:ascii="Arial" w:hAnsi="Arial"/>
          <w:b w:val="0"/>
          <w:bCs/>
          <w:caps w:val="0"/>
          <w:sz w:val="22"/>
          <w:szCs w:val="22"/>
        </w:rPr>
        <w:t xml:space="preserve">However, federal law generally does not prevent the mother’s or newborn’s attending care provider, after consulting with the mother, from discharging the mother or her newborn earlier than 48 hours (or 96 hours, as applicable). The plan cannot require a provider to prescribe a length of stay any shorter than 48 </w:t>
      </w:r>
      <w:r>
        <w:rPr>
          <w:rFonts w:ascii="Arial" w:hAnsi="Arial"/>
          <w:b w:val="0"/>
          <w:bCs/>
          <w:caps w:val="0"/>
          <w:sz w:val="22"/>
          <w:szCs w:val="22"/>
        </w:rPr>
        <w:t xml:space="preserve">hours (or 96 hours following a </w:t>
      </w:r>
      <w:r w:rsidRPr="00AF6DC9">
        <w:rPr>
          <w:rFonts w:ascii="Arial" w:hAnsi="Arial"/>
          <w:b w:val="0"/>
          <w:bCs/>
          <w:caps w:val="0"/>
          <w:sz w:val="22"/>
          <w:szCs w:val="22"/>
        </w:rPr>
        <w:t>Cesarean delivery).</w:t>
      </w:r>
    </w:p>
    <w:p w:rsidR="00D95ECC" w:rsidRDefault="00D95ECC" w:rsidP="00D95ECC"/>
    <w:p w:rsidR="00B96BB9" w:rsidRDefault="00D95ECC" w:rsidP="00D95ECC">
      <w:pPr>
        <w:tabs>
          <w:tab w:val="left" w:pos="9360"/>
        </w:tabs>
        <w:autoSpaceDE w:val="0"/>
        <w:autoSpaceDN w:val="0"/>
        <w:adjustRightInd w:val="0"/>
        <w:ind w:left="-810"/>
        <w:rPr>
          <w:rFonts w:cs="Arial"/>
          <w:bCs/>
          <w:sz w:val="22"/>
          <w:szCs w:val="22"/>
        </w:rPr>
      </w:pPr>
      <w:r>
        <w:rPr>
          <w:bCs/>
          <w:sz w:val="22"/>
          <w:szCs w:val="22"/>
        </w:rPr>
        <w:t xml:space="preserve">If </w:t>
      </w:r>
      <w:r w:rsidRPr="00D95ECC">
        <w:rPr>
          <w:rFonts w:cs="Arial"/>
          <w:bCs/>
          <w:sz w:val="22"/>
          <w:szCs w:val="22"/>
        </w:rPr>
        <w:t xml:space="preserve">you would like more information on </w:t>
      </w:r>
      <w:r>
        <w:rPr>
          <w:rFonts w:cs="Arial"/>
          <w:bCs/>
          <w:sz w:val="22"/>
          <w:szCs w:val="22"/>
        </w:rPr>
        <w:t>the Newborn</w:t>
      </w:r>
      <w:r w:rsidR="00B96BB9">
        <w:rPr>
          <w:rFonts w:cs="Arial"/>
          <w:bCs/>
          <w:sz w:val="22"/>
          <w:szCs w:val="22"/>
        </w:rPr>
        <w:t>s’</w:t>
      </w:r>
      <w:r>
        <w:rPr>
          <w:rFonts w:cs="Arial"/>
          <w:bCs/>
          <w:sz w:val="22"/>
          <w:szCs w:val="22"/>
        </w:rPr>
        <w:t xml:space="preserve"> &amp; Mother</w:t>
      </w:r>
      <w:r w:rsidR="00B96BB9">
        <w:rPr>
          <w:rFonts w:cs="Arial"/>
          <w:bCs/>
          <w:sz w:val="22"/>
          <w:szCs w:val="22"/>
        </w:rPr>
        <w:t>s’</w:t>
      </w:r>
      <w:r>
        <w:rPr>
          <w:rFonts w:cs="Arial"/>
          <w:bCs/>
          <w:sz w:val="22"/>
          <w:szCs w:val="22"/>
        </w:rPr>
        <w:t xml:space="preserve"> Protection Act</w:t>
      </w:r>
      <w:r w:rsidRPr="00D95ECC">
        <w:rPr>
          <w:rFonts w:cs="Arial"/>
          <w:bCs/>
          <w:sz w:val="22"/>
          <w:szCs w:val="22"/>
        </w:rPr>
        <w:t xml:space="preserve">, </w:t>
      </w:r>
      <w:r w:rsidR="00B96BB9">
        <w:rPr>
          <w:rFonts w:cs="Arial"/>
          <w:bCs/>
          <w:sz w:val="22"/>
          <w:szCs w:val="22"/>
        </w:rPr>
        <w:t xml:space="preserve">visit </w:t>
      </w:r>
      <w:hyperlink r:id="rId9" w:history="1">
        <w:r w:rsidR="00B96BB9" w:rsidRPr="009450CB">
          <w:rPr>
            <w:rStyle w:val="Hyperlink"/>
            <w:rFonts w:cs="Arial"/>
            <w:bCs/>
            <w:sz w:val="22"/>
            <w:szCs w:val="22"/>
          </w:rPr>
          <w:t>www.dol.gov/dol/topic/health-plans/newbor</w:t>
        </w:r>
        <w:r w:rsidR="00B96BB9" w:rsidRPr="009450CB">
          <w:rPr>
            <w:rStyle w:val="Hyperlink"/>
            <w:rFonts w:cs="Arial"/>
            <w:bCs/>
            <w:sz w:val="22"/>
            <w:szCs w:val="22"/>
          </w:rPr>
          <w:t>n</w:t>
        </w:r>
        <w:r w:rsidR="00B96BB9" w:rsidRPr="009450CB">
          <w:rPr>
            <w:rStyle w:val="Hyperlink"/>
            <w:rFonts w:cs="Arial"/>
            <w:bCs/>
            <w:sz w:val="22"/>
            <w:szCs w:val="22"/>
          </w:rPr>
          <w:t>s.htm</w:t>
        </w:r>
      </w:hyperlink>
      <w:r w:rsidR="00B96BB9">
        <w:rPr>
          <w:rFonts w:cs="Arial"/>
          <w:bCs/>
          <w:sz w:val="22"/>
          <w:szCs w:val="22"/>
        </w:rPr>
        <w:t xml:space="preserve"> </w:t>
      </w:r>
    </w:p>
    <w:p w:rsidR="00E52641" w:rsidRDefault="00B96BB9" w:rsidP="009A7ED8">
      <w:pPr>
        <w:tabs>
          <w:tab w:val="left" w:pos="9360"/>
        </w:tabs>
        <w:autoSpaceDE w:val="0"/>
        <w:autoSpaceDN w:val="0"/>
        <w:adjustRightInd w:val="0"/>
        <w:ind w:left="-810"/>
        <w:rPr>
          <w:rFonts w:ascii="Verdana" w:hAnsi="Verdana" w:cs="Arial"/>
          <w:b/>
          <w:bCs/>
          <w:color w:val="0D3692"/>
          <w:sz w:val="32"/>
          <w:szCs w:val="32"/>
        </w:rPr>
      </w:pPr>
      <w:r>
        <w:rPr>
          <w:rFonts w:cs="Arial"/>
          <w:bCs/>
          <w:sz w:val="22"/>
          <w:szCs w:val="22"/>
        </w:rPr>
        <w:br w:type="page"/>
      </w:r>
      <w:r w:rsidR="00E52641">
        <w:rPr>
          <w:rFonts w:ascii="Verdana" w:hAnsi="Verdana" w:cs="Arial"/>
          <w:b/>
          <w:bCs/>
          <w:color w:val="0D3692"/>
          <w:sz w:val="32"/>
          <w:szCs w:val="32"/>
        </w:rPr>
        <w:lastRenderedPageBreak/>
        <w:t>Important Notice from SMU About Your Prescription Drug Coverage and Medicare</w:t>
      </w:r>
      <w:r w:rsidR="000907A3">
        <w:rPr>
          <w:rFonts w:ascii="Verdana" w:hAnsi="Verdana" w:cs="Arial"/>
          <w:b/>
          <w:bCs/>
          <w:color w:val="0D3692"/>
          <w:sz w:val="32"/>
          <w:szCs w:val="32"/>
        </w:rPr>
        <w:t xml:space="preserve"> </w:t>
      </w:r>
    </w:p>
    <w:p w:rsidR="00E52641" w:rsidRDefault="00107944">
      <w:pPr>
        <w:autoSpaceDE w:val="0"/>
        <w:autoSpaceDN w:val="0"/>
        <w:adjustRightInd w:val="0"/>
        <w:ind w:left="-810" w:right="2340"/>
        <w:rPr>
          <w:b/>
          <w:bCs/>
          <w:color w:val="000000"/>
        </w:rPr>
      </w:pPr>
      <w:r>
        <w:rPr>
          <w:bCs/>
          <w:noProof/>
          <w:color w:val="0D3692"/>
        </w:rPr>
        <mc:AlternateContent>
          <mc:Choice Requires="wpg">
            <w:drawing>
              <wp:anchor distT="0" distB="0" distL="114300" distR="114300" simplePos="0" relativeHeight="251650560" behindDoc="0" locked="0" layoutInCell="1" allowOverlap="1">
                <wp:simplePos x="0" y="0"/>
                <wp:positionH relativeFrom="column">
                  <wp:posOffset>-520065</wp:posOffset>
                </wp:positionH>
                <wp:positionV relativeFrom="paragraph">
                  <wp:posOffset>-1052195</wp:posOffset>
                </wp:positionV>
                <wp:extent cx="6896735" cy="571500"/>
                <wp:effectExtent l="0" t="0" r="0" b="0"/>
                <wp:wrapNone/>
                <wp:docPr id="37" name="Group 7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735" cy="571500"/>
                          <a:chOff x="700" y="244"/>
                          <a:chExt cx="10861" cy="900"/>
                        </a:xfrm>
                      </wpg:grpSpPr>
                      <wps:wsp>
                        <wps:cNvPr id="38" name="Text Box 781"/>
                        <wps:cNvSpPr txBox="1">
                          <a:spLocks noChangeArrowheads="1"/>
                        </wps:cNvSpPr>
                        <wps:spPr bwMode="auto">
                          <a:xfrm>
                            <a:off x="5621" y="244"/>
                            <a:ext cx="5940" cy="900"/>
                          </a:xfrm>
                          <a:prstGeom prst="rect">
                            <a:avLst/>
                          </a:prstGeom>
                          <a:solidFill>
                            <a:srgbClr val="00000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90E91" w:rsidRDefault="00190E91">
                              <w:pPr>
                                <w:spacing w:line="180" w:lineRule="exact"/>
                                <w:jc w:val="center"/>
                                <w:rPr>
                                  <w:rFonts w:ascii="Verdana" w:hAnsi="Verdana"/>
                                  <w:b/>
                                  <w:color w:val="FFFFFF"/>
                                  <w:sz w:val="32"/>
                                  <w:szCs w:val="32"/>
                                </w:rPr>
                              </w:pPr>
                            </w:p>
                            <w:p w:rsidR="00190E91" w:rsidRDefault="00190E91">
                              <w:pPr>
                                <w:jc w:val="center"/>
                                <w:rPr>
                                  <w:rFonts w:cs="Arial"/>
                                  <w:b/>
                                  <w:color w:val="FFFFFF"/>
                                  <w:sz w:val="32"/>
                                  <w:szCs w:val="32"/>
                                </w:rPr>
                              </w:pPr>
                              <w:r>
                                <w:rPr>
                                  <w:rFonts w:cs="Arial"/>
                                  <w:b/>
                                  <w:color w:val="FFFFFF"/>
                                  <w:sz w:val="32"/>
                                  <w:szCs w:val="32"/>
                                </w:rPr>
                                <w:t>MEDICARE PART D NOTICE</w:t>
                              </w:r>
                            </w:p>
                          </w:txbxContent>
                        </wps:txbx>
                        <wps:bodyPr rot="0" vert="horz" wrap="square" lIns="91440" tIns="45720" rIns="91440" bIns="45720" anchor="t" anchorCtr="0" upright="1">
                          <a:noAutofit/>
                        </wps:bodyPr>
                      </wps:wsp>
                      <wps:wsp>
                        <wps:cNvPr id="39" name="Line 782"/>
                        <wps:cNvCnPr>
                          <a:cxnSpLocks noChangeShapeType="1"/>
                        </wps:cNvCnPr>
                        <wps:spPr bwMode="auto">
                          <a:xfrm flipH="1" flipV="1">
                            <a:off x="700" y="1124"/>
                            <a:ext cx="4925" cy="3"/>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780" o:spid="_x0000_s1029" style="position:absolute;left:0;text-align:left;margin-left:-40.95pt;margin-top:-82.85pt;width:543.05pt;height:45pt;z-index:251650560" coordorigin="700,244" coordsize="10861,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">
                <v:shape id="Text Box 781" o:spid="_x0000_s1030" type="#_x0000_t202" style="position:absolute;left:5621;top:244;width:59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" fillcolor="black" stroked="f">
                  <v:textbox>
                    <w:txbxContent>
                      <w:p w:rsidR="00190E91" w:rsidRDefault="00190E91">
                        <w:pPr>
                          <w:spacing w:line="180" w:lineRule="exact"/>
                          <w:jc w:val="center"/>
                          <w:rPr>
                            <w:rFonts w:ascii="Verdana" w:hAnsi="Verdana"/>
                            <w:b/>
                            <w:color w:val="FFFFFF"/>
                            <w:sz w:val="32"/>
                            <w:szCs w:val="32"/>
                          </w:rPr>
                        </w:pPr>
                      </w:p>
                      <w:p w:rsidR="00190E91" w:rsidRDefault="00190E91">
                        <w:pPr>
                          <w:jc w:val="center"/>
                          <w:rPr>
                            <w:rFonts w:cs="Arial"/>
                            <w:b/>
                            <w:color w:val="FFFFFF"/>
                            <w:sz w:val="32"/>
                            <w:szCs w:val="32"/>
                          </w:rPr>
                        </w:pPr>
                        <w:r>
                          <w:rPr>
                            <w:rFonts w:cs="Arial"/>
                            <w:b/>
                            <w:color w:val="FFFFFF"/>
                            <w:sz w:val="32"/>
                            <w:szCs w:val="32"/>
                          </w:rPr>
                          <w:t>MEDICARE PART D NOTICE</w:t>
                        </w:r>
                      </w:p>
                    </w:txbxContent>
                  </v:textbox>
                </v:shape>
                <v:line id="Line 782" o:spid="_x0000_s1031" style="position:absolute;flip:x y;visibility:visible;mso-wrap-style:square" from="700,1124" to="5625,1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" strokeweight="1.5pt"/>
              </v:group>
            </w:pict>
          </mc:Fallback>
        </mc:AlternateContent>
      </w:r>
    </w:p>
    <w:p w:rsidR="000907A3" w:rsidRPr="000907A3" w:rsidRDefault="000907A3" w:rsidP="00315632">
      <w:pPr>
        <w:ind w:left="-810" w:right="-540"/>
        <w:rPr>
          <w:rFonts w:cs="Arial"/>
          <w:sz w:val="22"/>
          <w:szCs w:val="22"/>
        </w:rPr>
      </w:pPr>
      <w:r w:rsidRPr="000907A3">
        <w:rPr>
          <w:rFonts w:cs="Arial"/>
          <w:sz w:val="22"/>
          <w:szCs w:val="22"/>
        </w:rPr>
        <w:t>Please read this notice carefully and</w:t>
      </w:r>
      <w:r w:rsidR="00856B8F">
        <w:rPr>
          <w:rFonts w:cs="Arial"/>
          <w:sz w:val="22"/>
          <w:szCs w:val="22"/>
        </w:rPr>
        <w:t xml:space="preserve"> keep it where you can find it. </w:t>
      </w:r>
      <w:r w:rsidRPr="000907A3">
        <w:rPr>
          <w:rFonts w:cs="Arial"/>
          <w:sz w:val="22"/>
          <w:szCs w:val="22"/>
        </w:rPr>
        <w:t xml:space="preserve">This notice has information about your current prescription drug coverage with </w:t>
      </w:r>
      <w:r w:rsidR="00315632">
        <w:rPr>
          <w:rFonts w:cs="Arial"/>
          <w:sz w:val="22"/>
          <w:szCs w:val="22"/>
        </w:rPr>
        <w:t>SMU</w:t>
      </w:r>
      <w:r w:rsidRPr="000907A3">
        <w:rPr>
          <w:rFonts w:cs="Arial"/>
          <w:sz w:val="22"/>
          <w:szCs w:val="22"/>
        </w:rPr>
        <w:t xml:space="preserve"> and about your options under Medicare’s prescription drug coverage. This information can help you decide </w:t>
      </w:r>
      <w:proofErr w:type="gramStart"/>
      <w:r w:rsidRPr="000907A3">
        <w:rPr>
          <w:rFonts w:cs="Arial"/>
          <w:sz w:val="22"/>
          <w:szCs w:val="22"/>
        </w:rPr>
        <w:t>whether or not</w:t>
      </w:r>
      <w:proofErr w:type="gramEnd"/>
      <w:r w:rsidRPr="000907A3">
        <w:rPr>
          <w:rFonts w:cs="Arial"/>
          <w:sz w:val="22"/>
          <w:szCs w:val="22"/>
        </w:rPr>
        <w:t xml:space="preserve"> you want to join a Medicare drug plan. If you are considering joining, you should compare your current coverage, including which drugs are covered at what cost, with the coverage and costs of the plans offering Medicare prescription drug coverage in your area. Information about where you can get help to make decisions about your prescription drug coverage is at the end of this notice.</w:t>
      </w:r>
    </w:p>
    <w:p w:rsidR="000907A3" w:rsidRPr="000907A3" w:rsidRDefault="000907A3" w:rsidP="00315632">
      <w:pPr>
        <w:ind w:left="-810" w:right="-540"/>
        <w:rPr>
          <w:rFonts w:cs="Arial"/>
          <w:sz w:val="22"/>
          <w:szCs w:val="22"/>
        </w:rPr>
      </w:pPr>
    </w:p>
    <w:p w:rsidR="000907A3" w:rsidRPr="000907A3" w:rsidRDefault="000907A3" w:rsidP="00315632">
      <w:pPr>
        <w:ind w:left="-810" w:right="-540"/>
        <w:rPr>
          <w:rFonts w:cs="Arial"/>
          <w:sz w:val="22"/>
          <w:szCs w:val="22"/>
        </w:rPr>
      </w:pPr>
      <w:r w:rsidRPr="000907A3">
        <w:rPr>
          <w:rFonts w:cs="Arial"/>
          <w:sz w:val="22"/>
          <w:szCs w:val="22"/>
        </w:rPr>
        <w:t>Medicare prescription drug coverage became available in 2006 to everyone with Medicare. You can get this coverage if you join a Medicare Prescription Drug Plan or join a Medicare Advantage Plan (like an HMO or PPO) that offers prescription drug coverage. All Medicare drug plans provide at least a standard level of coverage set by Medicare. Some plans may also offer more coverage for a higher monthly premium.</w:t>
      </w:r>
    </w:p>
    <w:p w:rsidR="000907A3" w:rsidRPr="000907A3" w:rsidRDefault="000907A3" w:rsidP="00315632">
      <w:pPr>
        <w:ind w:left="-810" w:right="-540"/>
        <w:rPr>
          <w:rFonts w:cs="Arial"/>
          <w:sz w:val="22"/>
          <w:szCs w:val="22"/>
        </w:rPr>
      </w:pPr>
    </w:p>
    <w:p w:rsidR="000907A3" w:rsidRPr="000907A3" w:rsidRDefault="000907A3" w:rsidP="00315632">
      <w:pPr>
        <w:ind w:left="-810" w:right="-540"/>
        <w:rPr>
          <w:rFonts w:cs="Arial"/>
          <w:sz w:val="22"/>
          <w:szCs w:val="22"/>
        </w:rPr>
      </w:pPr>
      <w:r w:rsidRPr="000907A3">
        <w:rPr>
          <w:rFonts w:cs="Arial"/>
          <w:sz w:val="22"/>
          <w:szCs w:val="22"/>
        </w:rPr>
        <w:t>There are some important things you need to know about your current coverage and Medicare’s prescription drug coverage:</w:t>
      </w:r>
    </w:p>
    <w:p w:rsidR="000907A3" w:rsidRPr="00315632" w:rsidRDefault="000907A3" w:rsidP="00315632">
      <w:pPr>
        <w:ind w:left="-810" w:right="-540"/>
        <w:rPr>
          <w:rFonts w:cs="Arial"/>
          <w:b/>
          <w:sz w:val="28"/>
          <w:szCs w:val="22"/>
        </w:rPr>
      </w:pPr>
    </w:p>
    <w:p w:rsidR="000907A3" w:rsidRPr="00315632" w:rsidRDefault="000907A3" w:rsidP="00315632">
      <w:pPr>
        <w:ind w:left="-810" w:right="-540"/>
        <w:rPr>
          <w:rFonts w:cs="Arial"/>
          <w:b/>
          <w:sz w:val="28"/>
          <w:szCs w:val="22"/>
        </w:rPr>
      </w:pPr>
      <w:r w:rsidRPr="00315632">
        <w:rPr>
          <w:rFonts w:cs="Arial"/>
          <w:b/>
          <w:sz w:val="28"/>
          <w:szCs w:val="22"/>
        </w:rPr>
        <w:t xml:space="preserve">For </w:t>
      </w:r>
      <w:r w:rsidR="00315632" w:rsidRPr="00315632">
        <w:rPr>
          <w:rFonts w:cs="Arial"/>
          <w:b/>
          <w:sz w:val="28"/>
          <w:szCs w:val="22"/>
        </w:rPr>
        <w:t xml:space="preserve">the $2,000 Deductible </w:t>
      </w:r>
      <w:r w:rsidR="00417092">
        <w:rPr>
          <w:rFonts w:cs="Arial"/>
          <w:b/>
          <w:sz w:val="28"/>
          <w:szCs w:val="22"/>
        </w:rPr>
        <w:t>PPO Plan</w:t>
      </w:r>
    </w:p>
    <w:p w:rsidR="000907A3" w:rsidRPr="000907A3" w:rsidRDefault="00315632" w:rsidP="00315632">
      <w:pPr>
        <w:ind w:left="-810" w:right="-540"/>
        <w:rPr>
          <w:rFonts w:cs="Arial"/>
          <w:sz w:val="22"/>
          <w:szCs w:val="22"/>
        </w:rPr>
      </w:pPr>
      <w:r>
        <w:rPr>
          <w:rFonts w:cs="Arial"/>
          <w:sz w:val="22"/>
          <w:szCs w:val="22"/>
        </w:rPr>
        <w:t>SMU</w:t>
      </w:r>
      <w:r w:rsidR="000907A3" w:rsidRPr="000907A3">
        <w:rPr>
          <w:rFonts w:cs="Arial"/>
          <w:sz w:val="22"/>
          <w:szCs w:val="22"/>
        </w:rPr>
        <w:t xml:space="preserve"> has determined that the prescription drug coverage offered by </w:t>
      </w:r>
      <w:r>
        <w:rPr>
          <w:rFonts w:cs="Arial"/>
          <w:sz w:val="22"/>
          <w:szCs w:val="22"/>
        </w:rPr>
        <w:t>SMU</w:t>
      </w:r>
      <w:r w:rsidR="000907A3" w:rsidRPr="000907A3">
        <w:rPr>
          <w:rFonts w:cs="Arial"/>
          <w:sz w:val="22"/>
          <w:szCs w:val="22"/>
        </w:rPr>
        <w:t>’s plan is, on average for all plan participants, expected to pay out as much as standard Medicare prescription drug coverage pays and is therefore considered Creditable Coverage. Because your existing coverage is Creditable Coverage, you can keep this coverage and not pay a higher premium (a penalty) if you later decide to join a Medicare drug plan.</w:t>
      </w:r>
    </w:p>
    <w:p w:rsidR="000907A3" w:rsidRPr="000907A3" w:rsidRDefault="000907A3" w:rsidP="00315632">
      <w:pPr>
        <w:ind w:left="-810" w:right="-540"/>
        <w:rPr>
          <w:rFonts w:cs="Arial"/>
          <w:sz w:val="22"/>
          <w:szCs w:val="22"/>
        </w:rPr>
      </w:pPr>
    </w:p>
    <w:p w:rsidR="000907A3" w:rsidRPr="000907A3" w:rsidRDefault="000907A3" w:rsidP="00315632">
      <w:pPr>
        <w:ind w:left="-810" w:right="-540"/>
        <w:rPr>
          <w:rFonts w:cs="Arial"/>
          <w:b/>
          <w:bCs/>
          <w:sz w:val="22"/>
          <w:szCs w:val="22"/>
        </w:rPr>
      </w:pPr>
      <w:r w:rsidRPr="000907A3">
        <w:rPr>
          <w:rFonts w:cs="Arial"/>
          <w:b/>
          <w:bCs/>
          <w:sz w:val="22"/>
          <w:szCs w:val="22"/>
        </w:rPr>
        <w:t xml:space="preserve">When Can You Join </w:t>
      </w:r>
      <w:proofErr w:type="gramStart"/>
      <w:r w:rsidRPr="000907A3">
        <w:rPr>
          <w:rFonts w:cs="Arial"/>
          <w:b/>
          <w:bCs/>
          <w:sz w:val="22"/>
          <w:szCs w:val="22"/>
        </w:rPr>
        <w:t>A</w:t>
      </w:r>
      <w:proofErr w:type="gramEnd"/>
      <w:r w:rsidRPr="000907A3">
        <w:rPr>
          <w:rFonts w:cs="Arial"/>
          <w:b/>
          <w:bCs/>
          <w:sz w:val="22"/>
          <w:szCs w:val="22"/>
        </w:rPr>
        <w:t xml:space="preserve"> Medicare Drug Plan?</w:t>
      </w:r>
    </w:p>
    <w:p w:rsidR="000907A3" w:rsidRPr="000907A3" w:rsidRDefault="000907A3" w:rsidP="00315632">
      <w:pPr>
        <w:ind w:left="-810" w:right="-540"/>
        <w:rPr>
          <w:rFonts w:cs="Arial"/>
          <w:sz w:val="22"/>
          <w:szCs w:val="22"/>
        </w:rPr>
      </w:pPr>
      <w:r w:rsidRPr="000907A3">
        <w:rPr>
          <w:rFonts w:cs="Arial"/>
          <w:sz w:val="22"/>
          <w:szCs w:val="22"/>
        </w:rPr>
        <w:t>You can join a Medicare drug plan when you first become eligible for Medicare and each year from October 15th through December 7th. However, if you lose your current creditable prescription drug coverage, through no fault of your own, you will also be eligible for a two-month Special Enrollment Period to join a Medicare drug plan.</w:t>
      </w:r>
    </w:p>
    <w:p w:rsidR="000907A3" w:rsidRPr="000907A3" w:rsidRDefault="000907A3" w:rsidP="00315632">
      <w:pPr>
        <w:ind w:left="-810" w:right="-540"/>
        <w:rPr>
          <w:rFonts w:cs="Arial"/>
          <w:b/>
          <w:bCs/>
          <w:sz w:val="22"/>
          <w:szCs w:val="22"/>
        </w:rPr>
      </w:pPr>
    </w:p>
    <w:p w:rsidR="000907A3" w:rsidRPr="000907A3" w:rsidRDefault="000907A3" w:rsidP="00315632">
      <w:pPr>
        <w:ind w:left="-810" w:right="-540"/>
        <w:rPr>
          <w:rFonts w:cs="Arial"/>
          <w:b/>
          <w:bCs/>
          <w:sz w:val="22"/>
          <w:szCs w:val="22"/>
        </w:rPr>
      </w:pPr>
      <w:r w:rsidRPr="000907A3">
        <w:rPr>
          <w:rFonts w:cs="Arial"/>
          <w:b/>
          <w:bCs/>
          <w:sz w:val="22"/>
          <w:szCs w:val="22"/>
        </w:rPr>
        <w:t xml:space="preserve">What Happens </w:t>
      </w:r>
      <w:proofErr w:type="gramStart"/>
      <w:r w:rsidRPr="000907A3">
        <w:rPr>
          <w:rFonts w:cs="Arial"/>
          <w:b/>
          <w:bCs/>
          <w:sz w:val="22"/>
          <w:szCs w:val="22"/>
        </w:rPr>
        <w:t>To</w:t>
      </w:r>
      <w:proofErr w:type="gramEnd"/>
      <w:r w:rsidRPr="000907A3">
        <w:rPr>
          <w:rFonts w:cs="Arial"/>
          <w:b/>
          <w:bCs/>
          <w:sz w:val="22"/>
          <w:szCs w:val="22"/>
        </w:rPr>
        <w:t xml:space="preserve"> Your Current Coverage If You Decide to Join A Medicare Drug Plan?</w:t>
      </w:r>
    </w:p>
    <w:p w:rsidR="004F5587" w:rsidRPr="000907A3" w:rsidRDefault="004F5587" w:rsidP="004F5587">
      <w:pPr>
        <w:ind w:left="-810" w:right="-540"/>
        <w:rPr>
          <w:rFonts w:cs="Arial"/>
          <w:sz w:val="22"/>
          <w:szCs w:val="22"/>
        </w:rPr>
      </w:pPr>
      <w:r w:rsidRPr="000907A3">
        <w:rPr>
          <w:rFonts w:cs="Arial"/>
          <w:sz w:val="22"/>
          <w:szCs w:val="22"/>
        </w:rPr>
        <w:t xml:space="preserve">If you decide to join a Medicare drug plan, your current </w:t>
      </w:r>
      <w:r>
        <w:rPr>
          <w:rFonts w:cs="Arial"/>
          <w:sz w:val="22"/>
          <w:szCs w:val="22"/>
        </w:rPr>
        <w:t>SMU</w:t>
      </w:r>
      <w:r w:rsidRPr="000907A3">
        <w:rPr>
          <w:rFonts w:cs="Arial"/>
          <w:sz w:val="22"/>
          <w:szCs w:val="22"/>
        </w:rPr>
        <w:t xml:space="preserve"> coverage will be affected. If you enroll for Medicare Part D coverage, you must drop your </w:t>
      </w:r>
      <w:r>
        <w:rPr>
          <w:rFonts w:cs="Arial"/>
          <w:sz w:val="22"/>
          <w:szCs w:val="22"/>
        </w:rPr>
        <w:t>SMU</w:t>
      </w:r>
      <w:r w:rsidRPr="000907A3">
        <w:rPr>
          <w:rFonts w:cs="Arial"/>
          <w:sz w:val="22"/>
          <w:szCs w:val="22"/>
        </w:rPr>
        <w:t xml:space="preserve"> medical and prescription drug coverage. If you do decide to join a Medicare drug plan and drop your current </w:t>
      </w:r>
      <w:r>
        <w:rPr>
          <w:rFonts w:cs="Arial"/>
          <w:sz w:val="22"/>
          <w:szCs w:val="22"/>
        </w:rPr>
        <w:t>SMU</w:t>
      </w:r>
      <w:r w:rsidRPr="000907A3">
        <w:rPr>
          <w:rFonts w:cs="Arial"/>
          <w:sz w:val="22"/>
          <w:szCs w:val="22"/>
        </w:rPr>
        <w:t xml:space="preserve"> coverage, be aware that you and your dependents will not be able to get this coverage back.</w:t>
      </w:r>
    </w:p>
    <w:p w:rsidR="000907A3" w:rsidRPr="000907A3" w:rsidRDefault="000907A3" w:rsidP="00315632">
      <w:pPr>
        <w:ind w:left="-810" w:right="-540"/>
        <w:rPr>
          <w:rFonts w:cs="Arial"/>
          <w:b/>
          <w:bCs/>
          <w:sz w:val="22"/>
          <w:szCs w:val="22"/>
        </w:rPr>
      </w:pPr>
    </w:p>
    <w:p w:rsidR="000907A3" w:rsidRPr="000907A3" w:rsidRDefault="000907A3" w:rsidP="00315632">
      <w:pPr>
        <w:ind w:left="-810" w:right="-540"/>
        <w:rPr>
          <w:rFonts w:cs="Arial"/>
          <w:b/>
          <w:bCs/>
          <w:sz w:val="22"/>
          <w:szCs w:val="22"/>
        </w:rPr>
      </w:pPr>
      <w:r w:rsidRPr="000907A3">
        <w:rPr>
          <w:rFonts w:cs="Arial"/>
          <w:b/>
          <w:bCs/>
          <w:sz w:val="22"/>
          <w:szCs w:val="22"/>
        </w:rPr>
        <w:t xml:space="preserve">When Will You Pay A Higher Premium (Penalty) To Join </w:t>
      </w:r>
      <w:proofErr w:type="gramStart"/>
      <w:r w:rsidRPr="000907A3">
        <w:rPr>
          <w:rFonts w:cs="Arial"/>
          <w:b/>
          <w:bCs/>
          <w:sz w:val="22"/>
          <w:szCs w:val="22"/>
        </w:rPr>
        <w:t>A</w:t>
      </w:r>
      <w:proofErr w:type="gramEnd"/>
      <w:r w:rsidRPr="000907A3">
        <w:rPr>
          <w:rFonts w:cs="Arial"/>
          <w:b/>
          <w:bCs/>
          <w:sz w:val="22"/>
          <w:szCs w:val="22"/>
        </w:rPr>
        <w:t xml:space="preserve"> Medicare Drug Plan?</w:t>
      </w:r>
    </w:p>
    <w:p w:rsidR="000907A3" w:rsidRPr="000907A3" w:rsidRDefault="00B96BB9" w:rsidP="00315632">
      <w:pPr>
        <w:ind w:left="-810" w:right="-540"/>
        <w:rPr>
          <w:rFonts w:cs="Arial"/>
          <w:sz w:val="22"/>
          <w:szCs w:val="22"/>
        </w:rPr>
      </w:pPr>
      <w:r>
        <w:rPr>
          <w:rFonts w:cs="Arial"/>
          <w:sz w:val="22"/>
          <w:szCs w:val="22"/>
        </w:rPr>
        <w:t>I</w:t>
      </w:r>
      <w:r w:rsidR="000907A3" w:rsidRPr="000907A3">
        <w:rPr>
          <w:rFonts w:cs="Arial"/>
          <w:sz w:val="22"/>
          <w:szCs w:val="22"/>
        </w:rPr>
        <w:t xml:space="preserve">f you drop or lose your current coverage with </w:t>
      </w:r>
      <w:r w:rsidR="00315632">
        <w:rPr>
          <w:rFonts w:cs="Arial"/>
          <w:sz w:val="22"/>
          <w:szCs w:val="22"/>
        </w:rPr>
        <w:t>SMU</w:t>
      </w:r>
      <w:r w:rsidR="000907A3" w:rsidRPr="000907A3">
        <w:rPr>
          <w:rFonts w:cs="Arial"/>
          <w:sz w:val="22"/>
          <w:szCs w:val="22"/>
        </w:rPr>
        <w:t xml:space="preserve"> and don’t join a Medicare drug plan within 63 continuous days after your current coverage ends, you may pay a higher premium (a penalty) to join a Medicare drug plan later. </w:t>
      </w:r>
    </w:p>
    <w:p w:rsidR="000907A3" w:rsidRPr="000907A3" w:rsidRDefault="000907A3" w:rsidP="00315632">
      <w:pPr>
        <w:ind w:left="-810" w:right="-540"/>
        <w:rPr>
          <w:rFonts w:cs="Arial"/>
          <w:sz w:val="22"/>
          <w:szCs w:val="22"/>
        </w:rPr>
      </w:pPr>
    </w:p>
    <w:p w:rsidR="000907A3" w:rsidRDefault="000907A3" w:rsidP="00315632">
      <w:pPr>
        <w:ind w:left="-810" w:right="-540"/>
        <w:rPr>
          <w:rFonts w:cs="Arial"/>
          <w:sz w:val="22"/>
          <w:szCs w:val="22"/>
        </w:rPr>
      </w:pPr>
      <w:r w:rsidRPr="000907A3">
        <w:rPr>
          <w:rFonts w:cs="Arial"/>
          <w:sz w:val="22"/>
          <w:szCs w:val="22"/>
        </w:rPr>
        <w:t xml:space="preserve">If you go 63 continuous days or longer without creditable prescription drug coverage, your monthly premium may go up by at least 1% of the Medicare base beneficiary premium per month for every month that you did not have that coverage. For example, if you go 19 months without creditable coverage, your premium may consistently be at least 19% higher than the Medicare base beneficiary premium. You may have to pay this higher premium (a penalty) </w:t>
      </w:r>
      <w:proofErr w:type="gramStart"/>
      <w:r w:rsidRPr="000907A3">
        <w:rPr>
          <w:rFonts w:cs="Arial"/>
          <w:sz w:val="22"/>
          <w:szCs w:val="22"/>
        </w:rPr>
        <w:t>as long as</w:t>
      </w:r>
      <w:proofErr w:type="gramEnd"/>
      <w:r w:rsidRPr="000907A3">
        <w:rPr>
          <w:rFonts w:cs="Arial"/>
          <w:sz w:val="22"/>
          <w:szCs w:val="22"/>
        </w:rPr>
        <w:t xml:space="preserve"> you have Medicare prescription drug coverage. In addition, you may have to wait until the following October to join.</w:t>
      </w:r>
    </w:p>
    <w:p w:rsidR="00315632" w:rsidRDefault="00315632" w:rsidP="00315632">
      <w:pPr>
        <w:ind w:left="-810" w:right="-540"/>
        <w:rPr>
          <w:rFonts w:cs="Arial"/>
          <w:sz w:val="22"/>
          <w:szCs w:val="22"/>
        </w:rPr>
      </w:pPr>
    </w:p>
    <w:p w:rsidR="00315632" w:rsidRPr="000907A3" w:rsidRDefault="00315632" w:rsidP="00315632">
      <w:pPr>
        <w:ind w:left="-810" w:right="-540"/>
        <w:rPr>
          <w:rFonts w:cs="Arial"/>
          <w:sz w:val="22"/>
          <w:szCs w:val="22"/>
        </w:rPr>
      </w:pPr>
    </w:p>
    <w:p w:rsidR="000907A3" w:rsidRPr="000907A3" w:rsidRDefault="000907A3" w:rsidP="00315632">
      <w:pPr>
        <w:ind w:left="-810" w:right="-540"/>
        <w:rPr>
          <w:rFonts w:cs="Arial"/>
          <w:i/>
          <w:sz w:val="22"/>
          <w:szCs w:val="22"/>
        </w:rPr>
      </w:pPr>
    </w:p>
    <w:p w:rsidR="00315632" w:rsidRPr="00315632" w:rsidRDefault="00107944" w:rsidP="00315632">
      <w:pPr>
        <w:ind w:left="-810" w:right="-540"/>
        <w:rPr>
          <w:rFonts w:cs="Arial"/>
          <w:b/>
          <w:sz w:val="28"/>
          <w:szCs w:val="22"/>
        </w:rPr>
      </w:pPr>
      <w:r>
        <w:rPr>
          <w:rFonts w:cs="Arial"/>
          <w:b/>
          <w:noProof/>
          <w:sz w:val="28"/>
          <w:szCs w:val="22"/>
        </w:rPr>
        <mc:AlternateContent>
          <mc:Choice Requires="wpg">
            <w:drawing>
              <wp:anchor distT="0" distB="0" distL="114300" distR="114300" simplePos="0" relativeHeight="251657728" behindDoc="0" locked="0" layoutInCell="1" allowOverlap="1">
                <wp:simplePos x="0" y="0"/>
                <wp:positionH relativeFrom="column">
                  <wp:posOffset>-510540</wp:posOffset>
                </wp:positionH>
                <wp:positionV relativeFrom="paragraph">
                  <wp:posOffset>-626110</wp:posOffset>
                </wp:positionV>
                <wp:extent cx="6896735" cy="571500"/>
                <wp:effectExtent l="0" t="0" r="0" b="0"/>
                <wp:wrapNone/>
                <wp:docPr id="34" name="Group 10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735" cy="571500"/>
                          <a:chOff x="700" y="244"/>
                          <a:chExt cx="10861" cy="900"/>
                        </a:xfrm>
                      </wpg:grpSpPr>
                      <wps:wsp>
                        <wps:cNvPr id="35" name="Text Box 1020"/>
                        <wps:cNvSpPr txBox="1">
                          <a:spLocks noChangeArrowheads="1"/>
                        </wps:cNvSpPr>
                        <wps:spPr bwMode="auto">
                          <a:xfrm>
                            <a:off x="5621" y="244"/>
                            <a:ext cx="5940" cy="900"/>
                          </a:xfrm>
                          <a:prstGeom prst="rect">
                            <a:avLst/>
                          </a:prstGeom>
                          <a:solidFill>
                            <a:srgbClr val="00000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90E91" w:rsidRDefault="00190E91" w:rsidP="00315632">
                              <w:pPr>
                                <w:spacing w:line="180" w:lineRule="exact"/>
                                <w:jc w:val="center"/>
                                <w:rPr>
                                  <w:rFonts w:ascii="Verdana" w:hAnsi="Verdana"/>
                                  <w:b/>
                                  <w:color w:val="FFFFFF"/>
                                  <w:sz w:val="32"/>
                                  <w:szCs w:val="32"/>
                                </w:rPr>
                              </w:pPr>
                            </w:p>
                            <w:p w:rsidR="00190E91" w:rsidRDefault="00190E91" w:rsidP="00315632">
                              <w:pPr>
                                <w:jc w:val="center"/>
                                <w:rPr>
                                  <w:rFonts w:cs="Arial"/>
                                  <w:b/>
                                  <w:color w:val="FFFFFF"/>
                                  <w:sz w:val="32"/>
                                  <w:szCs w:val="32"/>
                                </w:rPr>
                              </w:pPr>
                              <w:r>
                                <w:rPr>
                                  <w:rFonts w:cs="Arial"/>
                                  <w:b/>
                                  <w:color w:val="FFFFFF"/>
                                  <w:sz w:val="32"/>
                                  <w:szCs w:val="32"/>
                                </w:rPr>
                                <w:t>MEDICARE PART D NOTICE</w:t>
                              </w:r>
                            </w:p>
                          </w:txbxContent>
                        </wps:txbx>
                        <wps:bodyPr rot="0" vert="horz" wrap="square" lIns="91440" tIns="45720" rIns="91440" bIns="45720" anchor="t" anchorCtr="0" upright="1">
                          <a:noAutofit/>
                        </wps:bodyPr>
                      </wps:wsp>
                      <wps:wsp>
                        <wps:cNvPr id="36" name="Line 1021"/>
                        <wps:cNvCnPr>
                          <a:cxnSpLocks noChangeShapeType="1"/>
                        </wps:cNvCnPr>
                        <wps:spPr bwMode="auto">
                          <a:xfrm flipH="1" flipV="1">
                            <a:off x="700" y="1124"/>
                            <a:ext cx="4925" cy="3"/>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1019" o:spid="_x0000_s1032" style="position:absolute;left:0;text-align:left;margin-left:-40.2pt;margin-top:-49.3pt;width:543.05pt;height:45pt;z-index:251657728" coordorigin="700,244" coordsize="10861,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">
                <v:shape id="Text Box 1020" o:spid="_x0000_s1033" type="#_x0000_t202" style="position:absolute;left:5621;top:244;width:59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" fillcolor="black" stroked="f">
                  <v:textbox>
                    <w:txbxContent>
                      <w:p w:rsidR="00190E91" w:rsidRDefault="00190E91" w:rsidP="00315632">
                        <w:pPr>
                          <w:spacing w:line="180" w:lineRule="exact"/>
                          <w:jc w:val="center"/>
                          <w:rPr>
                            <w:rFonts w:ascii="Verdana" w:hAnsi="Verdana"/>
                            <w:b/>
                            <w:color w:val="FFFFFF"/>
                            <w:sz w:val="32"/>
                            <w:szCs w:val="32"/>
                          </w:rPr>
                        </w:pPr>
                      </w:p>
                      <w:p w:rsidR="00190E91" w:rsidRDefault="00190E91" w:rsidP="00315632">
                        <w:pPr>
                          <w:jc w:val="center"/>
                          <w:rPr>
                            <w:rFonts w:cs="Arial"/>
                            <w:b/>
                            <w:color w:val="FFFFFF"/>
                            <w:sz w:val="32"/>
                            <w:szCs w:val="32"/>
                          </w:rPr>
                        </w:pPr>
                        <w:r>
                          <w:rPr>
                            <w:rFonts w:cs="Arial"/>
                            <w:b/>
                            <w:color w:val="FFFFFF"/>
                            <w:sz w:val="32"/>
                            <w:szCs w:val="32"/>
                          </w:rPr>
                          <w:t>MEDICARE PART D NOTICE</w:t>
                        </w:r>
                      </w:p>
                    </w:txbxContent>
                  </v:textbox>
                </v:shape>
                <v:line id="Line 1021" o:spid="_x0000_s1034" style="position:absolute;flip:x y;visibility:visible;mso-wrap-style:square" from="700,1124" to="5625,1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" strokeweight="1.5pt"/>
              </v:group>
            </w:pict>
          </mc:Fallback>
        </mc:AlternateContent>
      </w:r>
      <w:r w:rsidR="00315632" w:rsidRPr="00315632">
        <w:rPr>
          <w:rFonts w:cs="Arial"/>
          <w:b/>
          <w:sz w:val="28"/>
          <w:szCs w:val="22"/>
        </w:rPr>
        <w:t>For the $</w:t>
      </w:r>
      <w:r w:rsidR="00315632">
        <w:rPr>
          <w:rFonts w:cs="Arial"/>
          <w:b/>
          <w:sz w:val="28"/>
          <w:szCs w:val="22"/>
        </w:rPr>
        <w:t>2,</w:t>
      </w:r>
      <w:r w:rsidR="00B447B1">
        <w:rPr>
          <w:rFonts w:cs="Arial"/>
          <w:b/>
          <w:sz w:val="28"/>
          <w:szCs w:val="22"/>
        </w:rPr>
        <w:t>8</w:t>
      </w:r>
      <w:r w:rsidR="00315632">
        <w:rPr>
          <w:rFonts w:cs="Arial"/>
          <w:b/>
          <w:sz w:val="28"/>
          <w:szCs w:val="22"/>
        </w:rPr>
        <w:t>00 and $5</w:t>
      </w:r>
      <w:r w:rsidR="00315632" w:rsidRPr="00315632">
        <w:rPr>
          <w:rFonts w:cs="Arial"/>
          <w:b/>
          <w:sz w:val="28"/>
          <w:szCs w:val="22"/>
        </w:rPr>
        <w:t xml:space="preserve">,000 Deductible </w:t>
      </w:r>
      <w:r w:rsidR="000C5FFC">
        <w:rPr>
          <w:rFonts w:cs="Arial"/>
          <w:b/>
          <w:sz w:val="28"/>
          <w:szCs w:val="22"/>
        </w:rPr>
        <w:t xml:space="preserve">HDHP </w:t>
      </w:r>
      <w:r w:rsidR="00315632" w:rsidRPr="00315632">
        <w:rPr>
          <w:rFonts w:cs="Arial"/>
          <w:b/>
          <w:sz w:val="28"/>
          <w:szCs w:val="22"/>
        </w:rPr>
        <w:t>Plan</w:t>
      </w:r>
      <w:r w:rsidR="00417092">
        <w:rPr>
          <w:rFonts w:cs="Arial"/>
          <w:b/>
          <w:sz w:val="28"/>
          <w:szCs w:val="22"/>
        </w:rPr>
        <w:t>s</w:t>
      </w:r>
    </w:p>
    <w:p w:rsidR="000907A3" w:rsidRPr="000907A3" w:rsidRDefault="00315632" w:rsidP="00315632">
      <w:pPr>
        <w:ind w:left="-810" w:right="-540"/>
        <w:rPr>
          <w:rFonts w:cs="Arial"/>
          <w:sz w:val="22"/>
          <w:szCs w:val="22"/>
        </w:rPr>
      </w:pPr>
      <w:r>
        <w:rPr>
          <w:rFonts w:cs="Arial"/>
          <w:sz w:val="22"/>
          <w:szCs w:val="22"/>
        </w:rPr>
        <w:t>SMU</w:t>
      </w:r>
      <w:r w:rsidR="000907A3" w:rsidRPr="000907A3">
        <w:rPr>
          <w:rFonts w:cs="Arial"/>
          <w:sz w:val="22"/>
          <w:szCs w:val="22"/>
        </w:rPr>
        <w:t xml:space="preserve"> has determined that the prescription drug coverage offered by the medical plan is, on average for all plan participants, NOT expected to pay as much as standard Medicare prescription drug coverage pays. Therefore, your coverage is considered non-creditable coverage. This is important because, most likely, you will get more help with your drug costs if you join a Medicare drug plan, than if you only have prescription drug coverage from </w:t>
      </w:r>
      <w:r>
        <w:rPr>
          <w:rFonts w:cs="Arial"/>
          <w:sz w:val="22"/>
          <w:szCs w:val="22"/>
        </w:rPr>
        <w:t>SMU</w:t>
      </w:r>
      <w:r w:rsidR="000907A3" w:rsidRPr="000907A3">
        <w:rPr>
          <w:rFonts w:cs="Arial"/>
          <w:sz w:val="22"/>
          <w:szCs w:val="22"/>
        </w:rPr>
        <w:t>. This also is important because it may mean that you may pay a higher premium (a penalty) if you do not join a Medicare drug plan when you first become eligible.</w:t>
      </w:r>
    </w:p>
    <w:p w:rsidR="000907A3" w:rsidRPr="000907A3" w:rsidRDefault="000907A3" w:rsidP="00315632">
      <w:pPr>
        <w:ind w:left="-810" w:right="-540"/>
        <w:rPr>
          <w:rFonts w:cs="Arial"/>
          <w:sz w:val="22"/>
          <w:szCs w:val="22"/>
        </w:rPr>
      </w:pPr>
    </w:p>
    <w:p w:rsidR="000907A3" w:rsidRPr="000907A3" w:rsidRDefault="000907A3" w:rsidP="00315632">
      <w:pPr>
        <w:ind w:left="-810" w:right="-540"/>
        <w:rPr>
          <w:rFonts w:cs="Arial"/>
          <w:sz w:val="22"/>
          <w:szCs w:val="22"/>
        </w:rPr>
      </w:pPr>
      <w:r w:rsidRPr="000907A3">
        <w:rPr>
          <w:rFonts w:cs="Arial"/>
          <w:sz w:val="22"/>
          <w:szCs w:val="22"/>
        </w:rPr>
        <w:t xml:space="preserve">You can keep your current coverage from </w:t>
      </w:r>
      <w:r w:rsidR="00315632">
        <w:rPr>
          <w:rFonts w:cs="Arial"/>
          <w:sz w:val="22"/>
          <w:szCs w:val="22"/>
        </w:rPr>
        <w:t>SMU</w:t>
      </w:r>
      <w:r w:rsidRPr="000907A3">
        <w:rPr>
          <w:rFonts w:cs="Arial"/>
          <w:sz w:val="22"/>
          <w:szCs w:val="22"/>
        </w:rPr>
        <w:t xml:space="preserve">. However, because your coverage is non-creditable, you have decisions to make about Medicare prescription drug coverage that may affect how much you pay for that coverage, depending on </w:t>
      </w:r>
      <w:proofErr w:type="gramStart"/>
      <w:r w:rsidRPr="000907A3">
        <w:rPr>
          <w:rFonts w:cs="Arial"/>
          <w:sz w:val="22"/>
          <w:szCs w:val="22"/>
        </w:rPr>
        <w:t>if and when</w:t>
      </w:r>
      <w:proofErr w:type="gramEnd"/>
      <w:r w:rsidRPr="000907A3">
        <w:rPr>
          <w:rFonts w:cs="Arial"/>
          <w:sz w:val="22"/>
          <w:szCs w:val="22"/>
        </w:rPr>
        <w:t xml:space="preserve"> you join a drug plan. When you make your decision, you should compare your current coverage, including what drugs are covered, with the coverage and cost of the plans offering Medicare prescription drug coverage in your area. Read this notice carefully - it explains your options.</w:t>
      </w:r>
    </w:p>
    <w:p w:rsidR="000907A3" w:rsidRPr="000907A3" w:rsidRDefault="000907A3" w:rsidP="00315632">
      <w:pPr>
        <w:ind w:left="-810" w:right="-540"/>
        <w:rPr>
          <w:rFonts w:cs="Arial"/>
          <w:sz w:val="22"/>
          <w:szCs w:val="22"/>
        </w:rPr>
      </w:pPr>
    </w:p>
    <w:p w:rsidR="000907A3" w:rsidRPr="000907A3" w:rsidRDefault="000907A3" w:rsidP="00315632">
      <w:pPr>
        <w:ind w:left="-810" w:right="-540"/>
        <w:rPr>
          <w:rFonts w:cs="Arial"/>
          <w:b/>
          <w:sz w:val="22"/>
          <w:szCs w:val="22"/>
        </w:rPr>
      </w:pPr>
      <w:r w:rsidRPr="000907A3">
        <w:rPr>
          <w:rFonts w:cs="Arial"/>
          <w:b/>
          <w:sz w:val="22"/>
          <w:szCs w:val="22"/>
        </w:rPr>
        <w:t xml:space="preserve">When Can You Join </w:t>
      </w:r>
      <w:proofErr w:type="gramStart"/>
      <w:r w:rsidRPr="000907A3">
        <w:rPr>
          <w:rFonts w:cs="Arial"/>
          <w:b/>
          <w:sz w:val="22"/>
          <w:szCs w:val="22"/>
        </w:rPr>
        <w:t>A</w:t>
      </w:r>
      <w:proofErr w:type="gramEnd"/>
      <w:r w:rsidRPr="000907A3">
        <w:rPr>
          <w:rFonts w:cs="Arial"/>
          <w:b/>
          <w:sz w:val="22"/>
          <w:szCs w:val="22"/>
        </w:rPr>
        <w:t xml:space="preserve"> Medicare Drug Plan?</w:t>
      </w:r>
    </w:p>
    <w:p w:rsidR="000907A3" w:rsidRPr="000907A3" w:rsidRDefault="000907A3" w:rsidP="00315632">
      <w:pPr>
        <w:ind w:left="-810" w:right="-540"/>
        <w:rPr>
          <w:rFonts w:cs="Arial"/>
          <w:sz w:val="22"/>
          <w:szCs w:val="22"/>
        </w:rPr>
      </w:pPr>
      <w:r w:rsidRPr="000907A3">
        <w:rPr>
          <w:rFonts w:cs="Arial"/>
          <w:sz w:val="22"/>
          <w:szCs w:val="22"/>
        </w:rPr>
        <w:t>You can join a Medicare drug plan when you first become eligible for Medicare and each year from October 15</w:t>
      </w:r>
      <w:r w:rsidRPr="000907A3">
        <w:rPr>
          <w:rFonts w:cs="Arial"/>
          <w:sz w:val="22"/>
          <w:szCs w:val="22"/>
          <w:vertAlign w:val="superscript"/>
        </w:rPr>
        <w:t>th</w:t>
      </w:r>
      <w:r w:rsidRPr="000907A3">
        <w:rPr>
          <w:rFonts w:cs="Arial"/>
          <w:sz w:val="22"/>
          <w:szCs w:val="22"/>
        </w:rPr>
        <w:t xml:space="preserve"> through December 7th. However, if you decide to drop your current coverage with </w:t>
      </w:r>
      <w:r w:rsidR="00315632">
        <w:rPr>
          <w:rFonts w:cs="Arial"/>
          <w:sz w:val="22"/>
          <w:szCs w:val="22"/>
        </w:rPr>
        <w:t>SMU</w:t>
      </w:r>
      <w:r w:rsidRPr="000907A3">
        <w:rPr>
          <w:rFonts w:cs="Arial"/>
          <w:sz w:val="22"/>
          <w:szCs w:val="22"/>
        </w:rPr>
        <w:t xml:space="preserve">, since it is employer-sponsored group coverage, you will be eligible for a two month Special Enrollment </w:t>
      </w:r>
      <w:r w:rsidR="00FC43B3" w:rsidRPr="000907A3">
        <w:rPr>
          <w:rFonts w:cs="Arial"/>
          <w:sz w:val="22"/>
          <w:szCs w:val="22"/>
        </w:rPr>
        <w:t>Period to</w:t>
      </w:r>
      <w:r w:rsidRPr="000907A3">
        <w:rPr>
          <w:rFonts w:cs="Arial"/>
          <w:sz w:val="22"/>
          <w:szCs w:val="22"/>
        </w:rPr>
        <w:t xml:space="preserve"> join a Medicare drug plan; however you also may pay a higher premium (a penalty) because you did not have creditable coverage under the High Deductible Plan.</w:t>
      </w:r>
    </w:p>
    <w:p w:rsidR="000907A3" w:rsidRPr="000907A3" w:rsidRDefault="000907A3" w:rsidP="00315632">
      <w:pPr>
        <w:ind w:left="-810" w:right="-540"/>
        <w:rPr>
          <w:rFonts w:cs="Arial"/>
          <w:sz w:val="22"/>
          <w:szCs w:val="22"/>
        </w:rPr>
      </w:pPr>
    </w:p>
    <w:p w:rsidR="000907A3" w:rsidRPr="000907A3" w:rsidRDefault="000907A3" w:rsidP="00315632">
      <w:pPr>
        <w:ind w:left="-810" w:right="-540"/>
        <w:rPr>
          <w:rFonts w:cs="Arial"/>
          <w:b/>
          <w:sz w:val="22"/>
          <w:szCs w:val="22"/>
        </w:rPr>
      </w:pPr>
      <w:r w:rsidRPr="000907A3">
        <w:rPr>
          <w:rFonts w:cs="Arial"/>
          <w:b/>
          <w:sz w:val="22"/>
          <w:szCs w:val="22"/>
        </w:rPr>
        <w:t xml:space="preserve">When Will You Pay A Higher Premium (Penalty) To Join </w:t>
      </w:r>
      <w:proofErr w:type="gramStart"/>
      <w:r w:rsidRPr="000907A3">
        <w:rPr>
          <w:rFonts w:cs="Arial"/>
          <w:b/>
          <w:sz w:val="22"/>
          <w:szCs w:val="22"/>
        </w:rPr>
        <w:t>A</w:t>
      </w:r>
      <w:proofErr w:type="gramEnd"/>
      <w:r w:rsidRPr="000907A3">
        <w:rPr>
          <w:rFonts w:cs="Arial"/>
          <w:b/>
          <w:sz w:val="22"/>
          <w:szCs w:val="22"/>
        </w:rPr>
        <w:t xml:space="preserve"> Medicare Drug Plan?</w:t>
      </w:r>
    </w:p>
    <w:p w:rsidR="000907A3" w:rsidRPr="000907A3" w:rsidRDefault="000907A3" w:rsidP="00315632">
      <w:pPr>
        <w:ind w:left="-810" w:right="-540"/>
        <w:rPr>
          <w:rFonts w:cs="Arial"/>
          <w:sz w:val="22"/>
          <w:szCs w:val="22"/>
        </w:rPr>
      </w:pPr>
      <w:r w:rsidRPr="000907A3">
        <w:rPr>
          <w:rFonts w:cs="Arial"/>
          <w:sz w:val="22"/>
          <w:szCs w:val="22"/>
        </w:rPr>
        <w:t xml:space="preserve">Since the coverage under </w:t>
      </w:r>
      <w:r w:rsidR="00315632">
        <w:rPr>
          <w:rFonts w:cs="Arial"/>
          <w:sz w:val="22"/>
          <w:szCs w:val="22"/>
        </w:rPr>
        <w:t>SMU</w:t>
      </w:r>
      <w:r w:rsidRPr="000907A3">
        <w:rPr>
          <w:rFonts w:cs="Arial"/>
          <w:sz w:val="22"/>
          <w:szCs w:val="22"/>
        </w:rPr>
        <w:t xml:space="preserve">’s High Deductible Plan is not creditable, depending on how long you go without creditable prescription drug coverage, you may pay a penalty to join a Medicare drug plan. Starting with the end of the last month that you were first eligible to join a Medicare drug plan but didn’t join, if you go 63 continuous days or longer without prescription drug coverage that’s creditable, your monthly premium may go up by at least 1% of the Medicare base beneficiary premium per month for every month that you did not have that coverage. For example, if you go 19 months without creditable coverage, your premium may consistently be at least 19% higher than the Medicare base beneficiary premium. You may have to pay this higher premium (penalty) </w:t>
      </w:r>
      <w:proofErr w:type="gramStart"/>
      <w:r w:rsidRPr="000907A3">
        <w:rPr>
          <w:rFonts w:cs="Arial"/>
          <w:sz w:val="22"/>
          <w:szCs w:val="22"/>
        </w:rPr>
        <w:t>as long as</w:t>
      </w:r>
      <w:proofErr w:type="gramEnd"/>
      <w:r w:rsidRPr="000907A3">
        <w:rPr>
          <w:rFonts w:cs="Arial"/>
          <w:sz w:val="22"/>
          <w:szCs w:val="22"/>
        </w:rPr>
        <w:t xml:space="preserve"> you have Medicare prescription drug coverage. In addition, you may have to wait until the following October to join. </w:t>
      </w:r>
    </w:p>
    <w:p w:rsidR="000907A3" w:rsidRPr="000907A3" w:rsidRDefault="000907A3" w:rsidP="00315632">
      <w:pPr>
        <w:ind w:left="-810" w:right="-540"/>
        <w:rPr>
          <w:rFonts w:cs="Arial"/>
          <w:sz w:val="22"/>
          <w:szCs w:val="22"/>
        </w:rPr>
      </w:pPr>
    </w:p>
    <w:p w:rsidR="000907A3" w:rsidRPr="000907A3" w:rsidRDefault="000907A3" w:rsidP="00315632">
      <w:pPr>
        <w:ind w:left="-810" w:right="-540"/>
        <w:rPr>
          <w:rFonts w:cs="Arial"/>
          <w:b/>
          <w:sz w:val="22"/>
          <w:szCs w:val="22"/>
        </w:rPr>
      </w:pPr>
      <w:r w:rsidRPr="000907A3">
        <w:rPr>
          <w:rFonts w:cs="Arial"/>
          <w:b/>
          <w:sz w:val="22"/>
          <w:szCs w:val="22"/>
        </w:rPr>
        <w:t xml:space="preserve">What Happens </w:t>
      </w:r>
      <w:proofErr w:type="gramStart"/>
      <w:r w:rsidRPr="000907A3">
        <w:rPr>
          <w:rFonts w:cs="Arial"/>
          <w:b/>
          <w:sz w:val="22"/>
          <w:szCs w:val="22"/>
        </w:rPr>
        <w:t>To</w:t>
      </w:r>
      <w:proofErr w:type="gramEnd"/>
      <w:r w:rsidRPr="000907A3">
        <w:rPr>
          <w:rFonts w:cs="Arial"/>
          <w:b/>
          <w:sz w:val="22"/>
          <w:szCs w:val="22"/>
        </w:rPr>
        <w:t xml:space="preserve"> Your Current Coverage If You Decide to Join A Medicare Drug Plan?</w:t>
      </w:r>
    </w:p>
    <w:p w:rsidR="000907A3" w:rsidRPr="000907A3" w:rsidRDefault="000907A3" w:rsidP="00315632">
      <w:pPr>
        <w:ind w:left="-810" w:right="-540"/>
        <w:rPr>
          <w:rFonts w:cs="Arial"/>
          <w:sz w:val="22"/>
          <w:szCs w:val="22"/>
        </w:rPr>
      </w:pPr>
      <w:r w:rsidRPr="000907A3">
        <w:rPr>
          <w:rFonts w:cs="Arial"/>
          <w:sz w:val="22"/>
          <w:szCs w:val="22"/>
        </w:rPr>
        <w:t xml:space="preserve">If you decide to join a Medicare drug plan, your current </w:t>
      </w:r>
      <w:r w:rsidR="00315632">
        <w:rPr>
          <w:rFonts w:cs="Arial"/>
          <w:sz w:val="22"/>
          <w:szCs w:val="22"/>
        </w:rPr>
        <w:t>SMU</w:t>
      </w:r>
      <w:r w:rsidRPr="000907A3">
        <w:rPr>
          <w:rFonts w:cs="Arial"/>
          <w:sz w:val="22"/>
          <w:szCs w:val="22"/>
        </w:rPr>
        <w:t xml:space="preserve"> coverage will be affected. If you enroll for Medicare Part D coverage, you must drop your </w:t>
      </w:r>
      <w:r w:rsidR="00315632">
        <w:rPr>
          <w:rFonts w:cs="Arial"/>
          <w:sz w:val="22"/>
          <w:szCs w:val="22"/>
        </w:rPr>
        <w:t>SMU</w:t>
      </w:r>
      <w:r w:rsidRPr="000907A3">
        <w:rPr>
          <w:rFonts w:cs="Arial"/>
          <w:sz w:val="22"/>
          <w:szCs w:val="22"/>
        </w:rPr>
        <w:t xml:space="preserve"> medical and prescription drug coverage. If you do decide to join a Medicare drug plan and drop your current </w:t>
      </w:r>
      <w:r w:rsidR="00315632">
        <w:rPr>
          <w:rFonts w:cs="Arial"/>
          <w:sz w:val="22"/>
          <w:szCs w:val="22"/>
        </w:rPr>
        <w:t>SMU</w:t>
      </w:r>
      <w:r w:rsidRPr="000907A3">
        <w:rPr>
          <w:rFonts w:cs="Arial"/>
          <w:sz w:val="22"/>
          <w:szCs w:val="22"/>
        </w:rPr>
        <w:t xml:space="preserve"> coverage, be aware that you and your dependents will not be able to get this coverage back.</w:t>
      </w:r>
    </w:p>
    <w:p w:rsidR="000907A3" w:rsidRPr="000907A3" w:rsidRDefault="000907A3" w:rsidP="00315632">
      <w:pPr>
        <w:ind w:left="-810" w:right="-540"/>
        <w:rPr>
          <w:rFonts w:cs="Arial"/>
          <w:sz w:val="22"/>
          <w:szCs w:val="22"/>
        </w:rPr>
      </w:pPr>
    </w:p>
    <w:p w:rsidR="00315632" w:rsidRPr="00315632" w:rsidRDefault="00315632" w:rsidP="00315632">
      <w:pPr>
        <w:ind w:left="-810" w:right="-540"/>
        <w:rPr>
          <w:rFonts w:cs="Arial"/>
          <w:b/>
          <w:sz w:val="28"/>
          <w:szCs w:val="22"/>
        </w:rPr>
      </w:pPr>
      <w:r w:rsidRPr="00315632">
        <w:rPr>
          <w:rFonts w:cs="Arial"/>
          <w:b/>
          <w:sz w:val="28"/>
          <w:szCs w:val="22"/>
        </w:rPr>
        <w:t xml:space="preserve">For </w:t>
      </w:r>
      <w:r>
        <w:rPr>
          <w:rFonts w:cs="Arial"/>
          <w:b/>
          <w:sz w:val="28"/>
          <w:szCs w:val="22"/>
        </w:rPr>
        <w:t>All SMU</w:t>
      </w:r>
      <w:r w:rsidRPr="00315632">
        <w:rPr>
          <w:rFonts w:cs="Arial"/>
          <w:b/>
          <w:sz w:val="28"/>
          <w:szCs w:val="22"/>
        </w:rPr>
        <w:t xml:space="preserve"> Plan Options</w:t>
      </w:r>
    </w:p>
    <w:p w:rsidR="000907A3" w:rsidRPr="000907A3" w:rsidRDefault="000907A3" w:rsidP="00315632">
      <w:pPr>
        <w:ind w:left="-810" w:right="-540"/>
        <w:rPr>
          <w:rFonts w:cs="Arial"/>
          <w:b/>
          <w:bCs/>
          <w:sz w:val="22"/>
          <w:szCs w:val="22"/>
        </w:rPr>
      </w:pPr>
      <w:r w:rsidRPr="000907A3">
        <w:rPr>
          <w:rFonts w:cs="Arial"/>
          <w:b/>
          <w:bCs/>
          <w:sz w:val="22"/>
          <w:szCs w:val="22"/>
        </w:rPr>
        <w:t xml:space="preserve">For More Information About This Notice </w:t>
      </w:r>
      <w:proofErr w:type="gramStart"/>
      <w:r w:rsidRPr="000907A3">
        <w:rPr>
          <w:rFonts w:cs="Arial"/>
          <w:b/>
          <w:bCs/>
          <w:sz w:val="22"/>
          <w:szCs w:val="22"/>
        </w:rPr>
        <w:t>Or</w:t>
      </w:r>
      <w:proofErr w:type="gramEnd"/>
      <w:r w:rsidRPr="000907A3">
        <w:rPr>
          <w:rFonts w:cs="Arial"/>
          <w:b/>
          <w:bCs/>
          <w:sz w:val="22"/>
          <w:szCs w:val="22"/>
        </w:rPr>
        <w:t xml:space="preserve"> Your Current Prescription Drug Coverage…</w:t>
      </w:r>
    </w:p>
    <w:p w:rsidR="000907A3" w:rsidRPr="000907A3" w:rsidRDefault="000907A3" w:rsidP="00315632">
      <w:pPr>
        <w:ind w:left="-810" w:right="-540"/>
        <w:rPr>
          <w:rFonts w:cs="Arial"/>
          <w:sz w:val="22"/>
          <w:szCs w:val="22"/>
        </w:rPr>
      </w:pPr>
      <w:r w:rsidRPr="000907A3">
        <w:rPr>
          <w:rFonts w:cs="Arial"/>
          <w:sz w:val="22"/>
          <w:szCs w:val="22"/>
        </w:rPr>
        <w:t xml:space="preserve">Contact the Benefits Department at the phone number shown below for further information. </w:t>
      </w:r>
      <w:r w:rsidRPr="000907A3">
        <w:rPr>
          <w:rFonts w:cs="Arial"/>
          <w:b/>
          <w:bCs/>
          <w:sz w:val="22"/>
          <w:szCs w:val="22"/>
        </w:rPr>
        <w:t xml:space="preserve">NOTE: </w:t>
      </w:r>
      <w:r w:rsidRPr="000907A3">
        <w:rPr>
          <w:rFonts w:cs="Arial"/>
          <w:sz w:val="22"/>
          <w:szCs w:val="22"/>
        </w:rPr>
        <w:t xml:space="preserve">You’ll get this notice each year before the next period you can join a Medicare drug plan, and if this coverage through </w:t>
      </w:r>
      <w:r w:rsidR="00315632">
        <w:rPr>
          <w:rFonts w:cs="Arial"/>
          <w:sz w:val="22"/>
          <w:szCs w:val="22"/>
        </w:rPr>
        <w:t>SMU</w:t>
      </w:r>
      <w:r w:rsidRPr="000907A3">
        <w:rPr>
          <w:rFonts w:cs="Arial"/>
          <w:sz w:val="22"/>
          <w:szCs w:val="22"/>
        </w:rPr>
        <w:t xml:space="preserve"> changes. You also may request a copy of this notice at any time.</w:t>
      </w:r>
    </w:p>
    <w:p w:rsidR="000907A3" w:rsidRPr="000907A3" w:rsidRDefault="000907A3" w:rsidP="00315632">
      <w:pPr>
        <w:ind w:left="-810" w:right="-540"/>
        <w:rPr>
          <w:rFonts w:cs="Arial"/>
          <w:sz w:val="22"/>
          <w:szCs w:val="22"/>
        </w:rPr>
      </w:pPr>
    </w:p>
    <w:p w:rsidR="000907A3" w:rsidRPr="000907A3" w:rsidRDefault="000907A3" w:rsidP="00315632">
      <w:pPr>
        <w:ind w:left="-810" w:right="-540"/>
        <w:rPr>
          <w:rFonts w:cs="Arial"/>
          <w:b/>
          <w:bCs/>
          <w:sz w:val="22"/>
          <w:szCs w:val="22"/>
        </w:rPr>
      </w:pPr>
      <w:r w:rsidRPr="000907A3">
        <w:rPr>
          <w:rFonts w:cs="Arial"/>
          <w:b/>
          <w:bCs/>
          <w:sz w:val="22"/>
          <w:szCs w:val="22"/>
        </w:rPr>
        <w:t>For More Information About Your Options Under Medicare Prescription Drug Coverage…</w:t>
      </w:r>
    </w:p>
    <w:p w:rsidR="000907A3" w:rsidRPr="000907A3" w:rsidRDefault="000907A3" w:rsidP="00315632">
      <w:pPr>
        <w:ind w:left="-810" w:right="-540"/>
        <w:rPr>
          <w:rFonts w:cs="Arial"/>
          <w:sz w:val="22"/>
          <w:szCs w:val="22"/>
        </w:rPr>
      </w:pPr>
      <w:r w:rsidRPr="000907A3">
        <w:rPr>
          <w:rFonts w:cs="Arial"/>
          <w:sz w:val="22"/>
          <w:szCs w:val="22"/>
        </w:rPr>
        <w:t xml:space="preserve">More detailed information about Medicare plans that offer prescription drug coverage is in the </w:t>
      </w:r>
      <w:r w:rsidRPr="000907A3">
        <w:rPr>
          <w:rFonts w:cs="Arial"/>
          <w:b/>
          <w:bCs/>
          <w:i/>
          <w:iCs/>
          <w:sz w:val="22"/>
          <w:szCs w:val="22"/>
        </w:rPr>
        <w:t xml:space="preserve">Medicare &amp; </w:t>
      </w:r>
      <w:proofErr w:type="gramStart"/>
      <w:r w:rsidRPr="000907A3">
        <w:rPr>
          <w:rFonts w:cs="Arial"/>
          <w:b/>
          <w:bCs/>
          <w:i/>
          <w:iCs/>
          <w:sz w:val="22"/>
          <w:szCs w:val="22"/>
        </w:rPr>
        <w:t>You</w:t>
      </w:r>
      <w:proofErr w:type="gramEnd"/>
      <w:r w:rsidRPr="000907A3">
        <w:rPr>
          <w:rFonts w:cs="Arial"/>
          <w:b/>
          <w:bCs/>
          <w:i/>
          <w:iCs/>
          <w:sz w:val="22"/>
          <w:szCs w:val="22"/>
        </w:rPr>
        <w:t xml:space="preserve"> </w:t>
      </w:r>
      <w:r w:rsidRPr="000907A3">
        <w:rPr>
          <w:rFonts w:cs="Arial"/>
          <w:sz w:val="22"/>
          <w:szCs w:val="22"/>
        </w:rPr>
        <w:t>handbook. You’ll get a copy of the handbook in the mail every year from Medicare. You may also be contacted directly by Medicare drug plans.</w:t>
      </w:r>
    </w:p>
    <w:p w:rsidR="000907A3" w:rsidRPr="000907A3" w:rsidRDefault="000907A3" w:rsidP="00315632">
      <w:pPr>
        <w:ind w:left="-810" w:right="-540"/>
        <w:rPr>
          <w:rFonts w:cs="Arial"/>
          <w:sz w:val="22"/>
          <w:szCs w:val="22"/>
        </w:rPr>
      </w:pPr>
    </w:p>
    <w:p w:rsidR="000907A3" w:rsidRPr="000907A3" w:rsidRDefault="000907A3" w:rsidP="00315632">
      <w:pPr>
        <w:ind w:left="-810" w:right="-540"/>
        <w:rPr>
          <w:rFonts w:cs="Arial"/>
          <w:sz w:val="22"/>
          <w:szCs w:val="22"/>
        </w:rPr>
      </w:pPr>
      <w:r w:rsidRPr="000907A3">
        <w:rPr>
          <w:rFonts w:cs="Arial"/>
          <w:sz w:val="22"/>
          <w:szCs w:val="22"/>
        </w:rPr>
        <w:t>For more information about Medicare prescription drug coverage:</w:t>
      </w:r>
    </w:p>
    <w:p w:rsidR="000907A3" w:rsidRPr="000907A3" w:rsidRDefault="000907A3" w:rsidP="00315632">
      <w:pPr>
        <w:numPr>
          <w:ilvl w:val="0"/>
          <w:numId w:val="47"/>
        </w:numPr>
        <w:ind w:left="-810" w:right="-540" w:firstLine="0"/>
        <w:rPr>
          <w:rFonts w:cs="Arial"/>
          <w:sz w:val="22"/>
          <w:szCs w:val="22"/>
        </w:rPr>
      </w:pPr>
      <w:r w:rsidRPr="000907A3">
        <w:rPr>
          <w:rFonts w:cs="Arial"/>
          <w:sz w:val="22"/>
          <w:szCs w:val="22"/>
        </w:rPr>
        <w:t>Visit www.medicare.gov.</w:t>
      </w:r>
    </w:p>
    <w:p w:rsidR="000907A3" w:rsidRPr="000907A3" w:rsidRDefault="00107944" w:rsidP="00315632">
      <w:pPr>
        <w:numPr>
          <w:ilvl w:val="0"/>
          <w:numId w:val="47"/>
        </w:numPr>
        <w:ind w:left="0" w:right="-540" w:hanging="810"/>
        <w:rPr>
          <w:rFonts w:cs="Arial"/>
          <w:sz w:val="22"/>
          <w:szCs w:val="22"/>
        </w:rPr>
      </w:pPr>
      <w:r>
        <w:rPr>
          <w:rFonts w:cs="Arial"/>
          <w:noProof/>
          <w:sz w:val="22"/>
          <w:szCs w:val="22"/>
        </w:rPr>
        <w:lastRenderedPageBreak/>
        <mc:AlternateContent>
          <mc:Choice Requires="wpg">
            <w:drawing>
              <wp:anchor distT="0" distB="0" distL="114300" distR="114300" simplePos="0" relativeHeight="251658752" behindDoc="0" locked="0" layoutInCell="1" allowOverlap="1">
                <wp:simplePos x="0" y="0"/>
                <wp:positionH relativeFrom="column">
                  <wp:posOffset>-504825</wp:posOffset>
                </wp:positionH>
                <wp:positionV relativeFrom="paragraph">
                  <wp:posOffset>-581660</wp:posOffset>
                </wp:positionV>
                <wp:extent cx="6896735" cy="571500"/>
                <wp:effectExtent l="0" t="0" r="0" b="0"/>
                <wp:wrapNone/>
                <wp:docPr id="31" name="Group 10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735" cy="571500"/>
                          <a:chOff x="700" y="244"/>
                          <a:chExt cx="10861" cy="900"/>
                        </a:xfrm>
                      </wpg:grpSpPr>
                      <wps:wsp>
                        <wps:cNvPr id="32" name="Text Box 1023"/>
                        <wps:cNvSpPr txBox="1">
                          <a:spLocks noChangeArrowheads="1"/>
                        </wps:cNvSpPr>
                        <wps:spPr bwMode="auto">
                          <a:xfrm>
                            <a:off x="5621" y="244"/>
                            <a:ext cx="5940" cy="900"/>
                          </a:xfrm>
                          <a:prstGeom prst="rect">
                            <a:avLst/>
                          </a:prstGeom>
                          <a:solidFill>
                            <a:srgbClr val="00000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90E91" w:rsidRDefault="00190E91" w:rsidP="00315632">
                              <w:pPr>
                                <w:spacing w:line="180" w:lineRule="exact"/>
                                <w:jc w:val="center"/>
                                <w:rPr>
                                  <w:rFonts w:ascii="Verdana" w:hAnsi="Verdana"/>
                                  <w:b/>
                                  <w:color w:val="FFFFFF"/>
                                  <w:sz w:val="32"/>
                                  <w:szCs w:val="32"/>
                                </w:rPr>
                              </w:pPr>
                            </w:p>
                            <w:p w:rsidR="00190E91" w:rsidRDefault="00190E91" w:rsidP="00315632">
                              <w:pPr>
                                <w:jc w:val="center"/>
                                <w:rPr>
                                  <w:rFonts w:cs="Arial"/>
                                  <w:b/>
                                  <w:color w:val="FFFFFF"/>
                                  <w:sz w:val="32"/>
                                  <w:szCs w:val="32"/>
                                </w:rPr>
                              </w:pPr>
                              <w:r>
                                <w:rPr>
                                  <w:rFonts w:cs="Arial"/>
                                  <w:b/>
                                  <w:color w:val="FFFFFF"/>
                                  <w:sz w:val="32"/>
                                  <w:szCs w:val="32"/>
                                </w:rPr>
                                <w:t>MEDICARE PART D NOTICE</w:t>
                              </w:r>
                            </w:p>
                          </w:txbxContent>
                        </wps:txbx>
                        <wps:bodyPr rot="0" vert="horz" wrap="square" lIns="91440" tIns="45720" rIns="91440" bIns="45720" anchor="t" anchorCtr="0" upright="1">
                          <a:noAutofit/>
                        </wps:bodyPr>
                      </wps:wsp>
                      <wps:wsp>
                        <wps:cNvPr id="33" name="Line 1024"/>
                        <wps:cNvCnPr>
                          <a:cxnSpLocks noChangeShapeType="1"/>
                        </wps:cNvCnPr>
                        <wps:spPr bwMode="auto">
                          <a:xfrm flipH="1" flipV="1">
                            <a:off x="700" y="1124"/>
                            <a:ext cx="4925" cy="3"/>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1022" o:spid="_x0000_s1035" style="position:absolute;left:0;text-align:left;margin-left:-39.75pt;margin-top:-45.8pt;width:543.05pt;height:45pt;z-index:251658752" coordorigin="700,244" coordsize="10861,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">
                <v:shape id="Text Box 1023" o:spid="_x0000_s1036" type="#_x0000_t202" style="position:absolute;left:5621;top:244;width:59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" fillcolor="black" stroked="f">
                  <v:textbox>
                    <w:txbxContent>
                      <w:p w:rsidR="00190E91" w:rsidRDefault="00190E91" w:rsidP="00315632">
                        <w:pPr>
                          <w:spacing w:line="180" w:lineRule="exact"/>
                          <w:jc w:val="center"/>
                          <w:rPr>
                            <w:rFonts w:ascii="Verdana" w:hAnsi="Verdana"/>
                            <w:b/>
                            <w:color w:val="FFFFFF"/>
                            <w:sz w:val="32"/>
                            <w:szCs w:val="32"/>
                          </w:rPr>
                        </w:pPr>
                      </w:p>
                      <w:p w:rsidR="00190E91" w:rsidRDefault="00190E91" w:rsidP="00315632">
                        <w:pPr>
                          <w:jc w:val="center"/>
                          <w:rPr>
                            <w:rFonts w:cs="Arial"/>
                            <w:b/>
                            <w:color w:val="FFFFFF"/>
                            <w:sz w:val="32"/>
                            <w:szCs w:val="32"/>
                          </w:rPr>
                        </w:pPr>
                        <w:r>
                          <w:rPr>
                            <w:rFonts w:cs="Arial"/>
                            <w:b/>
                            <w:color w:val="FFFFFF"/>
                            <w:sz w:val="32"/>
                            <w:szCs w:val="32"/>
                          </w:rPr>
                          <w:t>MEDICARE PART D NOTICE</w:t>
                        </w:r>
                      </w:p>
                    </w:txbxContent>
                  </v:textbox>
                </v:shape>
                <v:line id="Line 1024" o:spid="_x0000_s1037" style="position:absolute;flip:x y;visibility:visible;mso-wrap-style:square" from="700,1124" to="5625,1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" strokeweight="1.5pt"/>
              </v:group>
            </w:pict>
          </mc:Fallback>
        </mc:AlternateContent>
      </w:r>
      <w:r w:rsidR="000907A3" w:rsidRPr="000907A3">
        <w:rPr>
          <w:rFonts w:cs="Arial"/>
          <w:sz w:val="22"/>
          <w:szCs w:val="22"/>
        </w:rPr>
        <w:t xml:space="preserve">Call your State Health Insurance Assistance Program (see the inside back cover of your copy of the </w:t>
      </w:r>
      <w:r w:rsidR="000907A3" w:rsidRPr="000907A3">
        <w:rPr>
          <w:rFonts w:cs="Arial"/>
          <w:b/>
          <w:bCs/>
          <w:i/>
          <w:iCs/>
          <w:sz w:val="22"/>
          <w:szCs w:val="22"/>
        </w:rPr>
        <w:t xml:space="preserve">Medicare &amp; </w:t>
      </w:r>
      <w:proofErr w:type="gramStart"/>
      <w:r w:rsidR="000907A3" w:rsidRPr="000907A3">
        <w:rPr>
          <w:rFonts w:cs="Arial"/>
          <w:b/>
          <w:bCs/>
          <w:i/>
          <w:iCs/>
          <w:sz w:val="22"/>
          <w:szCs w:val="22"/>
        </w:rPr>
        <w:t>You</w:t>
      </w:r>
      <w:proofErr w:type="gramEnd"/>
      <w:r w:rsidR="000907A3" w:rsidRPr="000907A3">
        <w:rPr>
          <w:rFonts w:cs="Arial"/>
          <w:b/>
          <w:bCs/>
          <w:i/>
          <w:iCs/>
          <w:sz w:val="22"/>
          <w:szCs w:val="22"/>
        </w:rPr>
        <w:t xml:space="preserve"> </w:t>
      </w:r>
      <w:r w:rsidR="000907A3" w:rsidRPr="000907A3">
        <w:rPr>
          <w:rFonts w:cs="Arial"/>
          <w:sz w:val="22"/>
          <w:szCs w:val="22"/>
        </w:rPr>
        <w:t>handbook for their telephone number) for personalized help.</w:t>
      </w:r>
    </w:p>
    <w:p w:rsidR="000907A3" w:rsidRPr="000907A3" w:rsidRDefault="000907A3" w:rsidP="00315632">
      <w:pPr>
        <w:numPr>
          <w:ilvl w:val="0"/>
          <w:numId w:val="47"/>
        </w:numPr>
        <w:ind w:left="-810" w:right="-540" w:firstLine="0"/>
        <w:rPr>
          <w:rFonts w:cs="Arial"/>
          <w:sz w:val="22"/>
          <w:szCs w:val="22"/>
        </w:rPr>
      </w:pPr>
      <w:r w:rsidRPr="000907A3">
        <w:rPr>
          <w:rFonts w:cs="Arial"/>
          <w:sz w:val="22"/>
          <w:szCs w:val="22"/>
        </w:rPr>
        <w:t>Call 1-800-MEDICARE (1-800-633-4227). TTY users should call 1-877-486-2048.</w:t>
      </w:r>
    </w:p>
    <w:p w:rsidR="000907A3" w:rsidRPr="000907A3" w:rsidRDefault="000907A3" w:rsidP="00315632">
      <w:pPr>
        <w:ind w:left="-810" w:right="-540"/>
        <w:rPr>
          <w:rFonts w:cs="Arial"/>
          <w:sz w:val="22"/>
          <w:szCs w:val="22"/>
        </w:rPr>
      </w:pPr>
    </w:p>
    <w:p w:rsidR="000907A3" w:rsidRPr="000907A3" w:rsidRDefault="000907A3" w:rsidP="00315632">
      <w:pPr>
        <w:ind w:left="-810" w:right="-540"/>
        <w:rPr>
          <w:rFonts w:cs="Arial"/>
          <w:sz w:val="22"/>
          <w:szCs w:val="22"/>
        </w:rPr>
      </w:pPr>
      <w:r w:rsidRPr="000907A3">
        <w:rPr>
          <w:rFonts w:cs="Arial"/>
          <w:sz w:val="22"/>
          <w:szCs w:val="22"/>
        </w:rPr>
        <w:t xml:space="preserve">If you have limited income and resources, extra help paying for Medicare prescription drug coverage is available. For information about this extra help, visit Social Security on the web at </w:t>
      </w:r>
      <w:hyperlink r:id="rId10" w:history="1">
        <w:r w:rsidRPr="000907A3">
          <w:rPr>
            <w:rFonts w:cs="Arial"/>
            <w:b/>
            <w:sz w:val="22"/>
            <w:szCs w:val="22"/>
            <w:u w:val="single"/>
          </w:rPr>
          <w:t>www.socialsecurity.gov</w:t>
        </w:r>
      </w:hyperlink>
      <w:r w:rsidRPr="000907A3">
        <w:rPr>
          <w:rFonts w:cs="Arial"/>
          <w:b/>
          <w:sz w:val="22"/>
          <w:szCs w:val="22"/>
        </w:rPr>
        <w:t>,</w:t>
      </w:r>
      <w:r w:rsidRPr="000907A3">
        <w:rPr>
          <w:rFonts w:cs="Arial"/>
          <w:sz w:val="22"/>
          <w:szCs w:val="22"/>
        </w:rPr>
        <w:t xml:space="preserve"> or call them at 1-800-772-1213 (TTY 1-800-325-0778).</w:t>
      </w:r>
    </w:p>
    <w:p w:rsidR="000907A3" w:rsidRPr="000907A3" w:rsidRDefault="000907A3" w:rsidP="00315632">
      <w:pPr>
        <w:ind w:left="-810" w:right="-540"/>
        <w:rPr>
          <w:rFonts w:cs="Arial"/>
          <w:sz w:val="22"/>
          <w:szCs w:val="22"/>
        </w:rPr>
      </w:pPr>
    </w:p>
    <w:p w:rsidR="000907A3" w:rsidRPr="000907A3" w:rsidRDefault="000907A3" w:rsidP="00315632">
      <w:pPr>
        <w:ind w:left="-810" w:right="-540"/>
        <w:rPr>
          <w:rFonts w:cs="Arial"/>
          <w:b/>
          <w:bCs/>
          <w:sz w:val="22"/>
          <w:szCs w:val="22"/>
        </w:rPr>
      </w:pPr>
      <w:r w:rsidRPr="000907A3">
        <w:rPr>
          <w:rFonts w:cs="Arial"/>
          <w:b/>
          <w:bCs/>
          <w:sz w:val="22"/>
          <w:szCs w:val="22"/>
        </w:rPr>
        <w:t xml:space="preserve">Remember: Keep this Creditable Coverage notice. If you decide to join one of the Medicare drug plans, you may be required to provide a copy of this notice when you join to show </w:t>
      </w:r>
      <w:proofErr w:type="gramStart"/>
      <w:r w:rsidRPr="000907A3">
        <w:rPr>
          <w:rFonts w:cs="Arial"/>
          <w:b/>
          <w:bCs/>
          <w:sz w:val="22"/>
          <w:szCs w:val="22"/>
        </w:rPr>
        <w:t>whether or not</w:t>
      </w:r>
      <w:proofErr w:type="gramEnd"/>
      <w:r w:rsidRPr="000907A3">
        <w:rPr>
          <w:rFonts w:cs="Arial"/>
          <w:b/>
          <w:bCs/>
          <w:sz w:val="22"/>
          <w:szCs w:val="22"/>
        </w:rPr>
        <w:t xml:space="preserve"> you have maintained creditable coverage and, therefore, whether or not you are required to pay a higher premium (a penalty).</w:t>
      </w:r>
    </w:p>
    <w:p w:rsidR="00AC3985" w:rsidRDefault="00AC3985" w:rsidP="00AC3985">
      <w:pPr>
        <w:autoSpaceDE w:val="0"/>
        <w:autoSpaceDN w:val="0"/>
        <w:adjustRightInd w:val="0"/>
        <w:ind w:left="-810" w:right="2340"/>
        <w:jc w:val="both"/>
        <w:rPr>
          <w:color w:val="000000"/>
          <w:sz w:val="22"/>
          <w:szCs w:val="22"/>
        </w:rPr>
      </w:pPr>
    </w:p>
    <w:p w:rsidR="00AC3985" w:rsidRPr="008D7E0C" w:rsidRDefault="00AC3985" w:rsidP="00AC3985">
      <w:pPr>
        <w:autoSpaceDE w:val="0"/>
        <w:autoSpaceDN w:val="0"/>
        <w:adjustRightInd w:val="0"/>
        <w:ind w:left="-810" w:right="2340"/>
        <w:rPr>
          <w:color w:val="FF0000"/>
          <w:sz w:val="22"/>
          <w:szCs w:val="22"/>
        </w:rPr>
      </w:pPr>
      <w:r>
        <w:rPr>
          <w:color w:val="000000"/>
          <w:sz w:val="22"/>
          <w:szCs w:val="22"/>
        </w:rPr>
        <w:t xml:space="preserve">Date: October </w:t>
      </w:r>
      <w:r w:rsidR="00FC43B3">
        <w:rPr>
          <w:sz w:val="22"/>
          <w:szCs w:val="22"/>
        </w:rPr>
        <w:t>20</w:t>
      </w:r>
      <w:r w:rsidR="00107944">
        <w:rPr>
          <w:sz w:val="22"/>
          <w:szCs w:val="22"/>
        </w:rPr>
        <w:t>20</w:t>
      </w:r>
      <w:r w:rsidR="00A37DEF">
        <w:rPr>
          <w:sz w:val="22"/>
          <w:szCs w:val="22"/>
        </w:rPr>
        <w:t xml:space="preserve">                                                </w:t>
      </w:r>
    </w:p>
    <w:p w:rsidR="00AC3985" w:rsidRDefault="00AC3985" w:rsidP="00AC3985">
      <w:pPr>
        <w:autoSpaceDE w:val="0"/>
        <w:autoSpaceDN w:val="0"/>
        <w:adjustRightInd w:val="0"/>
        <w:ind w:left="-810" w:right="2340"/>
        <w:rPr>
          <w:color w:val="000000"/>
          <w:sz w:val="22"/>
          <w:szCs w:val="22"/>
        </w:rPr>
      </w:pPr>
      <w:r>
        <w:rPr>
          <w:color w:val="000000"/>
          <w:sz w:val="22"/>
          <w:szCs w:val="22"/>
        </w:rPr>
        <w:t>Name of Entity/Sender: Southern Methodist University</w:t>
      </w:r>
    </w:p>
    <w:p w:rsidR="00AC3985" w:rsidRDefault="00AC3985" w:rsidP="00AC3985">
      <w:pPr>
        <w:autoSpaceDE w:val="0"/>
        <w:autoSpaceDN w:val="0"/>
        <w:adjustRightInd w:val="0"/>
        <w:ind w:left="-810" w:right="2340"/>
        <w:rPr>
          <w:color w:val="000000"/>
          <w:sz w:val="22"/>
          <w:szCs w:val="22"/>
        </w:rPr>
      </w:pPr>
      <w:r>
        <w:rPr>
          <w:color w:val="000000"/>
          <w:sz w:val="22"/>
          <w:szCs w:val="22"/>
        </w:rPr>
        <w:t>Contact/Office: Department of Human Resources</w:t>
      </w:r>
    </w:p>
    <w:p w:rsidR="00AC3985" w:rsidRDefault="00AC3985" w:rsidP="00AC3985">
      <w:pPr>
        <w:autoSpaceDE w:val="0"/>
        <w:autoSpaceDN w:val="0"/>
        <w:adjustRightInd w:val="0"/>
        <w:ind w:left="-810" w:right="2340"/>
        <w:rPr>
          <w:color w:val="000000"/>
          <w:sz w:val="22"/>
          <w:szCs w:val="22"/>
        </w:rPr>
      </w:pPr>
      <w:r>
        <w:rPr>
          <w:color w:val="000000"/>
          <w:sz w:val="22"/>
          <w:szCs w:val="22"/>
        </w:rPr>
        <w:t>Address: P.O. Box 750232, Dallas, Texas 75275-0232</w:t>
      </w:r>
    </w:p>
    <w:p w:rsidR="00AC3985" w:rsidRDefault="00AC3985" w:rsidP="00AC3985">
      <w:pPr>
        <w:autoSpaceDE w:val="0"/>
        <w:autoSpaceDN w:val="0"/>
        <w:adjustRightInd w:val="0"/>
        <w:ind w:left="-810" w:right="2340"/>
        <w:rPr>
          <w:rFonts w:cs="Arial"/>
          <w:color w:val="000000"/>
          <w:sz w:val="22"/>
          <w:szCs w:val="22"/>
        </w:rPr>
      </w:pPr>
      <w:r>
        <w:rPr>
          <w:sz w:val="22"/>
          <w:szCs w:val="22"/>
        </w:rPr>
        <w:t>Phone Number: 214-768-</w:t>
      </w:r>
      <w:r w:rsidRPr="005C14FB">
        <w:rPr>
          <w:sz w:val="22"/>
          <w:szCs w:val="22"/>
        </w:rPr>
        <w:t>3311</w:t>
      </w:r>
    </w:p>
    <w:p w:rsidR="00AC3985" w:rsidRDefault="00AC3985" w:rsidP="00AC3985">
      <w:pPr>
        <w:widowControl w:val="0"/>
        <w:autoSpaceDE w:val="0"/>
        <w:autoSpaceDN w:val="0"/>
        <w:adjustRightInd w:val="0"/>
        <w:spacing w:line="235" w:lineRule="atLeast"/>
        <w:ind w:right="2430"/>
        <w:jc w:val="both"/>
        <w:rPr>
          <w:rFonts w:cs="Arial"/>
          <w:color w:val="000000"/>
        </w:rPr>
      </w:pPr>
    </w:p>
    <w:p w:rsidR="00AC3985" w:rsidRDefault="00AC3985" w:rsidP="00AC3985">
      <w:pPr>
        <w:widowControl w:val="0"/>
        <w:autoSpaceDE w:val="0"/>
        <w:autoSpaceDN w:val="0"/>
        <w:adjustRightInd w:val="0"/>
        <w:spacing w:line="235" w:lineRule="atLeast"/>
        <w:ind w:right="2430"/>
        <w:jc w:val="both"/>
        <w:rPr>
          <w:rFonts w:cs="Arial"/>
          <w:color w:val="000000"/>
        </w:rPr>
      </w:pPr>
    </w:p>
    <w:p w:rsidR="001E73C0" w:rsidRDefault="00107944" w:rsidP="00B96BB9">
      <w:pPr>
        <w:autoSpaceDE w:val="0"/>
        <w:autoSpaceDN w:val="0"/>
        <w:adjustRightInd w:val="0"/>
        <w:ind w:left="-810"/>
        <w:rPr>
          <w:rFonts w:ascii="Verdana" w:hAnsi="Verdana" w:cs="Arial"/>
          <w:b/>
          <w:bCs/>
          <w:color w:val="0D3692"/>
          <w:sz w:val="32"/>
          <w:szCs w:val="32"/>
        </w:rPr>
      </w:pPr>
      <w:r>
        <w:rPr>
          <w:rFonts w:cs="Arial"/>
          <w:noProof/>
          <w:color w:val="000000"/>
        </w:rPr>
        <mc:AlternateContent>
          <mc:Choice Requires="wps">
            <w:drawing>
              <wp:anchor distT="0" distB="0" distL="114300" distR="114300" simplePos="0" relativeHeight="251656704" behindDoc="0" locked="0" layoutInCell="1" allowOverlap="1">
                <wp:simplePos x="0" y="0"/>
                <wp:positionH relativeFrom="column">
                  <wp:posOffset>-504825</wp:posOffset>
                </wp:positionH>
                <wp:positionV relativeFrom="paragraph">
                  <wp:posOffset>34925</wp:posOffset>
                </wp:positionV>
                <wp:extent cx="6572250" cy="647700"/>
                <wp:effectExtent l="0" t="0" r="0" b="0"/>
                <wp:wrapNone/>
                <wp:docPr id="30" name="Text Box 10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647700"/>
                        </a:xfrm>
                        <a:prstGeom prst="rect">
                          <a:avLst/>
                        </a:prstGeom>
                        <a:solidFill>
                          <a:srgbClr val="BFBFBF"/>
                        </a:solidFill>
                        <a:ln w="9525">
                          <a:solidFill>
                            <a:srgbClr val="000000"/>
                          </a:solidFill>
                          <a:miter lim="800000"/>
                          <a:headEnd/>
                          <a:tailEnd/>
                        </a:ln>
                      </wps:spPr>
                      <wps:txbx>
                        <w:txbxContent>
                          <w:p w:rsidR="00190E91" w:rsidRPr="004205F4" w:rsidRDefault="00190E91" w:rsidP="00AC3985">
                            <w:pPr>
                              <w:rPr>
                                <w:sz w:val="22"/>
                              </w:rPr>
                            </w:pPr>
                            <w:r w:rsidRPr="004205F4">
                              <w:rPr>
                                <w:b/>
                                <w:sz w:val="22"/>
                              </w:rPr>
                              <w:t>Remember:</w:t>
                            </w:r>
                            <w:r w:rsidRPr="004205F4">
                              <w:rPr>
                                <w:sz w:val="22"/>
                              </w:rPr>
                              <w:t xml:space="preserve"> Keep this notice. If you enroll in a Medicare-approved plan that offers prescription drug coverage, you may be required to provide a copy of this notice when you join to show that you are not required to pay a higher premium.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5" o:spid="_x0000_s1038" type="#_x0000_t202" style="position:absolute;left:0;text-align:left;margin-left:-39.75pt;margin-top:2.75pt;width:5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" fillcolor="#bfbfbf">
                <v:textbox>
                  <w:txbxContent>
                    <w:p w:rsidR="00190E91" w:rsidRPr="004205F4" w:rsidRDefault="00190E91" w:rsidP="00AC3985">
                      <w:pPr>
                        <w:rPr>
                          <w:sz w:val="22"/>
                        </w:rPr>
                      </w:pPr>
                      <w:r w:rsidRPr="004205F4">
                        <w:rPr>
                          <w:b/>
                          <w:sz w:val="22"/>
                        </w:rPr>
                        <w:t>Remember:</w:t>
                      </w:r>
                      <w:r w:rsidRPr="004205F4">
                        <w:rPr>
                          <w:sz w:val="22"/>
                        </w:rPr>
                        <w:t xml:space="preserve"> Keep this notice. If you enroll in a Medicare-approved plan that offers prescription drug coverage, you may be required to provide a copy of this notice when you join to show that you are not required to pay a higher premium. </w:t>
                      </w:r>
                    </w:p>
                  </w:txbxContent>
                </v:textbox>
              </v:shape>
            </w:pict>
          </mc:Fallback>
        </mc:AlternateContent>
      </w:r>
      <w:r w:rsidR="00AC3985">
        <w:rPr>
          <w:rFonts w:cs="Arial"/>
          <w:color w:val="000000"/>
        </w:rPr>
        <w:br w:type="page"/>
      </w:r>
      <w:r>
        <w:rPr>
          <w:rFonts w:ascii="Verdana" w:hAnsi="Verdana" w:cs="Arial"/>
          <w:b/>
          <w:bCs/>
          <w:noProof/>
          <w:color w:val="0D3692"/>
          <w:sz w:val="32"/>
          <w:szCs w:val="32"/>
        </w:rPr>
        <w:lastRenderedPageBreak/>
        <mc:AlternateContent>
          <mc:Choice Requires="wpg">
            <w:drawing>
              <wp:anchor distT="0" distB="0" distL="114300" distR="114300" simplePos="0" relativeHeight="251651584" behindDoc="0" locked="0" layoutInCell="1" allowOverlap="1">
                <wp:simplePos x="0" y="0"/>
                <wp:positionH relativeFrom="column">
                  <wp:posOffset>-520065</wp:posOffset>
                </wp:positionH>
                <wp:positionV relativeFrom="paragraph">
                  <wp:posOffset>-546735</wp:posOffset>
                </wp:positionV>
                <wp:extent cx="6896735" cy="571500"/>
                <wp:effectExtent l="0" t="0" r="0" b="0"/>
                <wp:wrapNone/>
                <wp:docPr id="27" name="Group 9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735" cy="571500"/>
                          <a:chOff x="700" y="244"/>
                          <a:chExt cx="10861" cy="900"/>
                        </a:xfrm>
                      </wpg:grpSpPr>
                      <wps:wsp>
                        <wps:cNvPr id="28" name="Text Box 977"/>
                        <wps:cNvSpPr txBox="1">
                          <a:spLocks noChangeArrowheads="1"/>
                        </wps:cNvSpPr>
                        <wps:spPr bwMode="auto">
                          <a:xfrm>
                            <a:off x="5621" y="244"/>
                            <a:ext cx="5940" cy="900"/>
                          </a:xfrm>
                          <a:prstGeom prst="rect">
                            <a:avLst/>
                          </a:prstGeom>
                          <a:solidFill>
                            <a:srgbClr val="00000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90E91" w:rsidRDefault="00190E91" w:rsidP="00BD2DB9">
                              <w:pPr>
                                <w:spacing w:line="180" w:lineRule="exact"/>
                                <w:jc w:val="center"/>
                                <w:rPr>
                                  <w:rFonts w:ascii="Verdana" w:hAnsi="Verdana"/>
                                  <w:b/>
                                  <w:color w:val="FFFFFF"/>
                                  <w:sz w:val="32"/>
                                  <w:szCs w:val="32"/>
                                </w:rPr>
                              </w:pPr>
                            </w:p>
                            <w:p w:rsidR="00190E91" w:rsidRDefault="00190E91" w:rsidP="00BD2DB9">
                              <w:pPr>
                                <w:jc w:val="center"/>
                                <w:rPr>
                                  <w:rFonts w:cs="Arial"/>
                                  <w:b/>
                                  <w:color w:val="FFFFFF"/>
                                  <w:sz w:val="32"/>
                                  <w:szCs w:val="32"/>
                                </w:rPr>
                              </w:pPr>
                              <w:r>
                                <w:rPr>
                                  <w:rFonts w:cs="Arial"/>
                                  <w:b/>
                                  <w:color w:val="FFFFFF"/>
                                  <w:sz w:val="32"/>
                                  <w:szCs w:val="32"/>
                                </w:rPr>
                                <w:t>COBRA RIGHTS NOTICE</w:t>
                              </w:r>
                            </w:p>
                            <w:p w:rsidR="00190E91" w:rsidRDefault="00190E91" w:rsidP="00BD2DB9">
                              <w:pPr>
                                <w:jc w:val="center"/>
                                <w:rPr>
                                  <w:rFonts w:cs="Arial"/>
                                  <w:b/>
                                  <w:color w:val="FFFFFF"/>
                                  <w:sz w:val="32"/>
                                  <w:szCs w:val="32"/>
                                </w:rPr>
                              </w:pPr>
                            </w:p>
                          </w:txbxContent>
                        </wps:txbx>
                        <wps:bodyPr rot="0" vert="horz" wrap="square" lIns="91440" tIns="45720" rIns="91440" bIns="45720" anchor="t" anchorCtr="0" upright="1">
                          <a:noAutofit/>
                        </wps:bodyPr>
                      </wps:wsp>
                      <wps:wsp>
                        <wps:cNvPr id="29" name="Line 978"/>
                        <wps:cNvCnPr>
                          <a:cxnSpLocks noChangeShapeType="1"/>
                        </wps:cNvCnPr>
                        <wps:spPr bwMode="auto">
                          <a:xfrm flipH="1" flipV="1">
                            <a:off x="700" y="1124"/>
                            <a:ext cx="4925" cy="3"/>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976" o:spid="_x0000_s1039" style="position:absolute;left:0;text-align:left;margin-left:-40.95pt;margin-top:-43.05pt;width:543.05pt;height:45pt;z-index:251651584" coordorigin="700,244" coordsize="10861,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">
                <v:shape id="Text Box 977" o:spid="_x0000_s1040" type="#_x0000_t202" style="position:absolute;left:5621;top:244;width:59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" fillcolor="black" stroked="f">
                  <v:textbox>
                    <w:txbxContent>
                      <w:p w:rsidR="00190E91" w:rsidRDefault="00190E91" w:rsidP="00BD2DB9">
                        <w:pPr>
                          <w:spacing w:line="180" w:lineRule="exact"/>
                          <w:jc w:val="center"/>
                          <w:rPr>
                            <w:rFonts w:ascii="Verdana" w:hAnsi="Verdana"/>
                            <w:b/>
                            <w:color w:val="FFFFFF"/>
                            <w:sz w:val="32"/>
                            <w:szCs w:val="32"/>
                          </w:rPr>
                        </w:pPr>
                      </w:p>
                      <w:p w:rsidR="00190E91" w:rsidRDefault="00190E91" w:rsidP="00BD2DB9">
                        <w:pPr>
                          <w:jc w:val="center"/>
                          <w:rPr>
                            <w:rFonts w:cs="Arial"/>
                            <w:b/>
                            <w:color w:val="FFFFFF"/>
                            <w:sz w:val="32"/>
                            <w:szCs w:val="32"/>
                          </w:rPr>
                        </w:pPr>
                        <w:r>
                          <w:rPr>
                            <w:rFonts w:cs="Arial"/>
                            <w:b/>
                            <w:color w:val="FFFFFF"/>
                            <w:sz w:val="32"/>
                            <w:szCs w:val="32"/>
                          </w:rPr>
                          <w:t>COBRA RIGHTS NOTICE</w:t>
                        </w:r>
                      </w:p>
                      <w:p w:rsidR="00190E91" w:rsidRDefault="00190E91" w:rsidP="00BD2DB9">
                        <w:pPr>
                          <w:jc w:val="center"/>
                          <w:rPr>
                            <w:rFonts w:cs="Arial"/>
                            <w:b/>
                            <w:color w:val="FFFFFF"/>
                            <w:sz w:val="32"/>
                            <w:szCs w:val="32"/>
                          </w:rPr>
                        </w:pPr>
                      </w:p>
                    </w:txbxContent>
                  </v:textbox>
                </v:shape>
                <v:line id="Line 978" o:spid="_x0000_s1041" style="position:absolute;flip:x y;visibility:visible;mso-wrap-style:square" from="700,1124" to="5625,1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" strokeweight="1.5pt"/>
              </v:group>
            </w:pict>
          </mc:Fallback>
        </mc:AlternateContent>
      </w:r>
      <w:r w:rsidR="006D1605">
        <w:rPr>
          <w:rFonts w:ascii="Verdana" w:hAnsi="Verdana" w:cs="Arial"/>
          <w:b/>
          <w:bCs/>
          <w:noProof/>
          <w:color w:val="0D3692"/>
          <w:sz w:val="32"/>
          <w:szCs w:val="32"/>
        </w:rPr>
        <w:t>Conti</w:t>
      </w:r>
      <w:r w:rsidR="00B96BB9">
        <w:rPr>
          <w:rFonts w:ascii="Verdana" w:hAnsi="Verdana" w:cs="Arial"/>
          <w:b/>
          <w:bCs/>
          <w:noProof/>
          <w:color w:val="0D3692"/>
          <w:sz w:val="32"/>
          <w:szCs w:val="32"/>
        </w:rPr>
        <w:t>n</w:t>
      </w:r>
      <w:r w:rsidR="006D1605">
        <w:rPr>
          <w:rFonts w:ascii="Verdana" w:hAnsi="Verdana" w:cs="Arial"/>
          <w:b/>
          <w:bCs/>
          <w:noProof/>
          <w:color w:val="0D3692"/>
          <w:sz w:val="32"/>
          <w:szCs w:val="32"/>
        </w:rPr>
        <w:t>uation Coverage Rights Under COBRA</w:t>
      </w:r>
    </w:p>
    <w:p w:rsidR="001E73C0" w:rsidRPr="001E1A3D" w:rsidRDefault="001E73C0" w:rsidP="001E73C0">
      <w:pPr>
        <w:autoSpaceDE w:val="0"/>
        <w:autoSpaceDN w:val="0"/>
        <w:adjustRightInd w:val="0"/>
        <w:ind w:left="-810" w:right="2340"/>
        <w:rPr>
          <w:b/>
          <w:bCs/>
          <w:color w:val="000000"/>
          <w:sz w:val="22"/>
          <w:szCs w:val="22"/>
        </w:rPr>
      </w:pPr>
    </w:p>
    <w:p w:rsidR="00E43276" w:rsidRPr="00156238" w:rsidRDefault="006D1605" w:rsidP="00E43276">
      <w:pPr>
        <w:pStyle w:val="QuickI"/>
        <w:numPr>
          <w:ilvl w:val="0"/>
          <w:numId w:val="0"/>
        </w:numPr>
        <w:tabs>
          <w:tab w:val="left" w:pos="-1440"/>
        </w:tabs>
        <w:ind w:left="-810"/>
        <w:rPr>
          <w:rFonts w:ascii="Arial" w:hAnsi="Arial" w:cs="Arial"/>
          <w:b/>
          <w:bCs/>
          <w:sz w:val="22"/>
          <w:szCs w:val="22"/>
        </w:rPr>
      </w:pPr>
      <w:r>
        <w:rPr>
          <w:rFonts w:ascii="Arial" w:hAnsi="Arial" w:cs="Arial"/>
          <w:b/>
          <w:bCs/>
          <w:sz w:val="22"/>
          <w:szCs w:val="22"/>
        </w:rPr>
        <w:t>INTRODUCTION</w:t>
      </w:r>
    </w:p>
    <w:p w:rsidR="00E43276" w:rsidRPr="00156238" w:rsidRDefault="00E43276" w:rsidP="00E43276">
      <w:pPr>
        <w:pStyle w:val="QuickI"/>
        <w:numPr>
          <w:ilvl w:val="0"/>
          <w:numId w:val="0"/>
        </w:numPr>
        <w:tabs>
          <w:tab w:val="left" w:pos="-1440"/>
        </w:tabs>
        <w:ind w:left="-810"/>
        <w:rPr>
          <w:rFonts w:ascii="Arial" w:hAnsi="Arial" w:cs="Arial"/>
          <w:sz w:val="22"/>
          <w:szCs w:val="22"/>
        </w:rPr>
      </w:pPr>
      <w:r w:rsidRPr="00156238">
        <w:rPr>
          <w:rFonts w:ascii="Arial" w:hAnsi="Arial" w:cs="Arial"/>
          <w:sz w:val="22"/>
          <w:szCs w:val="22"/>
        </w:rPr>
        <w:t>You are receiving this notice because you have recently become covered under a</w:t>
      </w:r>
      <w:r w:rsidR="00856B8F">
        <w:rPr>
          <w:rFonts w:ascii="Arial" w:hAnsi="Arial" w:cs="Arial"/>
          <w:sz w:val="22"/>
          <w:szCs w:val="22"/>
        </w:rPr>
        <w:t xml:space="preserve"> group health plan (the Plan). </w:t>
      </w:r>
      <w:r w:rsidRPr="00156238">
        <w:rPr>
          <w:rFonts w:ascii="Arial" w:hAnsi="Arial" w:cs="Arial"/>
          <w:sz w:val="22"/>
          <w:szCs w:val="22"/>
        </w:rPr>
        <w:t>This notice contains important information about your right to COBRA continuation coverage, which is a temporary extensi</w:t>
      </w:r>
      <w:r w:rsidR="00856B8F">
        <w:rPr>
          <w:rFonts w:ascii="Arial" w:hAnsi="Arial" w:cs="Arial"/>
          <w:sz w:val="22"/>
          <w:szCs w:val="22"/>
        </w:rPr>
        <w:t xml:space="preserve">on of coverage under the Plan. </w:t>
      </w:r>
      <w:r w:rsidRPr="00156238">
        <w:rPr>
          <w:rFonts w:ascii="Arial" w:hAnsi="Arial" w:cs="Arial"/>
          <w:b/>
          <w:bCs/>
          <w:sz w:val="22"/>
          <w:szCs w:val="22"/>
        </w:rPr>
        <w:t>This notice generally explains COBRA continuation coverage, when it may become available to you and your family, and what you need to do to protect the right to receive it.</w:t>
      </w:r>
      <w:r w:rsidRPr="00156238">
        <w:rPr>
          <w:rFonts w:ascii="Arial" w:hAnsi="Arial" w:cs="Arial"/>
          <w:sz w:val="22"/>
          <w:szCs w:val="22"/>
        </w:rPr>
        <w:t xml:space="preserve">  </w:t>
      </w:r>
    </w:p>
    <w:p w:rsidR="00E43276" w:rsidRPr="00156238" w:rsidRDefault="00E43276" w:rsidP="00E43276">
      <w:pPr>
        <w:pStyle w:val="QuickI"/>
        <w:numPr>
          <w:ilvl w:val="0"/>
          <w:numId w:val="0"/>
        </w:numPr>
        <w:tabs>
          <w:tab w:val="left" w:pos="-1440"/>
        </w:tabs>
        <w:ind w:left="-810"/>
        <w:rPr>
          <w:rFonts w:ascii="Arial" w:hAnsi="Arial" w:cs="Arial"/>
          <w:sz w:val="22"/>
          <w:szCs w:val="22"/>
        </w:rPr>
      </w:pPr>
    </w:p>
    <w:p w:rsidR="00E43276" w:rsidRPr="00156238" w:rsidRDefault="00E43276" w:rsidP="00E43276">
      <w:pPr>
        <w:pStyle w:val="QuickI"/>
        <w:numPr>
          <w:ilvl w:val="0"/>
          <w:numId w:val="0"/>
        </w:numPr>
        <w:tabs>
          <w:tab w:val="left" w:pos="-1440"/>
        </w:tabs>
        <w:ind w:left="-810"/>
        <w:rPr>
          <w:rFonts w:ascii="Arial" w:hAnsi="Arial" w:cs="Arial"/>
          <w:sz w:val="22"/>
          <w:szCs w:val="22"/>
        </w:rPr>
      </w:pPr>
      <w:r w:rsidRPr="00156238">
        <w:rPr>
          <w:rFonts w:ascii="Arial" w:hAnsi="Arial" w:cs="Arial"/>
          <w:sz w:val="22"/>
          <w:szCs w:val="22"/>
        </w:rPr>
        <w:t>The right to COBRA continuation coverage was created by a federal law, the Consolidated Omnibus Budget Recon</w:t>
      </w:r>
      <w:r w:rsidR="00856B8F">
        <w:rPr>
          <w:rFonts w:ascii="Arial" w:hAnsi="Arial" w:cs="Arial"/>
          <w:sz w:val="22"/>
          <w:szCs w:val="22"/>
        </w:rPr>
        <w:t xml:space="preserve">ciliation Act of 1985 (COBRA). </w:t>
      </w:r>
      <w:r w:rsidRPr="00156238">
        <w:rPr>
          <w:rFonts w:ascii="Arial" w:hAnsi="Arial" w:cs="Arial"/>
          <w:sz w:val="22"/>
          <w:szCs w:val="22"/>
        </w:rPr>
        <w:t>COBRA continuation coverage can become available to you when you would otherwise lo</w:t>
      </w:r>
      <w:r w:rsidR="00856B8F">
        <w:rPr>
          <w:rFonts w:ascii="Arial" w:hAnsi="Arial" w:cs="Arial"/>
          <w:sz w:val="22"/>
          <w:szCs w:val="22"/>
        </w:rPr>
        <w:t xml:space="preserve">se your group health coverage. </w:t>
      </w:r>
      <w:r w:rsidRPr="00156238">
        <w:rPr>
          <w:rFonts w:ascii="Arial" w:hAnsi="Arial" w:cs="Arial"/>
          <w:sz w:val="22"/>
          <w:szCs w:val="22"/>
        </w:rPr>
        <w:t>It can also become available to other members of your family who are covered under the Plan when they would otherwise los</w:t>
      </w:r>
      <w:r w:rsidR="00856B8F">
        <w:rPr>
          <w:rFonts w:ascii="Arial" w:hAnsi="Arial" w:cs="Arial"/>
          <w:sz w:val="22"/>
          <w:szCs w:val="22"/>
        </w:rPr>
        <w:t xml:space="preserve">e their group health coverage. </w:t>
      </w:r>
      <w:r w:rsidRPr="00156238">
        <w:rPr>
          <w:rFonts w:ascii="Arial" w:hAnsi="Arial" w:cs="Arial"/>
          <w:sz w:val="22"/>
          <w:szCs w:val="22"/>
        </w:rPr>
        <w:t xml:space="preserve">For additional information about your rights and obligations under the Plan and under federal law, you should review the Plan’s Summary Plan Description or contact the Plan Administrator.  </w:t>
      </w:r>
    </w:p>
    <w:p w:rsidR="00E43276" w:rsidRPr="00156238" w:rsidRDefault="00E43276" w:rsidP="00E43276">
      <w:pPr>
        <w:pStyle w:val="QuickI"/>
        <w:numPr>
          <w:ilvl w:val="0"/>
          <w:numId w:val="0"/>
        </w:numPr>
        <w:tabs>
          <w:tab w:val="left" w:pos="-1440"/>
        </w:tabs>
        <w:ind w:left="-810"/>
        <w:rPr>
          <w:rFonts w:ascii="Arial" w:hAnsi="Arial" w:cs="Arial"/>
          <w:sz w:val="22"/>
          <w:szCs w:val="22"/>
        </w:rPr>
      </w:pPr>
    </w:p>
    <w:p w:rsidR="00E43276" w:rsidRPr="00156238" w:rsidRDefault="00E43276" w:rsidP="00E43276">
      <w:pPr>
        <w:pStyle w:val="Heading1"/>
        <w:ind w:left="-810"/>
        <w:rPr>
          <w:rFonts w:ascii="Arial" w:hAnsi="Arial" w:cs="Arial"/>
          <w:sz w:val="22"/>
          <w:szCs w:val="22"/>
        </w:rPr>
      </w:pPr>
      <w:r w:rsidRPr="00156238">
        <w:rPr>
          <w:rFonts w:ascii="Arial" w:hAnsi="Arial" w:cs="Arial"/>
          <w:sz w:val="22"/>
          <w:szCs w:val="22"/>
        </w:rPr>
        <w:t>What is COBRA Continuation Coverage?</w:t>
      </w:r>
    </w:p>
    <w:p w:rsidR="00E43276" w:rsidRPr="00156238" w:rsidRDefault="00E43276" w:rsidP="00E43276">
      <w:pPr>
        <w:pStyle w:val="BodyTextIndent"/>
        <w:ind w:left="-810"/>
        <w:rPr>
          <w:rFonts w:cs="Arial"/>
          <w:sz w:val="22"/>
          <w:szCs w:val="22"/>
        </w:rPr>
      </w:pPr>
      <w:r w:rsidRPr="00156238">
        <w:rPr>
          <w:rFonts w:cs="Arial"/>
          <w:sz w:val="22"/>
          <w:szCs w:val="22"/>
        </w:rPr>
        <w:t xml:space="preserve">COBRA continuation coverage is a continuation of Plan coverage when coverage would otherwise end because of a life event </w:t>
      </w:r>
      <w:r w:rsidR="00856B8F">
        <w:rPr>
          <w:rFonts w:cs="Arial"/>
          <w:sz w:val="22"/>
          <w:szCs w:val="22"/>
        </w:rPr>
        <w:t xml:space="preserve">known as a “qualifying event.” </w:t>
      </w:r>
      <w:r w:rsidRPr="00156238">
        <w:rPr>
          <w:rFonts w:cs="Arial"/>
          <w:sz w:val="22"/>
          <w:szCs w:val="22"/>
        </w:rPr>
        <w:t>Specific qualifying events are listed later in this notice.  After a qualifying event, COBRA continuation coverage must be offered to each person who</w:t>
      </w:r>
      <w:r w:rsidR="00856B8F">
        <w:rPr>
          <w:rFonts w:cs="Arial"/>
          <w:sz w:val="22"/>
          <w:szCs w:val="22"/>
        </w:rPr>
        <w:t xml:space="preserve"> is a “qualified beneficiary.” </w:t>
      </w:r>
      <w:r w:rsidRPr="00156238">
        <w:rPr>
          <w:rFonts w:cs="Arial"/>
          <w:sz w:val="22"/>
          <w:szCs w:val="22"/>
        </w:rPr>
        <w:t xml:space="preserve">You, your spouse, and your dependent children could become qualified beneficiaries if coverage under the Plan is lost because of the qualifying event. Under the Plan, qualified beneficiaries who elect COBRA continuation coverage must pay for COBRA continuation coverage.  </w:t>
      </w:r>
    </w:p>
    <w:p w:rsidR="00E43276" w:rsidRPr="00156238" w:rsidRDefault="00E43276" w:rsidP="00E43276">
      <w:pPr>
        <w:pStyle w:val="BodyTextIndent"/>
        <w:ind w:left="-810"/>
        <w:rPr>
          <w:rFonts w:cs="Arial"/>
          <w:sz w:val="22"/>
          <w:szCs w:val="22"/>
        </w:rPr>
      </w:pPr>
    </w:p>
    <w:p w:rsidR="00E43276" w:rsidRPr="00156238" w:rsidRDefault="00E43276" w:rsidP="00E43276">
      <w:pPr>
        <w:pStyle w:val="BodyTextIndent"/>
        <w:ind w:left="-810"/>
        <w:rPr>
          <w:rFonts w:cs="Arial"/>
          <w:sz w:val="22"/>
          <w:szCs w:val="22"/>
        </w:rPr>
      </w:pPr>
      <w:r w:rsidRPr="00156238">
        <w:rPr>
          <w:rFonts w:cs="Arial"/>
          <w:sz w:val="22"/>
          <w:szCs w:val="22"/>
        </w:rPr>
        <w:t>If you are an employee, you will become a qualified beneficiary if you lose your coverage under the Plan because either one of the following qualifying events happens:</w:t>
      </w:r>
    </w:p>
    <w:p w:rsidR="00E43276" w:rsidRPr="00156238" w:rsidRDefault="00E43276" w:rsidP="00E93938">
      <w:pPr>
        <w:pStyle w:val="BodyTextIndent"/>
        <w:numPr>
          <w:ilvl w:val="0"/>
          <w:numId w:val="28"/>
        </w:numPr>
        <w:tabs>
          <w:tab w:val="clear" w:pos="648"/>
          <w:tab w:val="num" w:pos="-270"/>
        </w:tabs>
        <w:ind w:left="-810" w:firstLine="0"/>
        <w:rPr>
          <w:rFonts w:cs="Arial"/>
          <w:sz w:val="22"/>
          <w:szCs w:val="22"/>
        </w:rPr>
      </w:pPr>
      <w:r w:rsidRPr="00156238">
        <w:rPr>
          <w:rFonts w:cs="Arial"/>
          <w:sz w:val="22"/>
          <w:szCs w:val="22"/>
        </w:rPr>
        <w:t>Your hours of employment are reduced, or</w:t>
      </w:r>
    </w:p>
    <w:p w:rsidR="00E43276" w:rsidRPr="00156238" w:rsidRDefault="00E43276" w:rsidP="00E93938">
      <w:pPr>
        <w:pStyle w:val="BodyTextIndent"/>
        <w:numPr>
          <w:ilvl w:val="0"/>
          <w:numId w:val="28"/>
        </w:numPr>
        <w:tabs>
          <w:tab w:val="clear" w:pos="648"/>
          <w:tab w:val="num" w:pos="-270"/>
        </w:tabs>
        <w:ind w:left="-810" w:firstLine="0"/>
        <w:rPr>
          <w:rFonts w:cs="Arial"/>
          <w:sz w:val="22"/>
          <w:szCs w:val="22"/>
        </w:rPr>
      </w:pPr>
      <w:r w:rsidRPr="00156238">
        <w:rPr>
          <w:rFonts w:cs="Arial"/>
          <w:sz w:val="22"/>
          <w:szCs w:val="22"/>
        </w:rPr>
        <w:t>Your employment ends for any reason other than your gross misconduct.</w:t>
      </w:r>
    </w:p>
    <w:p w:rsidR="00E43276" w:rsidRPr="00156238" w:rsidRDefault="00E43276" w:rsidP="00E43276">
      <w:pPr>
        <w:pStyle w:val="BodyTextIndent"/>
        <w:ind w:left="-810"/>
        <w:rPr>
          <w:rFonts w:cs="Arial"/>
          <w:sz w:val="22"/>
          <w:szCs w:val="22"/>
        </w:rPr>
      </w:pPr>
    </w:p>
    <w:p w:rsidR="00E43276" w:rsidRPr="00156238" w:rsidRDefault="00E43276" w:rsidP="00E43276">
      <w:pPr>
        <w:pStyle w:val="BodyTextIndent"/>
        <w:ind w:left="-810"/>
        <w:rPr>
          <w:rFonts w:cs="Arial"/>
          <w:sz w:val="22"/>
          <w:szCs w:val="22"/>
        </w:rPr>
      </w:pPr>
      <w:r w:rsidRPr="00156238">
        <w:rPr>
          <w:rFonts w:cs="Arial"/>
          <w:sz w:val="22"/>
          <w:szCs w:val="22"/>
        </w:rPr>
        <w:t>If you are the spouse of an employee, you will become a qualified beneficiary if you lose your coverage under the Plan because any of the follo</w:t>
      </w:r>
      <w:r>
        <w:rPr>
          <w:rFonts w:cs="Arial"/>
          <w:sz w:val="22"/>
          <w:szCs w:val="22"/>
        </w:rPr>
        <w:t>wing qualifying events happens:</w:t>
      </w:r>
    </w:p>
    <w:p w:rsidR="00E43276" w:rsidRPr="00156238" w:rsidRDefault="00E43276" w:rsidP="00E93938">
      <w:pPr>
        <w:pStyle w:val="BodyTextIndent"/>
        <w:numPr>
          <w:ilvl w:val="0"/>
          <w:numId w:val="29"/>
        </w:numPr>
        <w:tabs>
          <w:tab w:val="clear" w:pos="648"/>
          <w:tab w:val="num" w:pos="-270"/>
        </w:tabs>
        <w:ind w:left="-810" w:firstLine="0"/>
        <w:rPr>
          <w:rFonts w:cs="Arial"/>
          <w:sz w:val="22"/>
          <w:szCs w:val="22"/>
        </w:rPr>
      </w:pPr>
      <w:r w:rsidRPr="00156238">
        <w:rPr>
          <w:rFonts w:cs="Arial"/>
          <w:sz w:val="22"/>
          <w:szCs w:val="22"/>
        </w:rPr>
        <w:t>Your spouse dies;</w:t>
      </w:r>
    </w:p>
    <w:p w:rsidR="00E43276" w:rsidRPr="00156238" w:rsidRDefault="00E43276" w:rsidP="00E93938">
      <w:pPr>
        <w:pStyle w:val="BodyTextIndent"/>
        <w:numPr>
          <w:ilvl w:val="0"/>
          <w:numId w:val="29"/>
        </w:numPr>
        <w:tabs>
          <w:tab w:val="clear" w:pos="648"/>
          <w:tab w:val="num" w:pos="-270"/>
        </w:tabs>
        <w:ind w:left="-810" w:firstLine="0"/>
        <w:rPr>
          <w:rFonts w:cs="Arial"/>
          <w:sz w:val="22"/>
          <w:szCs w:val="22"/>
        </w:rPr>
      </w:pPr>
      <w:r w:rsidRPr="00156238">
        <w:rPr>
          <w:rFonts w:cs="Arial"/>
          <w:sz w:val="22"/>
          <w:szCs w:val="22"/>
        </w:rPr>
        <w:t>Your spouse’s hours of employment are reduced;</w:t>
      </w:r>
    </w:p>
    <w:p w:rsidR="00E43276" w:rsidRPr="00156238" w:rsidRDefault="00E43276" w:rsidP="00E93938">
      <w:pPr>
        <w:pStyle w:val="BodyTextIndent"/>
        <w:numPr>
          <w:ilvl w:val="0"/>
          <w:numId w:val="29"/>
        </w:numPr>
        <w:tabs>
          <w:tab w:val="clear" w:pos="648"/>
          <w:tab w:val="num" w:pos="-270"/>
        </w:tabs>
        <w:ind w:left="-810" w:firstLine="0"/>
        <w:rPr>
          <w:rFonts w:cs="Arial"/>
          <w:sz w:val="22"/>
          <w:szCs w:val="22"/>
        </w:rPr>
      </w:pPr>
      <w:r w:rsidRPr="00156238">
        <w:rPr>
          <w:rFonts w:cs="Arial"/>
          <w:sz w:val="22"/>
          <w:szCs w:val="22"/>
        </w:rPr>
        <w:t>Your spouse’s employment ends for any reason other th</w:t>
      </w:r>
      <w:r>
        <w:rPr>
          <w:rFonts w:cs="Arial"/>
          <w:sz w:val="22"/>
          <w:szCs w:val="22"/>
        </w:rPr>
        <w:t>an his or her gross misconduct;</w:t>
      </w:r>
    </w:p>
    <w:p w:rsidR="00E43276" w:rsidRPr="00156238" w:rsidRDefault="00E43276" w:rsidP="00E93938">
      <w:pPr>
        <w:pStyle w:val="BodyTextIndent"/>
        <w:numPr>
          <w:ilvl w:val="0"/>
          <w:numId w:val="29"/>
        </w:numPr>
        <w:tabs>
          <w:tab w:val="clear" w:pos="648"/>
          <w:tab w:val="num" w:pos="-270"/>
        </w:tabs>
        <w:ind w:left="-810" w:firstLine="0"/>
        <w:rPr>
          <w:rFonts w:cs="Arial"/>
          <w:sz w:val="22"/>
          <w:szCs w:val="22"/>
        </w:rPr>
      </w:pPr>
      <w:r w:rsidRPr="00156238">
        <w:rPr>
          <w:rFonts w:cs="Arial"/>
          <w:sz w:val="22"/>
          <w:szCs w:val="22"/>
        </w:rPr>
        <w:t>Your spouse becomes entitled to Medicare benefits (under Part A, Part B, or both); or</w:t>
      </w:r>
    </w:p>
    <w:p w:rsidR="00E43276" w:rsidRDefault="00E43276" w:rsidP="00E93938">
      <w:pPr>
        <w:pStyle w:val="BodyTextIndent"/>
        <w:numPr>
          <w:ilvl w:val="0"/>
          <w:numId w:val="29"/>
        </w:numPr>
        <w:tabs>
          <w:tab w:val="clear" w:pos="648"/>
          <w:tab w:val="num" w:pos="-270"/>
        </w:tabs>
        <w:ind w:left="-810" w:firstLine="0"/>
        <w:rPr>
          <w:rFonts w:cs="Arial"/>
          <w:sz w:val="22"/>
          <w:szCs w:val="22"/>
        </w:rPr>
      </w:pPr>
      <w:r w:rsidRPr="00156238">
        <w:rPr>
          <w:rFonts w:cs="Arial"/>
          <w:sz w:val="22"/>
          <w:szCs w:val="22"/>
        </w:rPr>
        <w:t>You become divorced or legally separated from your spouse.</w:t>
      </w:r>
    </w:p>
    <w:p w:rsidR="003350B0" w:rsidRDefault="003350B0" w:rsidP="00E43276">
      <w:pPr>
        <w:pStyle w:val="BodyTextIndent"/>
        <w:ind w:left="-810"/>
        <w:rPr>
          <w:rFonts w:cs="Arial"/>
          <w:sz w:val="22"/>
          <w:szCs w:val="22"/>
        </w:rPr>
      </w:pPr>
    </w:p>
    <w:p w:rsidR="00E43276" w:rsidRPr="00156238" w:rsidRDefault="00E43276" w:rsidP="00E43276">
      <w:pPr>
        <w:pStyle w:val="BodyTextIndent"/>
        <w:ind w:left="-810"/>
        <w:rPr>
          <w:rFonts w:cs="Arial"/>
          <w:sz w:val="22"/>
          <w:szCs w:val="22"/>
        </w:rPr>
      </w:pPr>
      <w:r w:rsidRPr="00156238">
        <w:rPr>
          <w:rFonts w:cs="Arial"/>
          <w:sz w:val="22"/>
          <w:szCs w:val="22"/>
        </w:rPr>
        <w:t>Your dependent children will become qualified beneficiaries if they lose coverage under the Plan because any of the following qualifying events happens:</w:t>
      </w:r>
    </w:p>
    <w:p w:rsidR="00E43276" w:rsidRPr="00156238" w:rsidRDefault="00E43276" w:rsidP="00E93938">
      <w:pPr>
        <w:pStyle w:val="BodyTextIndent"/>
        <w:numPr>
          <w:ilvl w:val="0"/>
          <w:numId w:val="30"/>
        </w:numPr>
        <w:tabs>
          <w:tab w:val="clear" w:pos="648"/>
          <w:tab w:val="num" w:pos="-270"/>
        </w:tabs>
        <w:ind w:left="-810" w:firstLine="0"/>
        <w:rPr>
          <w:rFonts w:cs="Arial"/>
          <w:sz w:val="22"/>
          <w:szCs w:val="22"/>
        </w:rPr>
      </w:pPr>
      <w:r w:rsidRPr="00156238">
        <w:rPr>
          <w:rFonts w:cs="Arial"/>
          <w:sz w:val="22"/>
          <w:szCs w:val="22"/>
        </w:rPr>
        <w:t>The parent-employee dies;</w:t>
      </w:r>
    </w:p>
    <w:p w:rsidR="00E43276" w:rsidRPr="00156238" w:rsidRDefault="00E43276" w:rsidP="00E93938">
      <w:pPr>
        <w:pStyle w:val="BodyTextIndent"/>
        <w:numPr>
          <w:ilvl w:val="0"/>
          <w:numId w:val="30"/>
        </w:numPr>
        <w:tabs>
          <w:tab w:val="clear" w:pos="648"/>
          <w:tab w:val="num" w:pos="-270"/>
        </w:tabs>
        <w:ind w:left="-810" w:firstLine="0"/>
        <w:rPr>
          <w:rFonts w:cs="Arial"/>
          <w:sz w:val="22"/>
          <w:szCs w:val="22"/>
        </w:rPr>
      </w:pPr>
      <w:r w:rsidRPr="00156238">
        <w:rPr>
          <w:rFonts w:cs="Arial"/>
          <w:sz w:val="22"/>
          <w:szCs w:val="22"/>
        </w:rPr>
        <w:t>The parent-employee’s hours of employment are reduced;</w:t>
      </w:r>
    </w:p>
    <w:p w:rsidR="00E43276" w:rsidRPr="00156238" w:rsidRDefault="00E43276" w:rsidP="00E93938">
      <w:pPr>
        <w:pStyle w:val="BodyTextIndent"/>
        <w:numPr>
          <w:ilvl w:val="0"/>
          <w:numId w:val="30"/>
        </w:numPr>
        <w:tabs>
          <w:tab w:val="clear" w:pos="648"/>
          <w:tab w:val="num" w:pos="-270"/>
        </w:tabs>
        <w:ind w:left="-810" w:firstLine="0"/>
        <w:rPr>
          <w:rFonts w:cs="Arial"/>
          <w:sz w:val="22"/>
          <w:szCs w:val="22"/>
        </w:rPr>
      </w:pPr>
      <w:r w:rsidRPr="00156238">
        <w:rPr>
          <w:rFonts w:cs="Arial"/>
          <w:sz w:val="22"/>
          <w:szCs w:val="22"/>
        </w:rPr>
        <w:t>The parent-employee’s employment ends for any reason other than his or her gross misconduct;</w:t>
      </w:r>
    </w:p>
    <w:p w:rsidR="00E43276" w:rsidRPr="00156238" w:rsidRDefault="00E43276" w:rsidP="00E93938">
      <w:pPr>
        <w:pStyle w:val="BodyTextIndent"/>
        <w:numPr>
          <w:ilvl w:val="0"/>
          <w:numId w:val="30"/>
        </w:numPr>
        <w:tabs>
          <w:tab w:val="clear" w:pos="648"/>
          <w:tab w:val="num" w:pos="-270"/>
        </w:tabs>
        <w:ind w:left="-810" w:firstLine="0"/>
        <w:rPr>
          <w:rFonts w:cs="Arial"/>
          <w:sz w:val="22"/>
          <w:szCs w:val="22"/>
        </w:rPr>
      </w:pPr>
      <w:r w:rsidRPr="00156238">
        <w:rPr>
          <w:rFonts w:cs="Arial"/>
          <w:sz w:val="22"/>
          <w:szCs w:val="22"/>
        </w:rPr>
        <w:t>The parent-employee becomes entitled to Medicare benefits (Part A, Part B, or both);</w:t>
      </w:r>
    </w:p>
    <w:p w:rsidR="00E43276" w:rsidRPr="00156238" w:rsidRDefault="00E43276" w:rsidP="00E93938">
      <w:pPr>
        <w:pStyle w:val="BodyTextIndent"/>
        <w:numPr>
          <w:ilvl w:val="0"/>
          <w:numId w:val="30"/>
        </w:numPr>
        <w:tabs>
          <w:tab w:val="clear" w:pos="648"/>
          <w:tab w:val="num" w:pos="-270"/>
        </w:tabs>
        <w:ind w:left="-810" w:firstLine="0"/>
        <w:rPr>
          <w:rFonts w:cs="Arial"/>
          <w:sz w:val="22"/>
          <w:szCs w:val="22"/>
        </w:rPr>
      </w:pPr>
      <w:r w:rsidRPr="00156238">
        <w:rPr>
          <w:rFonts w:cs="Arial"/>
          <w:sz w:val="22"/>
          <w:szCs w:val="22"/>
        </w:rPr>
        <w:t>The parents become divorced or legally separated; or</w:t>
      </w:r>
    </w:p>
    <w:p w:rsidR="00E43276" w:rsidRPr="00156238" w:rsidRDefault="00E43276" w:rsidP="00E93938">
      <w:pPr>
        <w:pStyle w:val="BodyTextIndent"/>
        <w:numPr>
          <w:ilvl w:val="0"/>
          <w:numId w:val="30"/>
        </w:numPr>
        <w:tabs>
          <w:tab w:val="clear" w:pos="648"/>
          <w:tab w:val="num" w:pos="-270"/>
        </w:tabs>
        <w:ind w:left="-810" w:firstLine="0"/>
        <w:rPr>
          <w:rFonts w:cs="Arial"/>
          <w:sz w:val="22"/>
          <w:szCs w:val="22"/>
        </w:rPr>
      </w:pPr>
      <w:r w:rsidRPr="00156238">
        <w:rPr>
          <w:rFonts w:cs="Arial"/>
          <w:sz w:val="22"/>
          <w:szCs w:val="22"/>
        </w:rPr>
        <w:t>The child stops being eligible for coverage under the plan as a “dependent child.”</w:t>
      </w:r>
    </w:p>
    <w:p w:rsidR="00E43276" w:rsidRPr="00156238" w:rsidRDefault="00E43276" w:rsidP="00E43276">
      <w:pPr>
        <w:pStyle w:val="BodyTextIndent"/>
        <w:ind w:left="-810"/>
        <w:rPr>
          <w:rFonts w:cs="Arial"/>
          <w:b/>
          <w:bCs/>
          <w:sz w:val="22"/>
          <w:szCs w:val="22"/>
          <w:u w:val="single"/>
        </w:rPr>
      </w:pPr>
    </w:p>
    <w:p w:rsidR="00E43276" w:rsidRPr="00156238" w:rsidRDefault="006D1605" w:rsidP="00E43276">
      <w:pPr>
        <w:pStyle w:val="BodyTextIndent"/>
        <w:ind w:left="-810"/>
        <w:rPr>
          <w:rFonts w:cs="Arial"/>
          <w:b/>
          <w:bCs/>
          <w:sz w:val="22"/>
          <w:szCs w:val="22"/>
        </w:rPr>
      </w:pPr>
      <w:r>
        <w:rPr>
          <w:rFonts w:cs="Arial"/>
          <w:b/>
          <w:bCs/>
          <w:sz w:val="22"/>
          <w:szCs w:val="22"/>
        </w:rPr>
        <w:t>WHEN IS COBRA COVERAGE AVAILABLE</w:t>
      </w:r>
      <w:r w:rsidR="00E43276" w:rsidRPr="00156238">
        <w:rPr>
          <w:rFonts w:cs="Arial"/>
          <w:b/>
          <w:bCs/>
          <w:sz w:val="22"/>
          <w:szCs w:val="22"/>
        </w:rPr>
        <w:t>?</w:t>
      </w:r>
    </w:p>
    <w:p w:rsidR="00E43276" w:rsidRPr="00156238" w:rsidRDefault="00E43276" w:rsidP="00E43276">
      <w:pPr>
        <w:pStyle w:val="BodyTextIndent"/>
        <w:ind w:left="-810"/>
        <w:rPr>
          <w:rFonts w:cs="Arial"/>
          <w:sz w:val="22"/>
          <w:szCs w:val="22"/>
        </w:rPr>
      </w:pPr>
      <w:r w:rsidRPr="00156238">
        <w:rPr>
          <w:rFonts w:cs="Arial"/>
          <w:sz w:val="22"/>
          <w:szCs w:val="22"/>
        </w:rPr>
        <w:t>The Plan will offer COBRA continuation coverage to qualified beneficiaries only after the Plan Administrator has been notified that a</w:t>
      </w:r>
      <w:r w:rsidR="00856B8F">
        <w:rPr>
          <w:rFonts w:cs="Arial"/>
          <w:sz w:val="22"/>
          <w:szCs w:val="22"/>
        </w:rPr>
        <w:t xml:space="preserve"> qualifying event has occurred.</w:t>
      </w:r>
      <w:r w:rsidRPr="00156238">
        <w:rPr>
          <w:rFonts w:cs="Arial"/>
          <w:sz w:val="22"/>
          <w:szCs w:val="22"/>
        </w:rPr>
        <w:t xml:space="preserve"> When the qualifying event is the end of employment or reduction of hours of empl</w:t>
      </w:r>
      <w:r w:rsidR="001E1A3D">
        <w:rPr>
          <w:rFonts w:cs="Arial"/>
          <w:sz w:val="22"/>
          <w:szCs w:val="22"/>
        </w:rPr>
        <w:t xml:space="preserve">oyment, death of the employee, </w:t>
      </w:r>
      <w:r w:rsidRPr="00156238">
        <w:rPr>
          <w:rFonts w:cs="Arial"/>
          <w:sz w:val="22"/>
          <w:szCs w:val="22"/>
        </w:rPr>
        <w:t xml:space="preserve">or the employee's </w:t>
      </w:r>
      <w:r w:rsidRPr="00156238">
        <w:rPr>
          <w:rFonts w:cs="Arial"/>
          <w:sz w:val="22"/>
          <w:szCs w:val="22"/>
        </w:rPr>
        <w:lastRenderedPageBreak/>
        <w:t>becoming entitled to Medicare benefits (under Part A, Part B, or both), the employer must notify the Plan Administrator of the qualifying event.</w:t>
      </w:r>
    </w:p>
    <w:p w:rsidR="00E43276" w:rsidRPr="00156238" w:rsidRDefault="00107944" w:rsidP="00E43276">
      <w:pPr>
        <w:pStyle w:val="BodyTextIndent"/>
        <w:ind w:left="-810"/>
        <w:rPr>
          <w:rFonts w:cs="Arial"/>
          <w:sz w:val="22"/>
          <w:szCs w:val="22"/>
        </w:rPr>
      </w:pPr>
      <w:r>
        <w:rPr>
          <w:rFonts w:cs="Arial"/>
          <w:noProof/>
          <w:sz w:val="22"/>
          <w:szCs w:val="22"/>
        </w:rPr>
        <mc:AlternateContent>
          <mc:Choice Requires="wpg">
            <w:drawing>
              <wp:anchor distT="0" distB="0" distL="114300" distR="114300" simplePos="0" relativeHeight="251652608" behindDoc="0" locked="0" layoutInCell="1" allowOverlap="1">
                <wp:simplePos x="0" y="0"/>
                <wp:positionH relativeFrom="column">
                  <wp:posOffset>-529590</wp:posOffset>
                </wp:positionH>
                <wp:positionV relativeFrom="paragraph">
                  <wp:posOffset>-895350</wp:posOffset>
                </wp:positionV>
                <wp:extent cx="6896735" cy="571500"/>
                <wp:effectExtent l="0" t="0" r="0" b="0"/>
                <wp:wrapNone/>
                <wp:docPr id="24" name="Group 9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735" cy="571500"/>
                          <a:chOff x="700" y="244"/>
                          <a:chExt cx="10861" cy="900"/>
                        </a:xfrm>
                      </wpg:grpSpPr>
                      <wps:wsp>
                        <wps:cNvPr id="25" name="Text Box 980"/>
                        <wps:cNvSpPr txBox="1">
                          <a:spLocks noChangeArrowheads="1"/>
                        </wps:cNvSpPr>
                        <wps:spPr bwMode="auto">
                          <a:xfrm>
                            <a:off x="5621" y="244"/>
                            <a:ext cx="5940" cy="900"/>
                          </a:xfrm>
                          <a:prstGeom prst="rect">
                            <a:avLst/>
                          </a:prstGeom>
                          <a:solidFill>
                            <a:srgbClr val="00000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90E91" w:rsidRDefault="00190E91" w:rsidP="00BD2DB9">
                              <w:pPr>
                                <w:spacing w:line="180" w:lineRule="exact"/>
                                <w:jc w:val="center"/>
                                <w:rPr>
                                  <w:rFonts w:ascii="Verdana" w:hAnsi="Verdana"/>
                                  <w:b/>
                                  <w:color w:val="FFFFFF"/>
                                  <w:sz w:val="32"/>
                                  <w:szCs w:val="32"/>
                                </w:rPr>
                              </w:pPr>
                            </w:p>
                            <w:p w:rsidR="00190E91" w:rsidRDefault="00190E91" w:rsidP="00BD2DB9">
                              <w:pPr>
                                <w:jc w:val="center"/>
                                <w:rPr>
                                  <w:rFonts w:cs="Arial"/>
                                  <w:b/>
                                  <w:color w:val="FFFFFF"/>
                                  <w:sz w:val="32"/>
                                  <w:szCs w:val="32"/>
                                </w:rPr>
                              </w:pPr>
                              <w:r>
                                <w:rPr>
                                  <w:rFonts w:cs="Arial"/>
                                  <w:b/>
                                  <w:color w:val="FFFFFF"/>
                                  <w:sz w:val="32"/>
                                  <w:szCs w:val="32"/>
                                </w:rPr>
                                <w:t>COBRA RIGHTS NOTICE</w:t>
                              </w:r>
                            </w:p>
                            <w:p w:rsidR="00190E91" w:rsidRDefault="00190E91" w:rsidP="00BD2DB9">
                              <w:pPr>
                                <w:jc w:val="center"/>
                                <w:rPr>
                                  <w:rFonts w:cs="Arial"/>
                                  <w:b/>
                                  <w:color w:val="FFFFFF"/>
                                  <w:sz w:val="32"/>
                                  <w:szCs w:val="32"/>
                                </w:rPr>
                              </w:pPr>
                            </w:p>
                          </w:txbxContent>
                        </wps:txbx>
                        <wps:bodyPr rot="0" vert="horz" wrap="square" lIns="91440" tIns="45720" rIns="91440" bIns="45720" anchor="t" anchorCtr="0" upright="1">
                          <a:noAutofit/>
                        </wps:bodyPr>
                      </wps:wsp>
                      <wps:wsp>
                        <wps:cNvPr id="26" name="Line 981"/>
                        <wps:cNvCnPr>
                          <a:cxnSpLocks noChangeShapeType="1"/>
                        </wps:cNvCnPr>
                        <wps:spPr bwMode="auto">
                          <a:xfrm flipH="1" flipV="1">
                            <a:off x="700" y="1124"/>
                            <a:ext cx="4925" cy="3"/>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979" o:spid="_x0000_s1042" style="position:absolute;left:0;text-align:left;margin-left:-41.7pt;margin-top:-70.5pt;width:543.05pt;height:45pt;z-index:251652608" coordorigin="700,244" coordsize="10861,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">
                <v:shape id="Text Box 980" o:spid="_x0000_s1043" type="#_x0000_t202" style="position:absolute;left:5621;top:244;width:59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" fillcolor="black" stroked="f">
                  <v:textbox>
                    <w:txbxContent>
                      <w:p w:rsidR="00190E91" w:rsidRDefault="00190E91" w:rsidP="00BD2DB9">
                        <w:pPr>
                          <w:spacing w:line="180" w:lineRule="exact"/>
                          <w:jc w:val="center"/>
                          <w:rPr>
                            <w:rFonts w:ascii="Verdana" w:hAnsi="Verdana"/>
                            <w:b/>
                            <w:color w:val="FFFFFF"/>
                            <w:sz w:val="32"/>
                            <w:szCs w:val="32"/>
                          </w:rPr>
                        </w:pPr>
                      </w:p>
                      <w:p w:rsidR="00190E91" w:rsidRDefault="00190E91" w:rsidP="00BD2DB9">
                        <w:pPr>
                          <w:jc w:val="center"/>
                          <w:rPr>
                            <w:rFonts w:cs="Arial"/>
                            <w:b/>
                            <w:color w:val="FFFFFF"/>
                            <w:sz w:val="32"/>
                            <w:szCs w:val="32"/>
                          </w:rPr>
                        </w:pPr>
                        <w:r>
                          <w:rPr>
                            <w:rFonts w:cs="Arial"/>
                            <w:b/>
                            <w:color w:val="FFFFFF"/>
                            <w:sz w:val="32"/>
                            <w:szCs w:val="32"/>
                          </w:rPr>
                          <w:t>COBRA RIGHTS NOTICE</w:t>
                        </w:r>
                      </w:p>
                      <w:p w:rsidR="00190E91" w:rsidRDefault="00190E91" w:rsidP="00BD2DB9">
                        <w:pPr>
                          <w:jc w:val="center"/>
                          <w:rPr>
                            <w:rFonts w:cs="Arial"/>
                            <w:b/>
                            <w:color w:val="FFFFFF"/>
                            <w:sz w:val="32"/>
                            <w:szCs w:val="32"/>
                          </w:rPr>
                        </w:pPr>
                      </w:p>
                    </w:txbxContent>
                  </v:textbox>
                </v:shape>
                <v:line id="Line 981" o:spid="_x0000_s1044" style="position:absolute;flip:x y;visibility:visible;mso-wrap-style:square" from="700,1124" to="5625,1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" strokeweight="1.5pt"/>
              </v:group>
            </w:pict>
          </mc:Fallback>
        </mc:AlternateContent>
      </w:r>
    </w:p>
    <w:p w:rsidR="00E43276" w:rsidRPr="00156238" w:rsidRDefault="00E43276" w:rsidP="00E43276">
      <w:pPr>
        <w:pStyle w:val="BodyTextIndent"/>
        <w:ind w:left="-810"/>
        <w:rPr>
          <w:rFonts w:cs="Arial"/>
          <w:b/>
          <w:bCs/>
          <w:sz w:val="22"/>
          <w:szCs w:val="22"/>
        </w:rPr>
      </w:pPr>
      <w:r w:rsidRPr="00156238">
        <w:rPr>
          <w:rFonts w:cs="Arial"/>
          <w:b/>
          <w:bCs/>
          <w:sz w:val="22"/>
          <w:szCs w:val="22"/>
        </w:rPr>
        <w:t>You Must Give Notice of Some Qualifying Events</w:t>
      </w:r>
    </w:p>
    <w:p w:rsidR="001E1A3D" w:rsidRPr="001E1A3D" w:rsidRDefault="00E43276" w:rsidP="001E1A3D">
      <w:pPr>
        <w:tabs>
          <w:tab w:val="left" w:pos="9360"/>
        </w:tabs>
        <w:autoSpaceDE w:val="0"/>
        <w:autoSpaceDN w:val="0"/>
        <w:adjustRightInd w:val="0"/>
        <w:ind w:left="-810"/>
        <w:rPr>
          <w:rFonts w:cs="Arial"/>
          <w:b/>
          <w:color w:val="000000"/>
          <w:sz w:val="22"/>
          <w:szCs w:val="22"/>
        </w:rPr>
      </w:pPr>
      <w:r w:rsidRPr="00156238">
        <w:rPr>
          <w:rFonts w:cs="Arial"/>
          <w:b/>
          <w:bCs/>
          <w:sz w:val="22"/>
          <w:szCs w:val="22"/>
        </w:rPr>
        <w:t>For the other qualifying events (</w:t>
      </w:r>
      <w:r w:rsidRPr="00156238">
        <w:rPr>
          <w:rFonts w:cs="Arial"/>
          <w:b/>
          <w:bCs/>
          <w:sz w:val="22"/>
          <w:szCs w:val="22"/>
          <w:u w:val="single"/>
        </w:rPr>
        <w:t>divorce</w:t>
      </w:r>
      <w:r w:rsidRPr="00156238">
        <w:rPr>
          <w:rFonts w:cs="Arial"/>
          <w:b/>
          <w:bCs/>
          <w:sz w:val="22"/>
          <w:szCs w:val="22"/>
        </w:rPr>
        <w:t xml:space="preserve"> or </w:t>
      </w:r>
      <w:r w:rsidRPr="00156238">
        <w:rPr>
          <w:rFonts w:cs="Arial"/>
          <w:b/>
          <w:bCs/>
          <w:sz w:val="22"/>
          <w:szCs w:val="22"/>
          <w:u w:val="single"/>
        </w:rPr>
        <w:t>legal separation</w:t>
      </w:r>
      <w:r w:rsidRPr="00156238">
        <w:rPr>
          <w:rFonts w:cs="Arial"/>
          <w:b/>
          <w:bCs/>
          <w:sz w:val="22"/>
          <w:szCs w:val="22"/>
        </w:rPr>
        <w:t xml:space="preserve"> of the employee and spouse or a </w:t>
      </w:r>
      <w:r w:rsidRPr="00156238">
        <w:rPr>
          <w:rFonts w:cs="Arial"/>
          <w:b/>
          <w:bCs/>
          <w:sz w:val="22"/>
          <w:szCs w:val="22"/>
          <w:u w:val="single"/>
        </w:rPr>
        <w:t>dependent child’s losing eligibility for coverage</w:t>
      </w:r>
      <w:r w:rsidRPr="00156238">
        <w:rPr>
          <w:rFonts w:cs="Arial"/>
          <w:b/>
          <w:bCs/>
          <w:sz w:val="22"/>
          <w:szCs w:val="22"/>
        </w:rPr>
        <w:t xml:space="preserve"> as a dependent child), you must notify the Plan Administrator within 60 days</w:t>
      </w:r>
      <w:r w:rsidR="001E1A3D">
        <w:rPr>
          <w:rFonts w:cs="Arial"/>
          <w:b/>
          <w:bCs/>
          <w:sz w:val="22"/>
          <w:szCs w:val="22"/>
        </w:rPr>
        <w:t xml:space="preserve"> </w:t>
      </w:r>
      <w:r w:rsidRPr="00156238">
        <w:rPr>
          <w:rFonts w:cs="Arial"/>
          <w:b/>
          <w:bCs/>
          <w:sz w:val="22"/>
          <w:szCs w:val="22"/>
        </w:rPr>
        <w:t xml:space="preserve">after the qualifying event occurs.  You must provide this notice to: </w:t>
      </w:r>
      <w:r w:rsidR="001E1A3D">
        <w:rPr>
          <w:rFonts w:cs="Arial"/>
          <w:b/>
          <w:color w:val="000000"/>
          <w:sz w:val="22"/>
          <w:szCs w:val="22"/>
        </w:rPr>
        <w:t>Name of Entity</w:t>
      </w:r>
      <w:r w:rsidR="001E1A3D" w:rsidRPr="001E1A3D">
        <w:rPr>
          <w:rFonts w:cs="Arial"/>
          <w:b/>
          <w:color w:val="000000"/>
          <w:sz w:val="22"/>
          <w:szCs w:val="22"/>
        </w:rPr>
        <w:t>: Southern Methodist University</w:t>
      </w:r>
    </w:p>
    <w:p w:rsidR="001E1A3D" w:rsidRPr="001E1A3D" w:rsidRDefault="001E1A3D" w:rsidP="001E1A3D">
      <w:pPr>
        <w:autoSpaceDE w:val="0"/>
        <w:autoSpaceDN w:val="0"/>
        <w:adjustRightInd w:val="0"/>
        <w:ind w:left="-810" w:right="2340"/>
        <w:rPr>
          <w:rFonts w:cs="Arial"/>
          <w:b/>
          <w:color w:val="000000"/>
          <w:sz w:val="22"/>
          <w:szCs w:val="22"/>
        </w:rPr>
      </w:pPr>
      <w:r w:rsidRPr="001E1A3D">
        <w:rPr>
          <w:rFonts w:cs="Arial"/>
          <w:b/>
          <w:color w:val="000000"/>
          <w:sz w:val="22"/>
          <w:szCs w:val="22"/>
        </w:rPr>
        <w:t>Contact/Office: Department of Human Resources</w:t>
      </w:r>
    </w:p>
    <w:p w:rsidR="001E1A3D" w:rsidRPr="001E1A3D" w:rsidRDefault="001E1A3D" w:rsidP="001E1A3D">
      <w:pPr>
        <w:autoSpaceDE w:val="0"/>
        <w:autoSpaceDN w:val="0"/>
        <w:adjustRightInd w:val="0"/>
        <w:ind w:left="-810" w:right="2340"/>
        <w:rPr>
          <w:rFonts w:cs="Arial"/>
          <w:b/>
          <w:color w:val="000000"/>
          <w:sz w:val="22"/>
          <w:szCs w:val="22"/>
        </w:rPr>
      </w:pPr>
      <w:r w:rsidRPr="001E1A3D">
        <w:rPr>
          <w:rFonts w:cs="Arial"/>
          <w:b/>
          <w:color w:val="000000"/>
          <w:sz w:val="22"/>
          <w:szCs w:val="22"/>
        </w:rPr>
        <w:t>Addr</w:t>
      </w:r>
      <w:r w:rsidR="006D1605">
        <w:rPr>
          <w:rFonts w:cs="Arial"/>
          <w:b/>
          <w:color w:val="000000"/>
          <w:sz w:val="22"/>
          <w:szCs w:val="22"/>
        </w:rPr>
        <w:t>ess: P.O. Box 750232, Dallas, Texas</w:t>
      </w:r>
      <w:r w:rsidRPr="001E1A3D">
        <w:rPr>
          <w:rFonts w:cs="Arial"/>
          <w:b/>
          <w:color w:val="000000"/>
          <w:sz w:val="22"/>
          <w:szCs w:val="22"/>
        </w:rPr>
        <w:t xml:space="preserve"> 75275-0232</w:t>
      </w:r>
    </w:p>
    <w:p w:rsidR="001E1A3D" w:rsidRPr="001E1A3D" w:rsidRDefault="001E1A3D" w:rsidP="001E1A3D">
      <w:pPr>
        <w:autoSpaceDE w:val="0"/>
        <w:autoSpaceDN w:val="0"/>
        <w:adjustRightInd w:val="0"/>
        <w:ind w:left="-810" w:right="2340"/>
        <w:rPr>
          <w:rFonts w:cs="Arial"/>
          <w:b/>
          <w:color w:val="000000"/>
          <w:sz w:val="22"/>
          <w:szCs w:val="22"/>
        </w:rPr>
      </w:pPr>
      <w:r w:rsidRPr="001E1A3D">
        <w:rPr>
          <w:rFonts w:cs="Arial"/>
          <w:b/>
          <w:sz w:val="22"/>
          <w:szCs w:val="22"/>
        </w:rPr>
        <w:t>Phone Number: 214-768-3311</w:t>
      </w:r>
    </w:p>
    <w:p w:rsidR="00E43276" w:rsidRPr="00156238" w:rsidRDefault="00E43276" w:rsidP="009C1A53">
      <w:pPr>
        <w:pStyle w:val="BodyTextIndent"/>
        <w:ind w:left="0"/>
        <w:rPr>
          <w:rFonts w:cs="Arial"/>
          <w:b/>
          <w:bCs/>
          <w:sz w:val="22"/>
          <w:szCs w:val="22"/>
        </w:rPr>
      </w:pPr>
    </w:p>
    <w:p w:rsidR="00E43276" w:rsidRPr="00156238" w:rsidRDefault="006D1605" w:rsidP="00E43276">
      <w:pPr>
        <w:pStyle w:val="BodyTextIndent"/>
        <w:ind w:left="-810"/>
        <w:rPr>
          <w:rFonts w:cs="Arial"/>
          <w:b/>
          <w:bCs/>
          <w:sz w:val="22"/>
          <w:szCs w:val="22"/>
        </w:rPr>
      </w:pPr>
      <w:r>
        <w:rPr>
          <w:rFonts w:cs="Arial"/>
          <w:b/>
          <w:bCs/>
          <w:sz w:val="22"/>
          <w:szCs w:val="22"/>
        </w:rPr>
        <w:t>HOW IS COBRA COVERGE PROVIDED</w:t>
      </w:r>
      <w:r w:rsidR="00E43276" w:rsidRPr="00156238">
        <w:rPr>
          <w:rFonts w:cs="Arial"/>
          <w:b/>
          <w:bCs/>
          <w:sz w:val="22"/>
          <w:szCs w:val="22"/>
        </w:rPr>
        <w:t>?</w:t>
      </w:r>
    </w:p>
    <w:p w:rsidR="00E43276" w:rsidRPr="00156238" w:rsidRDefault="00E43276" w:rsidP="00E43276">
      <w:pPr>
        <w:pStyle w:val="BodyTextIndent"/>
        <w:ind w:left="-810"/>
        <w:rPr>
          <w:rFonts w:cs="Arial"/>
          <w:sz w:val="22"/>
          <w:szCs w:val="22"/>
        </w:rPr>
      </w:pPr>
      <w:r w:rsidRPr="00156238">
        <w:rPr>
          <w:rFonts w:cs="Arial"/>
          <w:sz w:val="22"/>
          <w:szCs w:val="22"/>
        </w:rPr>
        <w:t>Once the Plan Administrator receives notice that a qualifying event has occurred, COBRA continuation coverage will be offered to each o</w:t>
      </w:r>
      <w:r w:rsidR="00856B8F">
        <w:rPr>
          <w:rFonts w:cs="Arial"/>
          <w:sz w:val="22"/>
          <w:szCs w:val="22"/>
        </w:rPr>
        <w:t xml:space="preserve">f the qualified beneficiaries. </w:t>
      </w:r>
      <w:r w:rsidRPr="00156238">
        <w:rPr>
          <w:rFonts w:cs="Arial"/>
          <w:sz w:val="22"/>
          <w:szCs w:val="22"/>
        </w:rPr>
        <w:t>Each qualified beneficiary will have an independent right to elec</w:t>
      </w:r>
      <w:r w:rsidR="00856B8F">
        <w:rPr>
          <w:rFonts w:cs="Arial"/>
          <w:sz w:val="22"/>
          <w:szCs w:val="22"/>
        </w:rPr>
        <w:t xml:space="preserve">t COBRA continuation coverage. </w:t>
      </w:r>
      <w:r w:rsidRPr="00156238">
        <w:rPr>
          <w:rFonts w:cs="Arial"/>
          <w:sz w:val="22"/>
          <w:szCs w:val="22"/>
        </w:rPr>
        <w:t xml:space="preserve">Covered employees may elect COBRA continuation coverage on behalf of their spouses, and parents may elect COBRA continuation coverage on behalf of their children.  </w:t>
      </w:r>
    </w:p>
    <w:p w:rsidR="00E43276" w:rsidRPr="00156238" w:rsidRDefault="00E43276" w:rsidP="00E43276">
      <w:pPr>
        <w:pStyle w:val="BodyTextIndent"/>
        <w:ind w:left="-810"/>
        <w:rPr>
          <w:rFonts w:cs="Arial"/>
          <w:sz w:val="22"/>
          <w:szCs w:val="22"/>
        </w:rPr>
      </w:pPr>
    </w:p>
    <w:p w:rsidR="00E43276" w:rsidRPr="00156238" w:rsidRDefault="00E43276" w:rsidP="00E43276">
      <w:pPr>
        <w:pStyle w:val="BodyTextIndent"/>
        <w:ind w:left="-810"/>
        <w:rPr>
          <w:rFonts w:cs="Arial"/>
          <w:sz w:val="22"/>
          <w:szCs w:val="22"/>
        </w:rPr>
      </w:pPr>
      <w:r w:rsidRPr="00156238">
        <w:rPr>
          <w:rFonts w:cs="Arial"/>
          <w:sz w:val="22"/>
          <w:szCs w:val="22"/>
        </w:rPr>
        <w:t>COBRA continuation coverage is a tempo</w:t>
      </w:r>
      <w:r w:rsidR="00856B8F">
        <w:rPr>
          <w:rFonts w:cs="Arial"/>
          <w:sz w:val="22"/>
          <w:szCs w:val="22"/>
        </w:rPr>
        <w:t xml:space="preserve">rary continuation of coverage. </w:t>
      </w:r>
      <w:r w:rsidRPr="00156238">
        <w:rPr>
          <w:rFonts w:cs="Arial"/>
          <w:sz w:val="22"/>
          <w:szCs w:val="22"/>
        </w:rPr>
        <w:t xml:space="preserve">When the qualifying event is the death of the employee, the employee's becoming entitled to Medicare benefits (under Part A, Part B, or both), your divorce or legal separation, or a dependent child's losing eligibility as a dependent child, COBRA continuation coverage lasts </w:t>
      </w:r>
      <w:r w:rsidR="00856B8F">
        <w:rPr>
          <w:rFonts w:cs="Arial"/>
          <w:sz w:val="22"/>
          <w:szCs w:val="22"/>
        </w:rPr>
        <w:t>for up to a total of 36 months.</w:t>
      </w:r>
      <w:r w:rsidRPr="00156238">
        <w:rPr>
          <w:rFonts w:cs="Arial"/>
          <w:sz w:val="22"/>
          <w:szCs w:val="22"/>
        </w:rPr>
        <w:t xml:space="preserve"> When the qualifying event is the end of employment or reduction of the employee's hours of employment, and the employee became entitled to Medicare benefits less than 18 months before the qualifying event, COBRA continuation coverage for qualified beneficiaries other than the employee lasts until 36 months after th</w:t>
      </w:r>
      <w:r w:rsidR="00856B8F">
        <w:rPr>
          <w:rFonts w:cs="Arial"/>
          <w:sz w:val="22"/>
          <w:szCs w:val="22"/>
        </w:rPr>
        <w:t>e date of Medicare entitlement.</w:t>
      </w:r>
      <w:r w:rsidRPr="00156238">
        <w:rPr>
          <w:rFonts w:cs="Arial"/>
          <w:sz w:val="22"/>
          <w:szCs w:val="22"/>
        </w:rPr>
        <w:t xml:space="preserve"> For example, if a covered employee becomes entitled to Medicare 8 months before the date on which his employment terminates, COBRA continuation coverage for his spouse and children can last up to 36 months after the date of Medicare entitlement, which is equal to 28 months after the date of the qualifying eve</w:t>
      </w:r>
      <w:r w:rsidR="00856B8F">
        <w:rPr>
          <w:rFonts w:cs="Arial"/>
          <w:sz w:val="22"/>
          <w:szCs w:val="22"/>
        </w:rPr>
        <w:t xml:space="preserve">nt (36 months minus 8 months). </w:t>
      </w:r>
      <w:r w:rsidRPr="00156238">
        <w:rPr>
          <w:rFonts w:cs="Arial"/>
          <w:sz w:val="22"/>
          <w:szCs w:val="22"/>
        </w:rPr>
        <w:t>Otherwise, when the qualifying event is the end of employment or reduction of the employee’s hours of employment, COBRA continuation coverage generally lasts for on</w:t>
      </w:r>
      <w:r w:rsidR="00856B8F">
        <w:rPr>
          <w:rFonts w:cs="Arial"/>
          <w:sz w:val="22"/>
          <w:szCs w:val="22"/>
        </w:rPr>
        <w:t xml:space="preserve">ly up to a total of 18 months. </w:t>
      </w:r>
      <w:r w:rsidRPr="00156238">
        <w:rPr>
          <w:rFonts w:cs="Arial"/>
          <w:sz w:val="22"/>
          <w:szCs w:val="22"/>
        </w:rPr>
        <w:t xml:space="preserve">There are two ways in which this 18-month period of COBRA continuation coverage can be extended.  </w:t>
      </w:r>
    </w:p>
    <w:p w:rsidR="00BD2DB9" w:rsidRDefault="00BD2DB9" w:rsidP="00E43276">
      <w:pPr>
        <w:pStyle w:val="BodyTextIndent"/>
        <w:ind w:left="-810"/>
        <w:rPr>
          <w:rFonts w:cs="Arial"/>
          <w:b/>
          <w:bCs/>
          <w:i/>
          <w:iCs/>
          <w:sz w:val="22"/>
          <w:szCs w:val="22"/>
        </w:rPr>
      </w:pPr>
    </w:p>
    <w:p w:rsidR="00E43276" w:rsidRPr="00156238" w:rsidRDefault="00E43276" w:rsidP="00E43276">
      <w:pPr>
        <w:pStyle w:val="BodyTextIndent"/>
        <w:ind w:left="-810"/>
        <w:rPr>
          <w:rFonts w:cs="Arial"/>
          <w:b/>
          <w:bCs/>
          <w:i/>
          <w:iCs/>
          <w:sz w:val="22"/>
          <w:szCs w:val="22"/>
        </w:rPr>
      </w:pPr>
      <w:r w:rsidRPr="00156238">
        <w:rPr>
          <w:rFonts w:cs="Arial"/>
          <w:b/>
          <w:bCs/>
          <w:i/>
          <w:iCs/>
          <w:sz w:val="22"/>
          <w:szCs w:val="22"/>
        </w:rPr>
        <w:t>Disability extension of 18-month period of continuation coverage</w:t>
      </w:r>
    </w:p>
    <w:p w:rsidR="00E43276" w:rsidRPr="00156238" w:rsidRDefault="00E43276" w:rsidP="00E43276">
      <w:pPr>
        <w:pStyle w:val="BodyTextIndent"/>
        <w:ind w:left="-810"/>
        <w:rPr>
          <w:rFonts w:cs="Arial"/>
          <w:i/>
          <w:iCs/>
          <w:sz w:val="22"/>
          <w:szCs w:val="22"/>
        </w:rPr>
      </w:pPr>
      <w:r w:rsidRPr="00156238">
        <w:rPr>
          <w:rFonts w:cs="Arial"/>
          <w:sz w:val="22"/>
          <w:szCs w:val="22"/>
        </w:rPr>
        <w:t>If you or anyone in your family covered under the Plan is determined by the Social Security Administration to be disabled and you notify the Plan Administrator in a timely fashion, you and your entire family may be entitled to receive up to an additional 11 months of COBRA continuation coverage, for</w:t>
      </w:r>
      <w:r w:rsidR="00856B8F">
        <w:rPr>
          <w:rFonts w:cs="Arial"/>
          <w:sz w:val="22"/>
          <w:szCs w:val="22"/>
        </w:rPr>
        <w:t xml:space="preserve"> a total maximum of 29 months. </w:t>
      </w:r>
      <w:r w:rsidRPr="00156238">
        <w:rPr>
          <w:rFonts w:cs="Arial"/>
          <w:sz w:val="22"/>
          <w:szCs w:val="22"/>
        </w:rPr>
        <w:t xml:space="preserve">The disability would have to have started at some time before the 60th day of COBRA continuation coverage and must last at least until the end of the 18-month period of continuation coverage.  </w:t>
      </w:r>
    </w:p>
    <w:p w:rsidR="00E43276" w:rsidRPr="00156238" w:rsidRDefault="00E43276" w:rsidP="00E43276">
      <w:pPr>
        <w:pStyle w:val="BodyTextIndent"/>
        <w:ind w:left="-810"/>
        <w:rPr>
          <w:rFonts w:cs="Arial"/>
          <w:b/>
          <w:bCs/>
          <w:i/>
          <w:iCs/>
          <w:sz w:val="22"/>
          <w:szCs w:val="22"/>
        </w:rPr>
      </w:pPr>
    </w:p>
    <w:p w:rsidR="00E43276" w:rsidRPr="00156238" w:rsidRDefault="00E43276" w:rsidP="00E43276">
      <w:pPr>
        <w:pStyle w:val="BodyTextIndent"/>
        <w:ind w:left="-810"/>
        <w:rPr>
          <w:rFonts w:cs="Arial"/>
          <w:b/>
          <w:bCs/>
          <w:i/>
          <w:iCs/>
          <w:sz w:val="22"/>
          <w:szCs w:val="22"/>
        </w:rPr>
      </w:pPr>
      <w:r w:rsidRPr="00156238">
        <w:rPr>
          <w:rFonts w:cs="Arial"/>
          <w:b/>
          <w:bCs/>
          <w:i/>
          <w:iCs/>
          <w:sz w:val="22"/>
          <w:szCs w:val="22"/>
        </w:rPr>
        <w:t>Second qualifying event extension of 18-month period of continuation coverage</w:t>
      </w:r>
    </w:p>
    <w:p w:rsidR="00E43276" w:rsidRPr="00156238" w:rsidRDefault="00E43276" w:rsidP="00E43276">
      <w:pPr>
        <w:pStyle w:val="BodyTextIndent"/>
        <w:ind w:left="-810"/>
        <w:rPr>
          <w:rFonts w:cs="Arial"/>
          <w:sz w:val="22"/>
          <w:szCs w:val="22"/>
        </w:rPr>
      </w:pPr>
      <w:r w:rsidRPr="00156238">
        <w:rPr>
          <w:rFonts w:cs="Arial"/>
          <w:sz w:val="22"/>
          <w:szCs w:val="22"/>
        </w:rPr>
        <w:t xml:space="preserve">If your family experiences another qualifying event while receiving 18 months of COBRA continuation coverage, the spouse and dependent children in your family can get up to 18 additional months of COBRA continuation coverage, for a maximum of 36 months, if notice of the second qualifying event </w:t>
      </w:r>
      <w:r w:rsidR="00856B8F">
        <w:rPr>
          <w:rFonts w:cs="Arial"/>
          <w:sz w:val="22"/>
          <w:szCs w:val="22"/>
        </w:rPr>
        <w:t xml:space="preserve">is properly given to the Plan. </w:t>
      </w:r>
      <w:r w:rsidRPr="00156238">
        <w:rPr>
          <w:rFonts w:cs="Arial"/>
          <w:sz w:val="22"/>
          <w:szCs w:val="22"/>
        </w:rPr>
        <w:t>This extension may be available to the spouse and any dependent children receiving continuation coverage if the employee or former employee dies, becomes entitled to Medicare benefits (under Part A, Part B, or both), or gets divorced or legally separated, or if the dependent child stops being eligible under the Plan as a dependent child, but only if the event would have caused the spouse or dependent child to lose coverage under the Plan had the first qualifying event not occurred.</w:t>
      </w:r>
    </w:p>
    <w:p w:rsidR="00E43276" w:rsidRDefault="00E43276" w:rsidP="00E43276">
      <w:pPr>
        <w:pStyle w:val="BodyTextIndent"/>
        <w:ind w:left="-810"/>
        <w:rPr>
          <w:rFonts w:cs="Arial"/>
          <w:b/>
          <w:bCs/>
          <w:sz w:val="22"/>
          <w:szCs w:val="22"/>
          <w:u w:val="single"/>
        </w:rPr>
      </w:pPr>
    </w:p>
    <w:p w:rsidR="00E43276" w:rsidRPr="001E1A3D" w:rsidRDefault="00107944" w:rsidP="00E43276">
      <w:pPr>
        <w:pStyle w:val="BodyTextIndent"/>
        <w:ind w:left="-810"/>
        <w:rPr>
          <w:rFonts w:cs="Arial"/>
          <w:b/>
          <w:bCs/>
          <w:sz w:val="22"/>
          <w:szCs w:val="22"/>
        </w:rPr>
      </w:pPr>
      <w:r>
        <w:rPr>
          <w:rFonts w:cs="Arial"/>
          <w:b/>
          <w:bCs/>
          <w:noProof/>
          <w:sz w:val="22"/>
          <w:szCs w:val="22"/>
        </w:rPr>
        <w:lastRenderedPageBreak/>
        <mc:AlternateContent>
          <mc:Choice Requires="wpg">
            <w:drawing>
              <wp:anchor distT="0" distB="0" distL="114300" distR="114300" simplePos="0" relativeHeight="251653632" behindDoc="0" locked="0" layoutInCell="1" allowOverlap="1">
                <wp:simplePos x="0" y="0"/>
                <wp:positionH relativeFrom="column">
                  <wp:posOffset>-539115</wp:posOffset>
                </wp:positionH>
                <wp:positionV relativeFrom="paragraph">
                  <wp:posOffset>-574040</wp:posOffset>
                </wp:positionV>
                <wp:extent cx="6896735" cy="571500"/>
                <wp:effectExtent l="0" t="0" r="0" b="0"/>
                <wp:wrapNone/>
                <wp:docPr id="21" name="Group 9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735" cy="571500"/>
                          <a:chOff x="700" y="244"/>
                          <a:chExt cx="10861" cy="900"/>
                        </a:xfrm>
                      </wpg:grpSpPr>
                      <wps:wsp>
                        <wps:cNvPr id="22" name="Text Box 983"/>
                        <wps:cNvSpPr txBox="1">
                          <a:spLocks noChangeArrowheads="1"/>
                        </wps:cNvSpPr>
                        <wps:spPr bwMode="auto">
                          <a:xfrm>
                            <a:off x="5621" y="244"/>
                            <a:ext cx="5940" cy="900"/>
                          </a:xfrm>
                          <a:prstGeom prst="rect">
                            <a:avLst/>
                          </a:prstGeom>
                          <a:solidFill>
                            <a:srgbClr val="00000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90E91" w:rsidRDefault="00190E91" w:rsidP="00BD2DB9">
                              <w:pPr>
                                <w:spacing w:line="180" w:lineRule="exact"/>
                                <w:jc w:val="center"/>
                                <w:rPr>
                                  <w:rFonts w:ascii="Verdana" w:hAnsi="Verdana"/>
                                  <w:b/>
                                  <w:color w:val="FFFFFF"/>
                                  <w:sz w:val="32"/>
                                  <w:szCs w:val="32"/>
                                </w:rPr>
                              </w:pPr>
                            </w:p>
                            <w:p w:rsidR="00190E91" w:rsidRDefault="00190E91" w:rsidP="00BD2DB9">
                              <w:pPr>
                                <w:jc w:val="center"/>
                                <w:rPr>
                                  <w:rFonts w:cs="Arial"/>
                                  <w:b/>
                                  <w:color w:val="FFFFFF"/>
                                  <w:sz w:val="32"/>
                                  <w:szCs w:val="32"/>
                                </w:rPr>
                              </w:pPr>
                              <w:r>
                                <w:rPr>
                                  <w:rFonts w:cs="Arial"/>
                                  <w:b/>
                                  <w:color w:val="FFFFFF"/>
                                  <w:sz w:val="32"/>
                                  <w:szCs w:val="32"/>
                                </w:rPr>
                                <w:t>COBRA RIGHTS NOTICE</w:t>
                              </w:r>
                            </w:p>
                            <w:p w:rsidR="00190E91" w:rsidRDefault="00190E91" w:rsidP="00BD2DB9">
                              <w:pPr>
                                <w:jc w:val="center"/>
                                <w:rPr>
                                  <w:rFonts w:cs="Arial"/>
                                  <w:b/>
                                  <w:color w:val="FFFFFF"/>
                                  <w:sz w:val="32"/>
                                  <w:szCs w:val="32"/>
                                </w:rPr>
                              </w:pPr>
                            </w:p>
                          </w:txbxContent>
                        </wps:txbx>
                        <wps:bodyPr rot="0" vert="horz" wrap="square" lIns="91440" tIns="45720" rIns="91440" bIns="45720" anchor="t" anchorCtr="0" upright="1">
                          <a:noAutofit/>
                        </wps:bodyPr>
                      </wps:wsp>
                      <wps:wsp>
                        <wps:cNvPr id="23" name="Line 984"/>
                        <wps:cNvCnPr>
                          <a:cxnSpLocks noChangeShapeType="1"/>
                        </wps:cNvCnPr>
                        <wps:spPr bwMode="auto">
                          <a:xfrm flipH="1" flipV="1">
                            <a:off x="700" y="1124"/>
                            <a:ext cx="4925" cy="3"/>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982" o:spid="_x0000_s1045" style="position:absolute;left:0;text-align:left;margin-left:-42.45pt;margin-top:-45.2pt;width:543.05pt;height:45pt;z-index:251653632" coordorigin="700,244" coordsize="10861,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">
                <v:shape id="Text Box 983" o:spid="_x0000_s1046" type="#_x0000_t202" style="position:absolute;left:5621;top:244;width:59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" fillcolor="black" stroked="f">
                  <v:textbox>
                    <w:txbxContent>
                      <w:p w:rsidR="00190E91" w:rsidRDefault="00190E91" w:rsidP="00BD2DB9">
                        <w:pPr>
                          <w:spacing w:line="180" w:lineRule="exact"/>
                          <w:jc w:val="center"/>
                          <w:rPr>
                            <w:rFonts w:ascii="Verdana" w:hAnsi="Verdana"/>
                            <w:b/>
                            <w:color w:val="FFFFFF"/>
                            <w:sz w:val="32"/>
                            <w:szCs w:val="32"/>
                          </w:rPr>
                        </w:pPr>
                      </w:p>
                      <w:p w:rsidR="00190E91" w:rsidRDefault="00190E91" w:rsidP="00BD2DB9">
                        <w:pPr>
                          <w:jc w:val="center"/>
                          <w:rPr>
                            <w:rFonts w:cs="Arial"/>
                            <w:b/>
                            <w:color w:val="FFFFFF"/>
                            <w:sz w:val="32"/>
                            <w:szCs w:val="32"/>
                          </w:rPr>
                        </w:pPr>
                        <w:r>
                          <w:rPr>
                            <w:rFonts w:cs="Arial"/>
                            <w:b/>
                            <w:color w:val="FFFFFF"/>
                            <w:sz w:val="32"/>
                            <w:szCs w:val="32"/>
                          </w:rPr>
                          <w:t>COBRA RIGHTS NOTICE</w:t>
                        </w:r>
                      </w:p>
                      <w:p w:rsidR="00190E91" w:rsidRDefault="00190E91" w:rsidP="00BD2DB9">
                        <w:pPr>
                          <w:jc w:val="center"/>
                          <w:rPr>
                            <w:rFonts w:cs="Arial"/>
                            <w:b/>
                            <w:color w:val="FFFFFF"/>
                            <w:sz w:val="32"/>
                            <w:szCs w:val="32"/>
                          </w:rPr>
                        </w:pPr>
                      </w:p>
                    </w:txbxContent>
                  </v:textbox>
                </v:shape>
                <v:line id="Line 984" o:spid="_x0000_s1047" style="position:absolute;flip:x y;visibility:visible;mso-wrap-style:square" from="700,1124" to="5625,1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" strokeweight="1.5pt"/>
              </v:group>
            </w:pict>
          </mc:Fallback>
        </mc:AlternateContent>
      </w:r>
      <w:r w:rsidR="006D1605">
        <w:rPr>
          <w:rFonts w:cs="Arial"/>
          <w:b/>
          <w:bCs/>
          <w:noProof/>
          <w:sz w:val="22"/>
          <w:szCs w:val="22"/>
        </w:rPr>
        <w:t>IF YOU HAVE QUESTIONS</w:t>
      </w:r>
    </w:p>
    <w:p w:rsidR="00E43276" w:rsidRPr="00156238" w:rsidRDefault="00E43276" w:rsidP="00E43276">
      <w:pPr>
        <w:pStyle w:val="BodyTextIndent"/>
        <w:ind w:left="-810"/>
        <w:rPr>
          <w:rFonts w:cs="Arial"/>
          <w:sz w:val="22"/>
          <w:szCs w:val="22"/>
        </w:rPr>
      </w:pPr>
      <w:r w:rsidRPr="00156238">
        <w:rPr>
          <w:rFonts w:cs="Arial"/>
          <w:sz w:val="22"/>
          <w:szCs w:val="22"/>
        </w:rPr>
        <w:t xml:space="preserve">Questions concerning your </w:t>
      </w:r>
      <w:proofErr w:type="gramStart"/>
      <w:r w:rsidRPr="00156238">
        <w:rPr>
          <w:rFonts w:cs="Arial"/>
          <w:sz w:val="22"/>
          <w:szCs w:val="22"/>
        </w:rPr>
        <w:t>Plan</w:t>
      </w:r>
      <w:proofErr w:type="gramEnd"/>
      <w:r w:rsidRPr="00156238">
        <w:rPr>
          <w:rFonts w:cs="Arial"/>
          <w:sz w:val="22"/>
          <w:szCs w:val="22"/>
        </w:rPr>
        <w:t xml:space="preserve"> or your COBRA continuation coverage rights should be addressed to the contact</w:t>
      </w:r>
      <w:r w:rsidR="00856B8F">
        <w:rPr>
          <w:rFonts w:cs="Arial"/>
          <w:sz w:val="22"/>
          <w:szCs w:val="22"/>
        </w:rPr>
        <w:t xml:space="preserve"> or contacts identified below. </w:t>
      </w:r>
      <w:r w:rsidRPr="00156238">
        <w:rPr>
          <w:rFonts w:cs="Arial"/>
          <w:sz w:val="22"/>
          <w:szCs w:val="22"/>
        </w:rPr>
        <w:t xml:space="preserve">For more information about your rights under ERISA, including COBRA, the Health Insurance Portability and Accountability Act (HIPAA), and other laws affecting group health plans, contact the nearest Regional or District Office of the U.S. Department of Labor’s Employee Benefits Security Administration (EBSA) in your area or visit the EBSA website at www.dol.gov/ebsa.  (Addresses and phone numbers of Regional and District EBSA Offices are available through EBSA’s website.) </w:t>
      </w:r>
    </w:p>
    <w:p w:rsidR="00E43276" w:rsidRPr="00156238" w:rsidRDefault="00E43276" w:rsidP="00E43276">
      <w:pPr>
        <w:pStyle w:val="BodyTextIndent"/>
        <w:ind w:left="-810"/>
        <w:rPr>
          <w:rFonts w:cs="Arial"/>
          <w:b/>
          <w:bCs/>
          <w:sz w:val="22"/>
          <w:szCs w:val="22"/>
          <w:u w:val="single"/>
        </w:rPr>
      </w:pPr>
    </w:p>
    <w:p w:rsidR="00E43276" w:rsidRPr="001E1A3D" w:rsidRDefault="006D1605" w:rsidP="00E43276">
      <w:pPr>
        <w:pStyle w:val="BodyTextIndent"/>
        <w:ind w:left="-810"/>
        <w:rPr>
          <w:rFonts w:cs="Arial"/>
          <w:b/>
          <w:bCs/>
          <w:sz w:val="22"/>
          <w:szCs w:val="22"/>
        </w:rPr>
      </w:pPr>
      <w:r>
        <w:rPr>
          <w:rFonts w:cs="Arial"/>
          <w:b/>
          <w:bCs/>
          <w:sz w:val="22"/>
          <w:szCs w:val="22"/>
        </w:rPr>
        <w:t>KEEP YOUR PLAN INFORMED OF ADDRESS CHANGES</w:t>
      </w:r>
    </w:p>
    <w:p w:rsidR="00E43276" w:rsidRPr="00156238" w:rsidRDefault="00E43276" w:rsidP="00E43276">
      <w:pPr>
        <w:ind w:left="-810"/>
        <w:rPr>
          <w:rFonts w:cs="Arial"/>
          <w:sz w:val="22"/>
          <w:szCs w:val="22"/>
        </w:rPr>
      </w:pPr>
      <w:proofErr w:type="gramStart"/>
      <w:r w:rsidRPr="00156238">
        <w:rPr>
          <w:rFonts w:cs="Arial"/>
          <w:sz w:val="22"/>
          <w:szCs w:val="22"/>
        </w:rPr>
        <w:t>In order to</w:t>
      </w:r>
      <w:proofErr w:type="gramEnd"/>
      <w:r w:rsidRPr="00156238">
        <w:rPr>
          <w:rFonts w:cs="Arial"/>
          <w:sz w:val="22"/>
          <w:szCs w:val="22"/>
        </w:rPr>
        <w:t xml:space="preserve"> protect your family’s rights, you should keep the Plan Administrator informed of any changes in the addresses of family members.</w:t>
      </w:r>
      <w:r w:rsidRPr="00156238">
        <w:rPr>
          <w:rFonts w:cs="Arial"/>
          <w:b/>
          <w:bCs/>
          <w:sz w:val="22"/>
          <w:szCs w:val="22"/>
        </w:rPr>
        <w:t xml:space="preserve"> </w:t>
      </w:r>
      <w:r w:rsidRPr="00156238">
        <w:rPr>
          <w:rFonts w:cs="Arial"/>
          <w:sz w:val="22"/>
          <w:szCs w:val="22"/>
        </w:rPr>
        <w:t>You should also keep a copy, for your records, of any notices you send to the Plan Administrator.</w:t>
      </w:r>
    </w:p>
    <w:p w:rsidR="00E43276" w:rsidRPr="001E1A3D" w:rsidRDefault="00E43276" w:rsidP="00E43276">
      <w:pPr>
        <w:ind w:left="-810"/>
        <w:rPr>
          <w:rFonts w:cs="Arial"/>
          <w:sz w:val="22"/>
          <w:szCs w:val="22"/>
        </w:rPr>
      </w:pPr>
    </w:p>
    <w:p w:rsidR="00E43276" w:rsidRPr="001E1A3D" w:rsidRDefault="006D1605" w:rsidP="00E43276">
      <w:pPr>
        <w:ind w:left="-810"/>
        <w:rPr>
          <w:rFonts w:cs="Arial"/>
          <w:sz w:val="22"/>
          <w:szCs w:val="22"/>
        </w:rPr>
      </w:pPr>
      <w:r>
        <w:rPr>
          <w:rFonts w:cs="Arial"/>
          <w:b/>
          <w:bCs/>
          <w:sz w:val="22"/>
          <w:szCs w:val="22"/>
        </w:rPr>
        <w:t>PLAN CONTACT INFORMATION</w:t>
      </w:r>
    </w:p>
    <w:p w:rsidR="00E43276" w:rsidRPr="00156238" w:rsidRDefault="00E43276" w:rsidP="00E43276">
      <w:pPr>
        <w:autoSpaceDE w:val="0"/>
        <w:autoSpaceDN w:val="0"/>
        <w:adjustRightInd w:val="0"/>
        <w:ind w:left="-810" w:right="2340"/>
        <w:rPr>
          <w:rFonts w:cs="Arial"/>
          <w:color w:val="000000"/>
          <w:sz w:val="22"/>
          <w:szCs w:val="22"/>
        </w:rPr>
      </w:pPr>
      <w:r w:rsidRPr="00156238">
        <w:rPr>
          <w:rFonts w:cs="Arial"/>
          <w:color w:val="000000"/>
          <w:sz w:val="22"/>
          <w:szCs w:val="22"/>
        </w:rPr>
        <w:t xml:space="preserve">Date: October </w:t>
      </w:r>
      <w:r w:rsidR="00FC43B3">
        <w:rPr>
          <w:rFonts w:cs="Arial"/>
          <w:color w:val="000000"/>
          <w:sz w:val="22"/>
          <w:szCs w:val="22"/>
        </w:rPr>
        <w:t>20</w:t>
      </w:r>
      <w:r w:rsidR="00107944">
        <w:rPr>
          <w:rFonts w:cs="Arial"/>
          <w:color w:val="000000"/>
          <w:sz w:val="22"/>
          <w:szCs w:val="22"/>
        </w:rPr>
        <w:t>20</w:t>
      </w:r>
    </w:p>
    <w:p w:rsidR="00E43276" w:rsidRPr="00156238" w:rsidRDefault="00E43276" w:rsidP="00E43276">
      <w:pPr>
        <w:autoSpaceDE w:val="0"/>
        <w:autoSpaceDN w:val="0"/>
        <w:adjustRightInd w:val="0"/>
        <w:ind w:left="-810" w:right="2340"/>
        <w:rPr>
          <w:rFonts w:cs="Arial"/>
          <w:color w:val="000000"/>
          <w:sz w:val="22"/>
          <w:szCs w:val="22"/>
        </w:rPr>
      </w:pPr>
      <w:r w:rsidRPr="00156238">
        <w:rPr>
          <w:rFonts w:cs="Arial"/>
          <w:color w:val="000000"/>
          <w:sz w:val="22"/>
          <w:szCs w:val="22"/>
        </w:rPr>
        <w:t>Name of Entity/Sender: Southern Methodist University</w:t>
      </w:r>
    </w:p>
    <w:p w:rsidR="00E43276" w:rsidRPr="00156238" w:rsidRDefault="00E43276" w:rsidP="00E43276">
      <w:pPr>
        <w:autoSpaceDE w:val="0"/>
        <w:autoSpaceDN w:val="0"/>
        <w:adjustRightInd w:val="0"/>
        <w:ind w:left="-810" w:right="2340"/>
        <w:rPr>
          <w:rFonts w:cs="Arial"/>
          <w:color w:val="000000"/>
          <w:sz w:val="22"/>
          <w:szCs w:val="22"/>
        </w:rPr>
      </w:pPr>
      <w:r w:rsidRPr="00156238">
        <w:rPr>
          <w:rFonts w:cs="Arial"/>
          <w:color w:val="000000"/>
          <w:sz w:val="22"/>
          <w:szCs w:val="22"/>
        </w:rPr>
        <w:t>Contact/Office: Department of Human Resources</w:t>
      </w:r>
    </w:p>
    <w:p w:rsidR="00E43276" w:rsidRPr="00156238" w:rsidRDefault="00E43276" w:rsidP="00E43276">
      <w:pPr>
        <w:autoSpaceDE w:val="0"/>
        <w:autoSpaceDN w:val="0"/>
        <w:adjustRightInd w:val="0"/>
        <w:ind w:left="-810" w:right="2340"/>
        <w:rPr>
          <w:rFonts w:cs="Arial"/>
          <w:color w:val="000000"/>
          <w:sz w:val="22"/>
          <w:szCs w:val="22"/>
        </w:rPr>
      </w:pPr>
      <w:r w:rsidRPr="00156238">
        <w:rPr>
          <w:rFonts w:cs="Arial"/>
          <w:color w:val="000000"/>
          <w:sz w:val="22"/>
          <w:szCs w:val="22"/>
        </w:rPr>
        <w:t>Address: P.O. Box 7502</w:t>
      </w:r>
      <w:r w:rsidR="006D1605">
        <w:rPr>
          <w:rFonts w:cs="Arial"/>
          <w:color w:val="000000"/>
          <w:sz w:val="22"/>
          <w:szCs w:val="22"/>
        </w:rPr>
        <w:t xml:space="preserve">32, Dallas, Texas </w:t>
      </w:r>
      <w:r w:rsidRPr="00156238">
        <w:rPr>
          <w:rFonts w:cs="Arial"/>
          <w:color w:val="000000"/>
          <w:sz w:val="22"/>
          <w:szCs w:val="22"/>
        </w:rPr>
        <w:t>75275-0232</w:t>
      </w:r>
    </w:p>
    <w:p w:rsidR="00E43276" w:rsidRPr="00156238" w:rsidRDefault="00E43276" w:rsidP="00E43276">
      <w:pPr>
        <w:autoSpaceDE w:val="0"/>
        <w:autoSpaceDN w:val="0"/>
        <w:adjustRightInd w:val="0"/>
        <w:ind w:left="-810" w:right="2340"/>
        <w:rPr>
          <w:rFonts w:cs="Arial"/>
          <w:color w:val="000000"/>
          <w:sz w:val="22"/>
          <w:szCs w:val="22"/>
        </w:rPr>
      </w:pPr>
      <w:r w:rsidRPr="00156238">
        <w:rPr>
          <w:rFonts w:cs="Arial"/>
          <w:sz w:val="22"/>
          <w:szCs w:val="22"/>
        </w:rPr>
        <w:t>Phone Number: 214-768-3311</w:t>
      </w:r>
    </w:p>
    <w:p w:rsidR="00965B84" w:rsidRDefault="00965B84" w:rsidP="002209EA">
      <w:pPr>
        <w:pStyle w:val="Heading1"/>
        <w:ind w:left="-900" w:right="2160"/>
        <w:rPr>
          <w:noProof/>
        </w:rPr>
        <w:sectPr w:rsidR="00965B84" w:rsidSect="00E646B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080" w:left="1440" w:header="720" w:footer="605" w:gutter="0"/>
          <w:cols w:space="720"/>
        </w:sectPr>
      </w:pPr>
    </w:p>
    <w:p w:rsidR="00965B84" w:rsidRDefault="00107944" w:rsidP="00965B84">
      <w:pPr>
        <w:tabs>
          <w:tab w:val="left" w:pos="9270"/>
        </w:tabs>
        <w:ind w:left="-810"/>
        <w:rPr>
          <w:rFonts w:cs="Arial"/>
          <w:noProof/>
          <w:color w:val="800000"/>
        </w:rPr>
      </w:pPr>
      <w:r w:rsidRPr="00965B84">
        <w:rPr>
          <w:rFonts w:ascii="Verdana" w:hAnsi="Verdana" w:cs="Arial"/>
          <w:b/>
          <w:bCs/>
          <w:noProof/>
          <w:color w:val="0D3692"/>
          <w:sz w:val="32"/>
          <w:szCs w:val="32"/>
        </w:rPr>
        <w:lastRenderedPageBreak/>
        <mc:AlternateContent>
          <mc:Choice Requires="wpg">
            <w:drawing>
              <wp:anchor distT="0" distB="0" distL="114300" distR="114300" simplePos="0" relativeHeight="251654656" behindDoc="0" locked="0" layoutInCell="1" allowOverlap="1">
                <wp:simplePos x="0" y="0"/>
                <wp:positionH relativeFrom="column">
                  <wp:posOffset>-500380</wp:posOffset>
                </wp:positionH>
                <wp:positionV relativeFrom="paragraph">
                  <wp:posOffset>-572770</wp:posOffset>
                </wp:positionV>
                <wp:extent cx="6896735" cy="571500"/>
                <wp:effectExtent l="0" t="0" r="0" b="0"/>
                <wp:wrapNone/>
                <wp:docPr id="18" name="Group 9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735" cy="571500"/>
                          <a:chOff x="700" y="244"/>
                          <a:chExt cx="10861" cy="900"/>
                        </a:xfrm>
                      </wpg:grpSpPr>
                      <wps:wsp>
                        <wps:cNvPr id="19" name="Text Box 986"/>
                        <wps:cNvSpPr txBox="1">
                          <a:spLocks noChangeArrowheads="1"/>
                        </wps:cNvSpPr>
                        <wps:spPr bwMode="auto">
                          <a:xfrm>
                            <a:off x="5621" y="244"/>
                            <a:ext cx="5940" cy="900"/>
                          </a:xfrm>
                          <a:prstGeom prst="rect">
                            <a:avLst/>
                          </a:prstGeom>
                          <a:solidFill>
                            <a:srgbClr val="00000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90E91" w:rsidRDefault="00190E91" w:rsidP="00965B84">
                              <w:pPr>
                                <w:spacing w:line="180" w:lineRule="exact"/>
                                <w:jc w:val="center"/>
                                <w:rPr>
                                  <w:rFonts w:ascii="Verdana" w:hAnsi="Verdana"/>
                                  <w:b/>
                                  <w:color w:val="FFFFFF"/>
                                  <w:sz w:val="32"/>
                                  <w:szCs w:val="32"/>
                                </w:rPr>
                              </w:pPr>
                            </w:p>
                            <w:p w:rsidR="00190E91" w:rsidRPr="00965B84" w:rsidRDefault="00190E91" w:rsidP="00965B84">
                              <w:pPr>
                                <w:jc w:val="center"/>
                                <w:rPr>
                                  <w:rFonts w:cs="Arial"/>
                                  <w:b/>
                                  <w:color w:val="FFFFFF"/>
                                  <w:sz w:val="32"/>
                                  <w:szCs w:val="32"/>
                                </w:rPr>
                              </w:pPr>
                              <w:r w:rsidRPr="00965B84">
                                <w:rPr>
                                  <w:rFonts w:cs="Arial"/>
                                  <w:b/>
                                  <w:color w:val="FFFFFF"/>
                                  <w:sz w:val="32"/>
                                  <w:szCs w:val="32"/>
                                </w:rPr>
                                <w:t>SPECIAL ENROLLMENT NOTICE</w:t>
                              </w:r>
                            </w:p>
                            <w:p w:rsidR="00190E91" w:rsidRPr="008F201D" w:rsidRDefault="00190E91" w:rsidP="00965B84">
                              <w:pPr>
                                <w:jc w:val="center"/>
                                <w:rPr>
                                  <w:rFonts w:ascii="Verdana" w:hAnsi="Verdana" w:cs="Arial"/>
                                  <w:b/>
                                  <w:color w:val="FFFFFF"/>
                                  <w:sz w:val="32"/>
                                  <w:szCs w:val="32"/>
                                </w:rPr>
                              </w:pPr>
                            </w:p>
                          </w:txbxContent>
                        </wps:txbx>
                        <wps:bodyPr rot="0" vert="horz" wrap="square" lIns="91440" tIns="45720" rIns="91440" bIns="45720" anchor="t" anchorCtr="0" upright="1">
                          <a:noAutofit/>
                        </wps:bodyPr>
                      </wps:wsp>
                      <wps:wsp>
                        <wps:cNvPr id="20" name="Line 987"/>
                        <wps:cNvCnPr>
                          <a:cxnSpLocks noChangeShapeType="1"/>
                        </wps:cNvCnPr>
                        <wps:spPr bwMode="auto">
                          <a:xfrm flipH="1" flipV="1">
                            <a:off x="700" y="1124"/>
                            <a:ext cx="4925" cy="3"/>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985" o:spid="_x0000_s1048" style="position:absolute;left:0;text-align:left;margin-left:-39.4pt;margin-top:-45.1pt;width:543.05pt;height:45pt;z-index:251654656" coordorigin="700,244" coordsize="10861,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">
                <v:shape id="Text Box 986" o:spid="_x0000_s1049" type="#_x0000_t202" style="position:absolute;left:5621;top:244;width:59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" fillcolor="black" stroked="f">
                  <v:textbox>
                    <w:txbxContent>
                      <w:p w:rsidR="00190E91" w:rsidRDefault="00190E91" w:rsidP="00965B84">
                        <w:pPr>
                          <w:spacing w:line="180" w:lineRule="exact"/>
                          <w:jc w:val="center"/>
                          <w:rPr>
                            <w:rFonts w:ascii="Verdana" w:hAnsi="Verdana"/>
                            <w:b/>
                            <w:color w:val="FFFFFF"/>
                            <w:sz w:val="32"/>
                            <w:szCs w:val="32"/>
                          </w:rPr>
                        </w:pPr>
                      </w:p>
                      <w:p w:rsidR="00190E91" w:rsidRPr="00965B84" w:rsidRDefault="00190E91" w:rsidP="00965B84">
                        <w:pPr>
                          <w:jc w:val="center"/>
                          <w:rPr>
                            <w:rFonts w:cs="Arial"/>
                            <w:b/>
                            <w:color w:val="FFFFFF"/>
                            <w:sz w:val="32"/>
                            <w:szCs w:val="32"/>
                          </w:rPr>
                        </w:pPr>
                        <w:r w:rsidRPr="00965B84">
                          <w:rPr>
                            <w:rFonts w:cs="Arial"/>
                            <w:b/>
                            <w:color w:val="FFFFFF"/>
                            <w:sz w:val="32"/>
                            <w:szCs w:val="32"/>
                          </w:rPr>
                          <w:t>SPECIAL ENROLLMENT NOTICE</w:t>
                        </w:r>
                      </w:p>
                      <w:p w:rsidR="00190E91" w:rsidRPr="008F201D" w:rsidRDefault="00190E91" w:rsidP="00965B84">
                        <w:pPr>
                          <w:jc w:val="center"/>
                          <w:rPr>
                            <w:rFonts w:ascii="Verdana" w:hAnsi="Verdana" w:cs="Arial"/>
                            <w:b/>
                            <w:color w:val="FFFFFF"/>
                            <w:sz w:val="32"/>
                            <w:szCs w:val="32"/>
                          </w:rPr>
                        </w:pPr>
                      </w:p>
                    </w:txbxContent>
                  </v:textbox>
                </v:shape>
                <v:line id="Line 987" o:spid="_x0000_s1050" style="position:absolute;flip:x y;visibility:visible;mso-wrap-style:square" from="700,1124" to="5625,1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" strokeweight="1.5pt"/>
              </v:group>
            </w:pict>
          </mc:Fallback>
        </mc:AlternateContent>
      </w:r>
      <w:r w:rsidR="006D1605">
        <w:rPr>
          <w:rFonts w:ascii="Verdana" w:hAnsi="Verdana" w:cs="Arial"/>
          <w:b/>
          <w:bCs/>
          <w:color w:val="0D3692"/>
          <w:sz w:val="32"/>
          <w:szCs w:val="32"/>
        </w:rPr>
        <w:t>Special Enrollment Rights Notice</w:t>
      </w:r>
    </w:p>
    <w:p w:rsidR="00965B84" w:rsidRDefault="00965B84" w:rsidP="00965B84">
      <w:pPr>
        <w:autoSpaceDE w:val="0"/>
        <w:autoSpaceDN w:val="0"/>
        <w:adjustRightInd w:val="0"/>
        <w:ind w:left="-810" w:right="-450"/>
        <w:rPr>
          <w:rFonts w:cs="Arial"/>
          <w:noProof/>
          <w:color w:val="800000"/>
        </w:rPr>
      </w:pPr>
    </w:p>
    <w:p w:rsidR="00965B84" w:rsidRDefault="00965B84" w:rsidP="00965B84">
      <w:pPr>
        <w:autoSpaceDE w:val="0"/>
        <w:autoSpaceDN w:val="0"/>
        <w:adjustRightInd w:val="0"/>
        <w:ind w:left="-810" w:right="-450"/>
        <w:rPr>
          <w:rFonts w:cs="Arial"/>
          <w:sz w:val="22"/>
          <w:szCs w:val="22"/>
        </w:rPr>
      </w:pPr>
      <w:r w:rsidRPr="00F95F4A">
        <w:rPr>
          <w:rFonts w:cs="Arial"/>
          <w:sz w:val="22"/>
          <w:szCs w:val="22"/>
        </w:rPr>
        <w:t xml:space="preserve">A federal law called the Health Insurance Portability and Accountability Act of 1996 (HIPAA) requires that we notify you about your right to enroll in the </w:t>
      </w:r>
      <w:r>
        <w:rPr>
          <w:rFonts w:cs="Arial"/>
          <w:sz w:val="22"/>
          <w:szCs w:val="22"/>
        </w:rPr>
        <w:t>Southern Methodist University</w:t>
      </w:r>
      <w:r w:rsidRPr="00F95F4A">
        <w:rPr>
          <w:rFonts w:cs="Arial"/>
          <w:sz w:val="22"/>
          <w:szCs w:val="22"/>
        </w:rPr>
        <w:t xml:space="preserve"> Health &amp; Welfare Plan </w:t>
      </w:r>
      <w:r w:rsidR="006D1605">
        <w:rPr>
          <w:rFonts w:cs="Arial"/>
          <w:sz w:val="22"/>
          <w:szCs w:val="22"/>
        </w:rPr>
        <w:t xml:space="preserve">(the “Plan”) </w:t>
      </w:r>
      <w:r w:rsidRPr="00F95F4A">
        <w:rPr>
          <w:rFonts w:cs="Arial"/>
          <w:sz w:val="22"/>
          <w:szCs w:val="22"/>
        </w:rPr>
        <w:t>under its “special enrollment provisions.”</w:t>
      </w:r>
    </w:p>
    <w:p w:rsidR="00965B84" w:rsidRPr="00F95F4A" w:rsidRDefault="00965B84" w:rsidP="00965B84">
      <w:pPr>
        <w:autoSpaceDE w:val="0"/>
        <w:autoSpaceDN w:val="0"/>
        <w:adjustRightInd w:val="0"/>
        <w:ind w:left="-810" w:right="-450"/>
        <w:rPr>
          <w:rFonts w:cs="Arial"/>
          <w:sz w:val="22"/>
          <w:szCs w:val="22"/>
        </w:rPr>
      </w:pPr>
    </w:p>
    <w:p w:rsidR="00965B84" w:rsidRDefault="00965B84" w:rsidP="00965B84">
      <w:pPr>
        <w:autoSpaceDE w:val="0"/>
        <w:autoSpaceDN w:val="0"/>
        <w:adjustRightInd w:val="0"/>
        <w:ind w:left="-810" w:right="-450"/>
        <w:rPr>
          <w:rFonts w:cs="Arial"/>
          <w:sz w:val="22"/>
          <w:szCs w:val="22"/>
        </w:rPr>
      </w:pPr>
      <w:r w:rsidRPr="00F95F4A">
        <w:rPr>
          <w:rFonts w:cs="Arial"/>
          <w:sz w:val="22"/>
          <w:szCs w:val="22"/>
        </w:rPr>
        <w:t>Generally, you must enroll in the Plan when you become e</w:t>
      </w:r>
      <w:r w:rsidR="00856B8F">
        <w:rPr>
          <w:rFonts w:cs="Arial"/>
          <w:sz w:val="22"/>
          <w:szCs w:val="22"/>
        </w:rPr>
        <w:t>ligible or at open enrollments.</w:t>
      </w:r>
      <w:r w:rsidRPr="00F95F4A">
        <w:rPr>
          <w:rFonts w:cs="Arial"/>
          <w:sz w:val="22"/>
          <w:szCs w:val="22"/>
        </w:rPr>
        <w:t xml:space="preserve"> However, under HIPAA, you may also enroll in the Plan if any of the following circumstances occurs:</w:t>
      </w:r>
    </w:p>
    <w:p w:rsidR="00965B84" w:rsidRPr="00F95F4A" w:rsidRDefault="00965B84" w:rsidP="00965B84">
      <w:pPr>
        <w:autoSpaceDE w:val="0"/>
        <w:autoSpaceDN w:val="0"/>
        <w:adjustRightInd w:val="0"/>
        <w:ind w:left="-810" w:right="-450"/>
        <w:rPr>
          <w:rFonts w:cs="Arial"/>
          <w:sz w:val="22"/>
          <w:szCs w:val="22"/>
        </w:rPr>
      </w:pPr>
    </w:p>
    <w:p w:rsidR="00965B84" w:rsidRDefault="00965B84" w:rsidP="00965B84">
      <w:pPr>
        <w:autoSpaceDE w:val="0"/>
        <w:autoSpaceDN w:val="0"/>
        <w:adjustRightInd w:val="0"/>
        <w:ind w:left="-810" w:right="-450"/>
        <w:rPr>
          <w:rFonts w:cs="Arial"/>
          <w:sz w:val="22"/>
          <w:szCs w:val="22"/>
        </w:rPr>
      </w:pPr>
      <w:r w:rsidRPr="00F95F4A">
        <w:rPr>
          <w:rFonts w:cs="Arial"/>
          <w:b/>
          <w:sz w:val="22"/>
          <w:szCs w:val="22"/>
        </w:rPr>
        <w:t xml:space="preserve">Loss of Other Coverage (Excluding Medicaid or a State Children’s Health Insurance Program). </w:t>
      </w:r>
      <w:r w:rsidRPr="00F95F4A">
        <w:rPr>
          <w:rFonts w:cs="Arial"/>
          <w:sz w:val="22"/>
          <w:szCs w:val="22"/>
        </w:rPr>
        <w:t>If you decline enrollment for yourself or for an eligible dependent (including your spouse) while other health insurance or group health plan coverage is in effect, you may be able to enroll yourself and your dependents in this plan if you or your dependents lose eligibility for that other coverage (or if the employer stops contributing toward your or your dependents’ other coverage). However, you must request enrollment within 30 days after your or your dependents’ other coverage ends (or after the employer stops contributing toward the other coverage).</w:t>
      </w:r>
    </w:p>
    <w:p w:rsidR="00965B84" w:rsidRPr="00F95F4A" w:rsidRDefault="00965B84" w:rsidP="00965B84">
      <w:pPr>
        <w:autoSpaceDE w:val="0"/>
        <w:autoSpaceDN w:val="0"/>
        <w:adjustRightInd w:val="0"/>
        <w:ind w:left="-810" w:right="-450"/>
        <w:rPr>
          <w:rFonts w:cs="Arial"/>
          <w:sz w:val="22"/>
          <w:szCs w:val="22"/>
        </w:rPr>
      </w:pPr>
    </w:p>
    <w:p w:rsidR="00965B84" w:rsidRDefault="00965B84" w:rsidP="00965B84">
      <w:pPr>
        <w:autoSpaceDE w:val="0"/>
        <w:autoSpaceDN w:val="0"/>
        <w:adjustRightInd w:val="0"/>
        <w:ind w:left="-810" w:right="-450"/>
        <w:rPr>
          <w:rFonts w:cs="Arial"/>
          <w:sz w:val="22"/>
          <w:szCs w:val="22"/>
        </w:rPr>
      </w:pPr>
      <w:r w:rsidRPr="00F95F4A">
        <w:rPr>
          <w:rFonts w:cs="Arial"/>
          <w:b/>
          <w:sz w:val="22"/>
          <w:szCs w:val="22"/>
        </w:rPr>
        <w:t xml:space="preserve">Loss of Coverage </w:t>
      </w:r>
      <w:proofErr w:type="gramStart"/>
      <w:r w:rsidRPr="00F95F4A">
        <w:rPr>
          <w:rFonts w:cs="Arial"/>
          <w:b/>
          <w:sz w:val="22"/>
          <w:szCs w:val="22"/>
        </w:rPr>
        <w:t>For</w:t>
      </w:r>
      <w:proofErr w:type="gramEnd"/>
      <w:r w:rsidRPr="00F95F4A">
        <w:rPr>
          <w:rFonts w:cs="Arial"/>
          <w:b/>
          <w:sz w:val="22"/>
          <w:szCs w:val="22"/>
        </w:rPr>
        <w:t xml:space="preserve"> Medicaid or a State Children’s Health Insurance Program.</w:t>
      </w:r>
      <w:r w:rsidRPr="00F95F4A">
        <w:rPr>
          <w:rFonts w:cs="Arial"/>
          <w:sz w:val="22"/>
          <w:szCs w:val="22"/>
        </w:rPr>
        <w:t xml:space="preserve"> If you decline enrollment for yourself or for an eligible dependent (including your spouse) while Medicaid coverage or coverage under a state children’s health insurance program is in effect, you may be able to enroll yourself and your dependents in this plan if you or your dependents lose eligibility for that other coverage. However, you must request enrollment within 60 days after your or your dependents’ coverage ends under Medicaid or a state children’s health insurance program.</w:t>
      </w:r>
    </w:p>
    <w:p w:rsidR="00965B84" w:rsidRPr="00F95F4A" w:rsidRDefault="00965B84" w:rsidP="00965B84">
      <w:pPr>
        <w:autoSpaceDE w:val="0"/>
        <w:autoSpaceDN w:val="0"/>
        <w:adjustRightInd w:val="0"/>
        <w:ind w:left="-810" w:right="-450"/>
        <w:rPr>
          <w:rFonts w:cs="Arial"/>
          <w:sz w:val="22"/>
          <w:szCs w:val="22"/>
        </w:rPr>
      </w:pPr>
    </w:p>
    <w:p w:rsidR="00965B84" w:rsidRDefault="00965B84" w:rsidP="00965B84">
      <w:pPr>
        <w:autoSpaceDE w:val="0"/>
        <w:autoSpaceDN w:val="0"/>
        <w:adjustRightInd w:val="0"/>
        <w:ind w:left="-810" w:right="-450"/>
        <w:rPr>
          <w:rFonts w:cs="Arial"/>
          <w:sz w:val="22"/>
          <w:szCs w:val="22"/>
        </w:rPr>
      </w:pPr>
      <w:r w:rsidRPr="00F95F4A">
        <w:rPr>
          <w:rFonts w:cs="Arial"/>
          <w:b/>
          <w:sz w:val="22"/>
          <w:szCs w:val="22"/>
        </w:rPr>
        <w:t>New Dependent by Marriage, Birth, Adoption, or Placement for Adoption.</w:t>
      </w:r>
      <w:r w:rsidRPr="00F95F4A">
        <w:rPr>
          <w:rFonts w:cs="Arial"/>
          <w:sz w:val="22"/>
          <w:szCs w:val="22"/>
        </w:rPr>
        <w:t xml:space="preserve"> If you have a new dependent </w:t>
      </w:r>
      <w:proofErr w:type="gramStart"/>
      <w:r w:rsidRPr="00F95F4A">
        <w:rPr>
          <w:rFonts w:cs="Arial"/>
          <w:sz w:val="22"/>
          <w:szCs w:val="22"/>
        </w:rPr>
        <w:t>as a result of</w:t>
      </w:r>
      <w:proofErr w:type="gramEnd"/>
      <w:r w:rsidRPr="00F95F4A">
        <w:rPr>
          <w:rFonts w:cs="Arial"/>
          <w:sz w:val="22"/>
          <w:szCs w:val="22"/>
        </w:rPr>
        <w:t xml:space="preserve"> marriage, birth, adoption, or placement for adoption, you may be able to enroll yourself and your new dependents. However, you must request enrollment within 30 days after the marriage, birth, adoption, or placement for adoption.</w:t>
      </w:r>
    </w:p>
    <w:p w:rsidR="00965B84" w:rsidRPr="00F95F4A" w:rsidRDefault="00965B84" w:rsidP="00965B84">
      <w:pPr>
        <w:autoSpaceDE w:val="0"/>
        <w:autoSpaceDN w:val="0"/>
        <w:adjustRightInd w:val="0"/>
        <w:ind w:left="-810" w:right="-450"/>
        <w:rPr>
          <w:rFonts w:cs="Arial"/>
          <w:sz w:val="22"/>
          <w:szCs w:val="22"/>
        </w:rPr>
      </w:pPr>
    </w:p>
    <w:p w:rsidR="00965B84" w:rsidRPr="00F95F4A" w:rsidRDefault="00965B84" w:rsidP="00965B84">
      <w:pPr>
        <w:autoSpaceDE w:val="0"/>
        <w:autoSpaceDN w:val="0"/>
        <w:adjustRightInd w:val="0"/>
        <w:ind w:left="-810" w:right="-450"/>
        <w:rPr>
          <w:rFonts w:cs="Arial"/>
          <w:sz w:val="22"/>
          <w:szCs w:val="22"/>
        </w:rPr>
      </w:pPr>
      <w:r w:rsidRPr="00F95F4A">
        <w:rPr>
          <w:rFonts w:cs="Arial"/>
          <w:b/>
          <w:sz w:val="22"/>
          <w:szCs w:val="22"/>
        </w:rPr>
        <w:t xml:space="preserve">Eligibility for Medicaid </w:t>
      </w:r>
      <w:r w:rsidR="00F4089D">
        <w:rPr>
          <w:rFonts w:cs="Arial"/>
          <w:b/>
          <w:sz w:val="22"/>
          <w:szCs w:val="22"/>
        </w:rPr>
        <w:t>or</w:t>
      </w:r>
      <w:r w:rsidRPr="00F95F4A">
        <w:rPr>
          <w:rFonts w:cs="Arial"/>
          <w:b/>
          <w:sz w:val="22"/>
          <w:szCs w:val="22"/>
        </w:rPr>
        <w:t xml:space="preserve"> a State Children’s Health Insurance Program. </w:t>
      </w:r>
      <w:r w:rsidRPr="00F95F4A">
        <w:rPr>
          <w:rFonts w:cs="Arial"/>
          <w:sz w:val="22"/>
          <w:szCs w:val="22"/>
        </w:rPr>
        <w:t>If you or your dependents (including your spouse) become eligible for a state premium assistance subsidy from Medicaid or through a state children’s health insurance program with respect to coverage under this plan, you may be able to enroll yourself and your dependents in this plan. However, you must request enrollment within 60 days after your or your dependents’ determination of eligibility for such assistance.</w:t>
      </w:r>
    </w:p>
    <w:p w:rsidR="00965B84" w:rsidRPr="00F95F4A" w:rsidRDefault="00965B84" w:rsidP="00965B84">
      <w:pPr>
        <w:autoSpaceDE w:val="0"/>
        <w:autoSpaceDN w:val="0"/>
        <w:adjustRightInd w:val="0"/>
        <w:ind w:left="-810" w:right="-450"/>
        <w:rPr>
          <w:rFonts w:cs="Arial"/>
          <w:sz w:val="22"/>
          <w:szCs w:val="22"/>
        </w:rPr>
      </w:pPr>
    </w:p>
    <w:p w:rsidR="00965B84" w:rsidRPr="00F95F4A" w:rsidRDefault="00965B84" w:rsidP="00965B84">
      <w:pPr>
        <w:autoSpaceDE w:val="0"/>
        <w:autoSpaceDN w:val="0"/>
        <w:adjustRightInd w:val="0"/>
        <w:ind w:left="-810" w:right="-450"/>
        <w:rPr>
          <w:rFonts w:cs="Arial"/>
          <w:sz w:val="22"/>
          <w:szCs w:val="22"/>
        </w:rPr>
      </w:pPr>
      <w:r w:rsidRPr="00F95F4A">
        <w:rPr>
          <w:rFonts w:cs="Arial"/>
          <w:sz w:val="22"/>
          <w:szCs w:val="22"/>
        </w:rPr>
        <w:t>All questions about special enrollment rights should be directed to:</w:t>
      </w:r>
    </w:p>
    <w:p w:rsidR="00965B84" w:rsidRPr="00156238" w:rsidRDefault="00965B84" w:rsidP="00965B84">
      <w:pPr>
        <w:autoSpaceDE w:val="0"/>
        <w:autoSpaceDN w:val="0"/>
        <w:adjustRightInd w:val="0"/>
        <w:ind w:left="-810" w:right="2340"/>
        <w:rPr>
          <w:rFonts w:cs="Arial"/>
          <w:color w:val="000000"/>
          <w:sz w:val="22"/>
          <w:szCs w:val="22"/>
        </w:rPr>
      </w:pPr>
      <w:r w:rsidRPr="00156238">
        <w:rPr>
          <w:rFonts w:cs="Arial"/>
          <w:color w:val="000000"/>
          <w:sz w:val="22"/>
          <w:szCs w:val="22"/>
        </w:rPr>
        <w:t>Southern Methodist University</w:t>
      </w:r>
    </w:p>
    <w:p w:rsidR="00965B84" w:rsidRPr="00156238" w:rsidRDefault="00965B84" w:rsidP="00965B84">
      <w:pPr>
        <w:autoSpaceDE w:val="0"/>
        <w:autoSpaceDN w:val="0"/>
        <w:adjustRightInd w:val="0"/>
        <w:ind w:left="-810" w:right="2340"/>
        <w:rPr>
          <w:rFonts w:cs="Arial"/>
          <w:color w:val="000000"/>
          <w:sz w:val="22"/>
          <w:szCs w:val="22"/>
        </w:rPr>
      </w:pPr>
      <w:r w:rsidRPr="00156238">
        <w:rPr>
          <w:rFonts w:cs="Arial"/>
          <w:color w:val="000000"/>
          <w:sz w:val="22"/>
          <w:szCs w:val="22"/>
        </w:rPr>
        <w:t>Department of Human Resources</w:t>
      </w:r>
    </w:p>
    <w:p w:rsidR="00965B84" w:rsidRPr="00156238" w:rsidRDefault="00965B84" w:rsidP="00965B84">
      <w:pPr>
        <w:autoSpaceDE w:val="0"/>
        <w:autoSpaceDN w:val="0"/>
        <w:adjustRightInd w:val="0"/>
        <w:ind w:left="-810" w:right="2340"/>
        <w:rPr>
          <w:rFonts w:cs="Arial"/>
          <w:color w:val="000000"/>
          <w:sz w:val="22"/>
          <w:szCs w:val="22"/>
        </w:rPr>
      </w:pPr>
      <w:r w:rsidRPr="00156238">
        <w:rPr>
          <w:rFonts w:cs="Arial"/>
          <w:color w:val="000000"/>
          <w:sz w:val="22"/>
          <w:szCs w:val="22"/>
        </w:rPr>
        <w:t>P.O. Box 750232, Dallas, TX 75275-0232</w:t>
      </w:r>
    </w:p>
    <w:p w:rsidR="00965B84" w:rsidRPr="00156238" w:rsidRDefault="00965B84" w:rsidP="00965B84">
      <w:pPr>
        <w:autoSpaceDE w:val="0"/>
        <w:autoSpaceDN w:val="0"/>
        <w:adjustRightInd w:val="0"/>
        <w:ind w:left="-810" w:right="2340"/>
        <w:rPr>
          <w:rFonts w:cs="Arial"/>
          <w:color w:val="000000"/>
          <w:sz w:val="22"/>
          <w:szCs w:val="22"/>
        </w:rPr>
      </w:pPr>
      <w:r>
        <w:rPr>
          <w:rFonts w:cs="Arial"/>
          <w:sz w:val="22"/>
          <w:szCs w:val="22"/>
        </w:rPr>
        <w:t xml:space="preserve">Phone Number: </w:t>
      </w:r>
      <w:r w:rsidRPr="00156238">
        <w:rPr>
          <w:rFonts w:cs="Arial"/>
          <w:sz w:val="22"/>
          <w:szCs w:val="22"/>
        </w:rPr>
        <w:t>214-768-3311</w:t>
      </w:r>
    </w:p>
    <w:p w:rsidR="00E52641" w:rsidRDefault="00E52641" w:rsidP="002209EA">
      <w:pPr>
        <w:pStyle w:val="Heading1"/>
        <w:ind w:left="-900" w:right="2160"/>
        <w:rPr>
          <w:noProof/>
        </w:rPr>
      </w:pPr>
    </w:p>
    <w:p w:rsidR="0004149F" w:rsidRDefault="0004149F" w:rsidP="0004149F"/>
    <w:p w:rsidR="0004149F" w:rsidRDefault="0004149F" w:rsidP="0004149F"/>
    <w:p w:rsidR="0004149F" w:rsidRDefault="0004149F" w:rsidP="0004149F"/>
    <w:p w:rsidR="0004149F" w:rsidRDefault="0004149F" w:rsidP="0004149F"/>
    <w:p w:rsidR="0004149F" w:rsidRDefault="0004149F" w:rsidP="0004149F"/>
    <w:p w:rsidR="0004149F" w:rsidRDefault="0004149F" w:rsidP="0004149F"/>
    <w:p w:rsidR="0004149F" w:rsidRDefault="0004149F" w:rsidP="0004149F"/>
    <w:p w:rsidR="0004149F" w:rsidRDefault="0004149F" w:rsidP="0004149F"/>
    <w:p w:rsidR="0004149F" w:rsidRDefault="0004149F" w:rsidP="0004149F"/>
    <w:p w:rsidR="0004149F" w:rsidRPr="00BD2DB9" w:rsidRDefault="00107944" w:rsidP="0004149F">
      <w:pPr>
        <w:tabs>
          <w:tab w:val="left" w:pos="9360"/>
        </w:tabs>
        <w:ind w:left="-810"/>
        <w:rPr>
          <w:rFonts w:ascii="Verdana" w:hAnsi="Verdana" w:cs="Arial"/>
          <w:b/>
          <w:bCs/>
          <w:color w:val="0D3692"/>
          <w:sz w:val="32"/>
          <w:szCs w:val="32"/>
        </w:rPr>
      </w:pPr>
      <w:r>
        <w:rPr>
          <w:rFonts w:ascii="Verdana" w:hAnsi="Verdana" w:cs="Arial"/>
          <w:b/>
          <w:bCs/>
          <w:noProof/>
          <w:color w:val="0D3692"/>
          <w:sz w:val="32"/>
          <w:szCs w:val="32"/>
        </w:rPr>
        <w:lastRenderedPageBreak/>
        <mc:AlternateContent>
          <mc:Choice Requires="wpg">
            <w:drawing>
              <wp:anchor distT="0" distB="0" distL="114300" distR="114300" simplePos="0" relativeHeight="251660800" behindDoc="0" locked="0" layoutInCell="1" allowOverlap="1">
                <wp:simplePos x="0" y="0"/>
                <wp:positionH relativeFrom="column">
                  <wp:posOffset>-500380</wp:posOffset>
                </wp:positionH>
                <wp:positionV relativeFrom="paragraph">
                  <wp:posOffset>-563245</wp:posOffset>
                </wp:positionV>
                <wp:extent cx="6896735" cy="571500"/>
                <wp:effectExtent l="0" t="0" r="0" b="0"/>
                <wp:wrapNone/>
                <wp:docPr id="15"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735" cy="571500"/>
                          <a:chOff x="700" y="244"/>
                          <a:chExt cx="10861" cy="900"/>
                        </a:xfrm>
                      </wpg:grpSpPr>
                      <wps:wsp>
                        <wps:cNvPr id="16" name="Text Box 1027"/>
                        <wps:cNvSpPr txBox="1">
                          <a:spLocks noChangeArrowheads="1"/>
                        </wps:cNvSpPr>
                        <wps:spPr bwMode="auto">
                          <a:xfrm>
                            <a:off x="5621" y="244"/>
                            <a:ext cx="5940" cy="900"/>
                          </a:xfrm>
                          <a:prstGeom prst="rect">
                            <a:avLst/>
                          </a:prstGeom>
                          <a:solidFill>
                            <a:srgbClr val="00000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90E91" w:rsidRDefault="00190E91" w:rsidP="00681F30">
                              <w:pPr>
                                <w:spacing w:line="180" w:lineRule="exact"/>
                                <w:jc w:val="center"/>
                                <w:rPr>
                                  <w:rFonts w:ascii="Verdana" w:hAnsi="Verdana"/>
                                  <w:b/>
                                  <w:color w:val="FFFFFF"/>
                                  <w:sz w:val="32"/>
                                  <w:szCs w:val="32"/>
                                </w:rPr>
                              </w:pPr>
                            </w:p>
                            <w:p w:rsidR="00190E91" w:rsidRPr="00965B84" w:rsidRDefault="00190E91" w:rsidP="00681F30">
                              <w:pPr>
                                <w:jc w:val="center"/>
                                <w:rPr>
                                  <w:rFonts w:cs="Arial"/>
                                  <w:b/>
                                  <w:color w:val="FFFFFF"/>
                                  <w:sz w:val="32"/>
                                  <w:szCs w:val="32"/>
                                </w:rPr>
                              </w:pPr>
                              <w:r>
                                <w:rPr>
                                  <w:rFonts w:cs="Arial"/>
                                  <w:b/>
                                  <w:color w:val="FFFFFF"/>
                                  <w:sz w:val="32"/>
                                  <w:szCs w:val="32"/>
                                </w:rPr>
                                <w:t>Notice of Privacy Practices</w:t>
                              </w:r>
                            </w:p>
                            <w:p w:rsidR="00190E91" w:rsidRPr="008F201D" w:rsidRDefault="00190E91" w:rsidP="00681F30">
                              <w:pPr>
                                <w:jc w:val="center"/>
                                <w:rPr>
                                  <w:rFonts w:ascii="Verdana" w:hAnsi="Verdana" w:cs="Arial"/>
                                  <w:b/>
                                  <w:color w:val="FFFFFF"/>
                                  <w:sz w:val="32"/>
                                  <w:szCs w:val="32"/>
                                </w:rPr>
                              </w:pPr>
                            </w:p>
                          </w:txbxContent>
                        </wps:txbx>
                        <wps:bodyPr rot="0" vert="horz" wrap="square" lIns="91440" tIns="45720" rIns="91440" bIns="45720" anchor="t" anchorCtr="0" upright="1">
                          <a:noAutofit/>
                        </wps:bodyPr>
                      </wps:wsp>
                      <wps:wsp>
                        <wps:cNvPr id="17" name="Line 1028"/>
                        <wps:cNvCnPr>
                          <a:cxnSpLocks noChangeShapeType="1"/>
                        </wps:cNvCnPr>
                        <wps:spPr bwMode="auto">
                          <a:xfrm flipH="1" flipV="1">
                            <a:off x="700" y="1124"/>
                            <a:ext cx="4925" cy="3"/>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1026" o:spid="_x0000_s1051" style="position:absolute;left:0;text-align:left;margin-left:-39.4pt;margin-top:-44.35pt;width:543.05pt;height:45pt;z-index:251660800" coordorigin="700,244" coordsize="10861,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">
                <v:shape id="Text Box 1027" o:spid="_x0000_s1052" type="#_x0000_t202" style="position:absolute;left:5621;top:244;width:59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" fillcolor="black" stroked="f">
                  <v:textbox>
                    <w:txbxContent>
                      <w:p w:rsidR="00190E91" w:rsidRDefault="00190E91" w:rsidP="00681F30">
                        <w:pPr>
                          <w:spacing w:line="180" w:lineRule="exact"/>
                          <w:jc w:val="center"/>
                          <w:rPr>
                            <w:rFonts w:ascii="Verdana" w:hAnsi="Verdana"/>
                            <w:b/>
                            <w:color w:val="FFFFFF"/>
                            <w:sz w:val="32"/>
                            <w:szCs w:val="32"/>
                          </w:rPr>
                        </w:pPr>
                      </w:p>
                      <w:p w:rsidR="00190E91" w:rsidRPr="00965B84" w:rsidRDefault="00190E91" w:rsidP="00681F30">
                        <w:pPr>
                          <w:jc w:val="center"/>
                          <w:rPr>
                            <w:rFonts w:cs="Arial"/>
                            <w:b/>
                            <w:color w:val="FFFFFF"/>
                            <w:sz w:val="32"/>
                            <w:szCs w:val="32"/>
                          </w:rPr>
                        </w:pPr>
                        <w:r>
                          <w:rPr>
                            <w:rFonts w:cs="Arial"/>
                            <w:b/>
                            <w:color w:val="FFFFFF"/>
                            <w:sz w:val="32"/>
                            <w:szCs w:val="32"/>
                          </w:rPr>
                          <w:t>Notice of Privacy Practices</w:t>
                        </w:r>
                      </w:p>
                      <w:p w:rsidR="00190E91" w:rsidRPr="008F201D" w:rsidRDefault="00190E91" w:rsidP="00681F30">
                        <w:pPr>
                          <w:jc w:val="center"/>
                          <w:rPr>
                            <w:rFonts w:ascii="Verdana" w:hAnsi="Verdana" w:cs="Arial"/>
                            <w:b/>
                            <w:color w:val="FFFFFF"/>
                            <w:sz w:val="32"/>
                            <w:szCs w:val="32"/>
                          </w:rPr>
                        </w:pPr>
                      </w:p>
                    </w:txbxContent>
                  </v:textbox>
                </v:shape>
                <v:line id="Line 1028" o:spid="_x0000_s1053" style="position:absolute;flip:x y;visibility:visible;mso-wrap-style:square" from="700,1124" to="5625,1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" strokeweight="1.5pt"/>
              </v:group>
            </w:pict>
          </mc:Fallback>
        </mc:AlternateContent>
      </w:r>
      <w:r w:rsidR="00681F30">
        <w:rPr>
          <w:rFonts w:ascii="Verdana" w:hAnsi="Verdana" w:cs="Arial"/>
          <w:b/>
          <w:bCs/>
          <w:color w:val="0D3692"/>
          <w:sz w:val="32"/>
          <w:szCs w:val="32"/>
        </w:rPr>
        <w:t xml:space="preserve">Health and Wellness Plan: </w:t>
      </w:r>
      <w:r w:rsidR="0004149F">
        <w:rPr>
          <w:rFonts w:ascii="Verdana" w:hAnsi="Verdana" w:cs="Arial"/>
          <w:b/>
          <w:bCs/>
          <w:color w:val="0D3692"/>
          <w:sz w:val="32"/>
          <w:szCs w:val="32"/>
        </w:rPr>
        <w:t>Notice of Privacy Practices</w:t>
      </w:r>
    </w:p>
    <w:p w:rsidR="0004149F" w:rsidRPr="00681F30" w:rsidRDefault="0004149F" w:rsidP="00B96BB9">
      <w:pPr>
        <w:pStyle w:val="Title"/>
        <w:spacing w:before="160"/>
        <w:ind w:left="-810"/>
        <w:jc w:val="left"/>
        <w:rPr>
          <w:rFonts w:ascii="Arial" w:hAnsi="Arial" w:cs="Arial"/>
          <w:sz w:val="22"/>
          <w:szCs w:val="22"/>
          <w:u w:val="none"/>
        </w:rPr>
      </w:pPr>
      <w:r w:rsidRPr="00681F30">
        <w:rPr>
          <w:rFonts w:ascii="Arial" w:hAnsi="Arial" w:cs="Arial"/>
          <w:sz w:val="22"/>
          <w:szCs w:val="22"/>
          <w:u w:val="none"/>
        </w:rPr>
        <w:t>THIS NOTICE DESCRIBES HOW MEDICAL INFORMATION ABOUT YOU MAY BE USED AND DISCLOSED AND HOW YOU CAN ACCESS THIS INFORMATION.</w:t>
      </w:r>
      <w:r w:rsidR="00856B8F">
        <w:rPr>
          <w:rFonts w:ascii="Arial" w:hAnsi="Arial" w:cs="Arial"/>
          <w:sz w:val="22"/>
          <w:szCs w:val="22"/>
          <w:u w:val="none"/>
        </w:rPr>
        <w:t xml:space="preserve"> </w:t>
      </w:r>
      <w:r w:rsidRPr="00681F30">
        <w:rPr>
          <w:rFonts w:ascii="Arial" w:hAnsi="Arial" w:cs="Arial"/>
          <w:sz w:val="22"/>
          <w:szCs w:val="22"/>
          <w:u w:val="none"/>
        </w:rPr>
        <w:t>PLEASE REVIEW IT CAREFULLY.</w:t>
      </w:r>
    </w:p>
    <w:p w:rsidR="0004149F" w:rsidRPr="00681F30" w:rsidRDefault="0004149F" w:rsidP="00681F30">
      <w:pPr>
        <w:pStyle w:val="Title"/>
        <w:ind w:left="-810"/>
        <w:rPr>
          <w:rFonts w:ascii="Arial" w:hAnsi="Arial" w:cs="Arial"/>
          <w:b w:val="0"/>
          <w:sz w:val="22"/>
          <w:szCs w:val="22"/>
          <w:u w:val="none"/>
        </w:rPr>
      </w:pPr>
    </w:p>
    <w:p w:rsidR="0004149F" w:rsidRPr="00681F30" w:rsidRDefault="0004149F" w:rsidP="00681F30">
      <w:pPr>
        <w:spacing w:before="120"/>
        <w:ind w:left="-810"/>
        <w:jc w:val="both"/>
        <w:rPr>
          <w:rFonts w:cs="Arial"/>
          <w:b/>
          <w:sz w:val="22"/>
          <w:szCs w:val="22"/>
        </w:rPr>
      </w:pPr>
      <w:r w:rsidRPr="00681F30">
        <w:rPr>
          <w:rFonts w:cs="Arial"/>
          <w:b/>
          <w:sz w:val="22"/>
          <w:szCs w:val="22"/>
        </w:rPr>
        <w:t>Southern Methodist University’s Pledge to You</w:t>
      </w:r>
    </w:p>
    <w:p w:rsidR="0004149F" w:rsidRPr="00681F30" w:rsidRDefault="0004149F" w:rsidP="00681F30">
      <w:pPr>
        <w:spacing w:before="80"/>
        <w:ind w:left="-810"/>
        <w:rPr>
          <w:rFonts w:cs="Arial"/>
          <w:b/>
          <w:i/>
          <w:sz w:val="22"/>
          <w:szCs w:val="22"/>
        </w:rPr>
      </w:pPr>
      <w:r w:rsidRPr="00681F30">
        <w:rPr>
          <w:rFonts w:cs="Arial"/>
          <w:sz w:val="22"/>
          <w:szCs w:val="22"/>
        </w:rPr>
        <w:t xml:space="preserve">This notice is intended to inform you of the privacy practices followed by the </w:t>
      </w:r>
      <w:r w:rsidRPr="00681F30">
        <w:rPr>
          <w:rFonts w:cs="Arial"/>
          <w:b/>
          <w:i/>
          <w:sz w:val="22"/>
          <w:szCs w:val="22"/>
        </w:rPr>
        <w:t xml:space="preserve">Southern Methodist University (“SMU”) and </w:t>
      </w:r>
      <w:proofErr w:type="gramStart"/>
      <w:r w:rsidRPr="00681F30">
        <w:rPr>
          <w:rFonts w:cs="Arial"/>
          <w:b/>
          <w:i/>
          <w:sz w:val="22"/>
          <w:szCs w:val="22"/>
        </w:rPr>
        <w:t>its  Health</w:t>
      </w:r>
      <w:proofErr w:type="gramEnd"/>
      <w:r w:rsidRPr="00681F30">
        <w:rPr>
          <w:rFonts w:cs="Arial"/>
          <w:b/>
          <w:i/>
          <w:sz w:val="22"/>
          <w:szCs w:val="22"/>
        </w:rPr>
        <w:t xml:space="preserve"> and Wellness Plan </w:t>
      </w:r>
      <w:r w:rsidRPr="00681F30">
        <w:rPr>
          <w:rFonts w:cs="Arial"/>
          <w:sz w:val="22"/>
          <w:szCs w:val="22"/>
        </w:rPr>
        <w:t xml:space="preserve"> (the Plan) and the Plan’s legal obligations regarding your protected health information under the Health Insurance Portability and Accountability Act of 1996 (HIPAA). The notice also explains the privacy rights you and your family members have as participants of the Plan. It is effective on </w:t>
      </w:r>
      <w:r w:rsidRPr="00681F30">
        <w:rPr>
          <w:rFonts w:cs="Arial"/>
          <w:b/>
          <w:i/>
          <w:sz w:val="22"/>
          <w:szCs w:val="22"/>
        </w:rPr>
        <w:t>October 01, 2013</w:t>
      </w:r>
      <w:r w:rsidR="00B96BB9">
        <w:rPr>
          <w:rFonts w:cs="Arial"/>
          <w:b/>
          <w:i/>
          <w:sz w:val="22"/>
          <w:szCs w:val="22"/>
        </w:rPr>
        <w:t>.</w:t>
      </w:r>
      <w:r w:rsidRPr="00681F30">
        <w:rPr>
          <w:rFonts w:cs="Arial"/>
          <w:b/>
          <w:i/>
          <w:sz w:val="22"/>
          <w:szCs w:val="22"/>
        </w:rPr>
        <w:t xml:space="preserve"> </w:t>
      </w:r>
    </w:p>
    <w:p w:rsidR="0004149F" w:rsidRPr="00681F30" w:rsidRDefault="0004149F" w:rsidP="00681F30">
      <w:pPr>
        <w:spacing w:before="120"/>
        <w:ind w:left="-810"/>
        <w:rPr>
          <w:rFonts w:cs="Arial"/>
          <w:sz w:val="22"/>
          <w:szCs w:val="22"/>
        </w:rPr>
      </w:pPr>
      <w:r w:rsidRPr="00681F30">
        <w:rPr>
          <w:rFonts w:cs="Arial"/>
          <w:sz w:val="22"/>
          <w:szCs w:val="22"/>
        </w:rPr>
        <w:t xml:space="preserve">The Plan often needs access to your protected health information </w:t>
      </w:r>
      <w:proofErr w:type="gramStart"/>
      <w:r w:rsidRPr="00681F30">
        <w:rPr>
          <w:rFonts w:cs="Arial"/>
          <w:sz w:val="22"/>
          <w:szCs w:val="22"/>
        </w:rPr>
        <w:t>in order to</w:t>
      </w:r>
      <w:proofErr w:type="gramEnd"/>
      <w:r w:rsidRPr="00681F30">
        <w:rPr>
          <w:rFonts w:cs="Arial"/>
          <w:sz w:val="22"/>
          <w:szCs w:val="22"/>
        </w:rPr>
        <w:t xml:space="preserve"> provide payment for health services and perform </w:t>
      </w:r>
      <w:r w:rsidR="00856B8F">
        <w:rPr>
          <w:rFonts w:cs="Arial"/>
          <w:sz w:val="22"/>
          <w:szCs w:val="22"/>
        </w:rPr>
        <w:t xml:space="preserve">plan administrative functions. </w:t>
      </w:r>
      <w:r w:rsidRPr="00681F30">
        <w:rPr>
          <w:rFonts w:cs="Arial"/>
          <w:sz w:val="22"/>
          <w:szCs w:val="22"/>
        </w:rPr>
        <w:t xml:space="preserve">We want to assure the participants covered under the Plan that we comply with federal privacy laws and </w:t>
      </w:r>
      <w:r w:rsidR="00856B8F">
        <w:rPr>
          <w:rFonts w:cs="Arial"/>
          <w:sz w:val="22"/>
          <w:szCs w:val="22"/>
        </w:rPr>
        <w:t xml:space="preserve">respect your right to privacy. </w:t>
      </w:r>
      <w:r w:rsidRPr="00681F30">
        <w:rPr>
          <w:rFonts w:cs="Arial"/>
          <w:b/>
          <w:i/>
          <w:sz w:val="22"/>
          <w:szCs w:val="22"/>
        </w:rPr>
        <w:t xml:space="preserve">SMU </w:t>
      </w:r>
      <w:r w:rsidRPr="00681F30">
        <w:rPr>
          <w:rFonts w:cs="Arial"/>
          <w:sz w:val="22"/>
          <w:szCs w:val="22"/>
        </w:rPr>
        <w:t xml:space="preserve">requires all members of our workforce and third parties that are provided access to protected health information to comply with the privacy practices outlined below.  </w:t>
      </w:r>
    </w:p>
    <w:p w:rsidR="0004149F" w:rsidRPr="00681F30" w:rsidRDefault="0004149F" w:rsidP="00681F30">
      <w:pPr>
        <w:spacing w:before="120"/>
        <w:ind w:left="-810"/>
        <w:jc w:val="both"/>
        <w:rPr>
          <w:rFonts w:cs="Arial"/>
          <w:b/>
          <w:sz w:val="22"/>
          <w:szCs w:val="22"/>
        </w:rPr>
      </w:pPr>
      <w:r w:rsidRPr="00681F30">
        <w:rPr>
          <w:rFonts w:cs="Arial"/>
          <w:b/>
          <w:sz w:val="22"/>
          <w:szCs w:val="22"/>
        </w:rPr>
        <w:t>Protected Health Information</w:t>
      </w:r>
    </w:p>
    <w:p w:rsidR="0004149F" w:rsidRPr="00681F30" w:rsidRDefault="0004149F" w:rsidP="00681F30">
      <w:pPr>
        <w:spacing w:before="120"/>
        <w:ind w:left="-810"/>
        <w:rPr>
          <w:rFonts w:cs="Arial"/>
          <w:sz w:val="22"/>
          <w:szCs w:val="22"/>
        </w:rPr>
      </w:pPr>
      <w:r w:rsidRPr="00681F30">
        <w:rPr>
          <w:rFonts w:cs="Arial"/>
          <w:sz w:val="22"/>
          <w:szCs w:val="22"/>
        </w:rPr>
        <w:t xml:space="preserve">Your protected health information is protected by the HIPAA Privacy Rule. Generally, protected health information is information that identifies an individual created or received by a health care provider, health plan or an employer on behalf of a group health plan that relates to physical or mental health conditions, provision of health care, or payment for health care, whether past, present or future. </w:t>
      </w:r>
    </w:p>
    <w:p w:rsidR="0004149F" w:rsidRPr="00681F30" w:rsidRDefault="0004149F" w:rsidP="00681F30">
      <w:pPr>
        <w:spacing w:before="120"/>
        <w:ind w:left="-810"/>
        <w:jc w:val="both"/>
        <w:rPr>
          <w:rFonts w:cs="Arial"/>
          <w:b/>
          <w:sz w:val="22"/>
          <w:szCs w:val="22"/>
        </w:rPr>
      </w:pPr>
      <w:r w:rsidRPr="00681F30">
        <w:rPr>
          <w:rFonts w:cs="Arial"/>
          <w:b/>
          <w:sz w:val="22"/>
          <w:szCs w:val="22"/>
        </w:rPr>
        <w:t>How SMU May Use Your Protected Health Information</w:t>
      </w:r>
    </w:p>
    <w:p w:rsidR="0004149F" w:rsidRPr="00681F30" w:rsidRDefault="0004149F" w:rsidP="00681F30">
      <w:pPr>
        <w:spacing w:before="120"/>
        <w:ind w:left="-810"/>
        <w:rPr>
          <w:rFonts w:cs="Arial"/>
          <w:sz w:val="22"/>
          <w:szCs w:val="22"/>
        </w:rPr>
      </w:pPr>
      <w:r w:rsidRPr="00681F30">
        <w:rPr>
          <w:rFonts w:cs="Arial"/>
          <w:sz w:val="22"/>
          <w:szCs w:val="22"/>
        </w:rPr>
        <w:t xml:space="preserve">Under the HIPAA Privacy Rule, SMU may use or disclose your protected health information for certain purposes without your permission. This section describes the ways we can use and disclose your protected health information. </w:t>
      </w:r>
    </w:p>
    <w:p w:rsidR="0004149F" w:rsidRPr="00681F30" w:rsidRDefault="0004149F" w:rsidP="00681F30">
      <w:pPr>
        <w:tabs>
          <w:tab w:val="left" w:pos="2160"/>
        </w:tabs>
        <w:spacing w:before="120"/>
        <w:ind w:left="-810"/>
        <w:rPr>
          <w:rFonts w:cs="Arial"/>
          <w:b/>
          <w:i/>
          <w:sz w:val="22"/>
          <w:szCs w:val="22"/>
        </w:rPr>
      </w:pPr>
      <w:r w:rsidRPr="00681F30">
        <w:rPr>
          <w:rFonts w:cs="Arial"/>
          <w:b/>
          <w:i/>
          <w:sz w:val="22"/>
          <w:szCs w:val="22"/>
        </w:rPr>
        <w:t>Payment</w:t>
      </w:r>
      <w:r w:rsidRPr="00681F30">
        <w:rPr>
          <w:rFonts w:cs="Arial"/>
          <w:i/>
          <w:sz w:val="22"/>
          <w:szCs w:val="22"/>
        </w:rPr>
        <w:t>.</w:t>
      </w:r>
      <w:r w:rsidRPr="00681F30">
        <w:rPr>
          <w:rFonts w:cs="Arial"/>
          <w:sz w:val="22"/>
          <w:szCs w:val="22"/>
        </w:rPr>
        <w:t xml:space="preserve"> SMU uses or discloses your protected health information without your written authorization </w:t>
      </w:r>
      <w:proofErr w:type="gramStart"/>
      <w:r w:rsidRPr="00681F30">
        <w:rPr>
          <w:rFonts w:cs="Arial"/>
          <w:sz w:val="22"/>
          <w:szCs w:val="22"/>
        </w:rPr>
        <w:t>in order to</w:t>
      </w:r>
      <w:proofErr w:type="gramEnd"/>
      <w:r w:rsidRPr="00681F30">
        <w:rPr>
          <w:rFonts w:cs="Arial"/>
          <w:sz w:val="22"/>
          <w:szCs w:val="22"/>
        </w:rPr>
        <w:t xml:space="preserve"> determine eligibility for benefits, seek reimbursement from a third party, or coordinate benefits with another health plan under which you are covered. For example, a health care provider that provided treatment to you will provide us</w:t>
      </w:r>
      <w:r w:rsidR="00856B8F">
        <w:rPr>
          <w:rFonts w:cs="Arial"/>
          <w:sz w:val="22"/>
          <w:szCs w:val="22"/>
        </w:rPr>
        <w:t xml:space="preserve"> with your health information. </w:t>
      </w:r>
      <w:r w:rsidRPr="00681F30">
        <w:rPr>
          <w:rFonts w:cs="Arial"/>
          <w:sz w:val="22"/>
          <w:szCs w:val="22"/>
        </w:rPr>
        <w:t xml:space="preserve">SMU uses that information </w:t>
      </w:r>
      <w:proofErr w:type="gramStart"/>
      <w:r w:rsidRPr="00681F30">
        <w:rPr>
          <w:rFonts w:cs="Arial"/>
          <w:sz w:val="22"/>
          <w:szCs w:val="22"/>
        </w:rPr>
        <w:t>in order to</w:t>
      </w:r>
      <w:proofErr w:type="gramEnd"/>
      <w:r w:rsidRPr="00681F30">
        <w:rPr>
          <w:rFonts w:cs="Arial"/>
          <w:sz w:val="22"/>
          <w:szCs w:val="22"/>
        </w:rPr>
        <w:t xml:space="preserve"> determine whether those services are eligible for payment under the SMU group health plan.</w:t>
      </w:r>
      <w:r w:rsidRPr="00681F30">
        <w:rPr>
          <w:rFonts w:cs="Arial"/>
          <w:b/>
          <w:i/>
          <w:sz w:val="22"/>
          <w:szCs w:val="22"/>
        </w:rPr>
        <w:t xml:space="preserve"> </w:t>
      </w:r>
    </w:p>
    <w:p w:rsidR="0004149F" w:rsidRPr="00681F30" w:rsidRDefault="0004149F" w:rsidP="00681F30">
      <w:pPr>
        <w:tabs>
          <w:tab w:val="left" w:pos="2160"/>
        </w:tabs>
        <w:spacing w:before="120"/>
        <w:ind w:left="-810"/>
        <w:rPr>
          <w:rFonts w:cs="Arial"/>
          <w:sz w:val="22"/>
          <w:szCs w:val="22"/>
        </w:rPr>
      </w:pPr>
      <w:r w:rsidRPr="00681F30">
        <w:rPr>
          <w:rFonts w:cs="Arial"/>
          <w:b/>
          <w:i/>
          <w:sz w:val="22"/>
          <w:szCs w:val="22"/>
        </w:rPr>
        <w:t xml:space="preserve">Health Care Operations. </w:t>
      </w:r>
      <w:r w:rsidRPr="00681F30">
        <w:rPr>
          <w:rFonts w:cs="Arial"/>
          <w:sz w:val="22"/>
          <w:szCs w:val="22"/>
        </w:rPr>
        <w:t xml:space="preserve">SMU uses and discloses your protected health information </w:t>
      </w:r>
      <w:proofErr w:type="gramStart"/>
      <w:r w:rsidRPr="00681F30">
        <w:rPr>
          <w:rFonts w:cs="Arial"/>
          <w:sz w:val="22"/>
          <w:szCs w:val="22"/>
        </w:rPr>
        <w:t>in order to</w:t>
      </w:r>
      <w:proofErr w:type="gramEnd"/>
      <w:r w:rsidRPr="00681F30">
        <w:rPr>
          <w:rFonts w:cs="Arial"/>
          <w:sz w:val="22"/>
          <w:szCs w:val="22"/>
        </w:rPr>
        <w:t xml:space="preserve"> perform plan administration functions such as quality assurance activities, resolution of internal grievances, and evaluating plan performance. For example, SMU reviews claims experience </w:t>
      </w:r>
      <w:proofErr w:type="gramStart"/>
      <w:r w:rsidRPr="00681F30">
        <w:rPr>
          <w:rFonts w:cs="Arial"/>
          <w:sz w:val="22"/>
          <w:szCs w:val="22"/>
        </w:rPr>
        <w:t>in order to</w:t>
      </w:r>
      <w:proofErr w:type="gramEnd"/>
      <w:r w:rsidRPr="00681F30">
        <w:rPr>
          <w:rFonts w:cs="Arial"/>
          <w:sz w:val="22"/>
          <w:szCs w:val="22"/>
        </w:rPr>
        <w:t xml:space="preserve"> understand participant utilization and to make plan design changes that are intended to control health care costs. Other examples of health care operations include, bu</w:t>
      </w:r>
      <w:r w:rsidR="00856B8F">
        <w:rPr>
          <w:rFonts w:cs="Arial"/>
          <w:sz w:val="22"/>
          <w:szCs w:val="22"/>
        </w:rPr>
        <w:t xml:space="preserve">t </w:t>
      </w:r>
      <w:r w:rsidRPr="00681F30">
        <w:rPr>
          <w:rFonts w:cs="Arial"/>
          <w:sz w:val="22"/>
          <w:szCs w:val="22"/>
        </w:rPr>
        <w:t>are not limited to, (1) contracting for services with business associates; (2) quality assessment and improvement activities; (3) audit services, legal services, and data aggregation; (4) business planning and development; (5) administrative activities relating to compli</w:t>
      </w:r>
      <w:r w:rsidR="00856B8F">
        <w:rPr>
          <w:rFonts w:cs="Arial"/>
          <w:sz w:val="22"/>
          <w:szCs w:val="22"/>
        </w:rPr>
        <w:t>ance; and (6) customer service.</w:t>
      </w:r>
      <w:r w:rsidRPr="00681F30">
        <w:rPr>
          <w:rFonts w:cs="Arial"/>
          <w:sz w:val="22"/>
          <w:szCs w:val="22"/>
        </w:rPr>
        <w:t xml:space="preserve"> SMU is also permitted to share protected health information during a corporate restructuring such as a merger, sale, or acquisition.</w:t>
      </w:r>
    </w:p>
    <w:p w:rsidR="0004149F" w:rsidRPr="00681F30" w:rsidRDefault="0004149F" w:rsidP="00681F30">
      <w:pPr>
        <w:tabs>
          <w:tab w:val="left" w:pos="2160"/>
        </w:tabs>
        <w:spacing w:before="120"/>
        <w:ind w:left="-810"/>
        <w:rPr>
          <w:rFonts w:cs="Arial"/>
          <w:sz w:val="22"/>
          <w:szCs w:val="22"/>
        </w:rPr>
      </w:pPr>
      <w:r w:rsidRPr="00681F30">
        <w:rPr>
          <w:rFonts w:cs="Arial"/>
          <w:sz w:val="22"/>
          <w:szCs w:val="22"/>
        </w:rPr>
        <w:t>However, SMU is prohibited from using or disclosing protected health information that is genetic information for our underwriting purposes.</w:t>
      </w:r>
    </w:p>
    <w:p w:rsidR="0004149F" w:rsidRPr="00681F30" w:rsidRDefault="0004149F" w:rsidP="00681F30">
      <w:pPr>
        <w:tabs>
          <w:tab w:val="left" w:pos="2160"/>
        </w:tabs>
        <w:spacing w:before="120"/>
        <w:ind w:left="-810"/>
        <w:rPr>
          <w:rFonts w:cs="Arial"/>
          <w:sz w:val="22"/>
          <w:szCs w:val="22"/>
        </w:rPr>
      </w:pPr>
      <w:r w:rsidRPr="00681F30">
        <w:rPr>
          <w:rFonts w:cs="Arial"/>
          <w:b/>
          <w:i/>
          <w:sz w:val="22"/>
          <w:szCs w:val="22"/>
        </w:rPr>
        <w:t>Treatment</w:t>
      </w:r>
      <w:r w:rsidRPr="00681F30">
        <w:rPr>
          <w:rFonts w:cs="Arial"/>
          <w:sz w:val="22"/>
          <w:szCs w:val="22"/>
        </w:rPr>
        <w:t xml:space="preserve">. Although the law allows use and disclosure of your protected health information for purposes of treatment, as a health plan we generally do not need to disclose your information for treatment purposes. Your physician or health care provider is required to provide you with an explanation of how they use and share your health information for purposes of treatment, payment, and health care operations.  </w:t>
      </w:r>
    </w:p>
    <w:p w:rsidR="0004149F" w:rsidRPr="00681F30" w:rsidRDefault="00107944" w:rsidP="00681F30">
      <w:pPr>
        <w:tabs>
          <w:tab w:val="left" w:pos="2160"/>
        </w:tabs>
        <w:spacing w:before="120"/>
        <w:ind w:left="-810"/>
        <w:rPr>
          <w:rFonts w:cs="Arial"/>
          <w:sz w:val="22"/>
          <w:szCs w:val="22"/>
        </w:rPr>
      </w:pPr>
      <w:r>
        <w:rPr>
          <w:rFonts w:cs="Arial"/>
          <w:b/>
          <w:i/>
          <w:noProof/>
          <w:sz w:val="22"/>
          <w:szCs w:val="22"/>
        </w:rPr>
        <w:lastRenderedPageBreak/>
        <mc:AlternateContent>
          <mc:Choice Requires="wpg">
            <w:drawing>
              <wp:anchor distT="0" distB="0" distL="114300" distR="114300" simplePos="0" relativeHeight="251662848" behindDoc="0" locked="0" layoutInCell="1" allowOverlap="1">
                <wp:simplePos x="0" y="0"/>
                <wp:positionH relativeFrom="column">
                  <wp:posOffset>-514350</wp:posOffset>
                </wp:positionH>
                <wp:positionV relativeFrom="paragraph">
                  <wp:posOffset>-581660</wp:posOffset>
                </wp:positionV>
                <wp:extent cx="6896735" cy="571500"/>
                <wp:effectExtent l="0" t="0" r="0" b="0"/>
                <wp:wrapNone/>
                <wp:docPr id="12" name="Group 10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735" cy="571500"/>
                          <a:chOff x="700" y="244"/>
                          <a:chExt cx="10861" cy="900"/>
                        </a:xfrm>
                      </wpg:grpSpPr>
                      <wps:wsp>
                        <wps:cNvPr id="13" name="Text Box 1033"/>
                        <wps:cNvSpPr txBox="1">
                          <a:spLocks noChangeArrowheads="1"/>
                        </wps:cNvSpPr>
                        <wps:spPr bwMode="auto">
                          <a:xfrm>
                            <a:off x="5621" y="244"/>
                            <a:ext cx="5940" cy="900"/>
                          </a:xfrm>
                          <a:prstGeom prst="rect">
                            <a:avLst/>
                          </a:prstGeom>
                          <a:solidFill>
                            <a:srgbClr val="00000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7ED8" w:rsidRDefault="009A7ED8" w:rsidP="009A7ED8">
                              <w:pPr>
                                <w:spacing w:line="180" w:lineRule="exact"/>
                                <w:jc w:val="center"/>
                                <w:rPr>
                                  <w:rFonts w:ascii="Verdana" w:hAnsi="Verdana"/>
                                  <w:b/>
                                  <w:color w:val="FFFFFF"/>
                                  <w:sz w:val="32"/>
                                  <w:szCs w:val="32"/>
                                </w:rPr>
                              </w:pPr>
                            </w:p>
                            <w:p w:rsidR="009A7ED8" w:rsidRPr="00965B84" w:rsidRDefault="009A7ED8" w:rsidP="009A7ED8">
                              <w:pPr>
                                <w:jc w:val="center"/>
                                <w:rPr>
                                  <w:rFonts w:cs="Arial"/>
                                  <w:b/>
                                  <w:color w:val="FFFFFF"/>
                                  <w:sz w:val="32"/>
                                  <w:szCs w:val="32"/>
                                </w:rPr>
                              </w:pPr>
                              <w:r>
                                <w:rPr>
                                  <w:rFonts w:cs="Arial"/>
                                  <w:b/>
                                  <w:color w:val="FFFFFF"/>
                                  <w:sz w:val="32"/>
                                  <w:szCs w:val="32"/>
                                </w:rPr>
                                <w:t>Notice of Privacy Practices</w:t>
                              </w:r>
                            </w:p>
                            <w:p w:rsidR="009A7ED8" w:rsidRPr="008F201D" w:rsidRDefault="009A7ED8" w:rsidP="009A7ED8">
                              <w:pPr>
                                <w:jc w:val="center"/>
                                <w:rPr>
                                  <w:rFonts w:ascii="Verdana" w:hAnsi="Verdana" w:cs="Arial"/>
                                  <w:b/>
                                  <w:color w:val="FFFFFF"/>
                                  <w:sz w:val="32"/>
                                  <w:szCs w:val="32"/>
                                </w:rPr>
                              </w:pPr>
                            </w:p>
                          </w:txbxContent>
                        </wps:txbx>
                        <wps:bodyPr rot="0" vert="horz" wrap="square" lIns="91440" tIns="45720" rIns="91440" bIns="45720" anchor="t" anchorCtr="0" upright="1">
                          <a:noAutofit/>
                        </wps:bodyPr>
                      </wps:wsp>
                      <wps:wsp>
                        <wps:cNvPr id="14" name="Line 1034"/>
                        <wps:cNvCnPr>
                          <a:cxnSpLocks noChangeShapeType="1"/>
                        </wps:cNvCnPr>
                        <wps:spPr bwMode="auto">
                          <a:xfrm flipH="1" flipV="1">
                            <a:off x="700" y="1124"/>
                            <a:ext cx="4925" cy="3"/>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1032" o:spid="_x0000_s1054" style="position:absolute;left:0;text-align:left;margin-left:-40.5pt;margin-top:-45.8pt;width:543.05pt;height:45pt;z-index:251662848" coordorigin="700,244" coordsize="10861,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">
                <v:shape id="Text Box 1033" o:spid="_x0000_s1055" type="#_x0000_t202" style="position:absolute;left:5621;top:244;width:59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" fillcolor="black" stroked="f">
                  <v:textbox>
                    <w:txbxContent>
                      <w:p w:rsidR="009A7ED8" w:rsidRDefault="009A7ED8" w:rsidP="009A7ED8">
                        <w:pPr>
                          <w:spacing w:line="180" w:lineRule="exact"/>
                          <w:jc w:val="center"/>
                          <w:rPr>
                            <w:rFonts w:ascii="Verdana" w:hAnsi="Verdana"/>
                            <w:b/>
                            <w:color w:val="FFFFFF"/>
                            <w:sz w:val="32"/>
                            <w:szCs w:val="32"/>
                          </w:rPr>
                        </w:pPr>
                      </w:p>
                      <w:p w:rsidR="009A7ED8" w:rsidRPr="00965B84" w:rsidRDefault="009A7ED8" w:rsidP="009A7ED8">
                        <w:pPr>
                          <w:jc w:val="center"/>
                          <w:rPr>
                            <w:rFonts w:cs="Arial"/>
                            <w:b/>
                            <w:color w:val="FFFFFF"/>
                            <w:sz w:val="32"/>
                            <w:szCs w:val="32"/>
                          </w:rPr>
                        </w:pPr>
                        <w:r>
                          <w:rPr>
                            <w:rFonts w:cs="Arial"/>
                            <w:b/>
                            <w:color w:val="FFFFFF"/>
                            <w:sz w:val="32"/>
                            <w:szCs w:val="32"/>
                          </w:rPr>
                          <w:t>Notice of Privacy Practices</w:t>
                        </w:r>
                      </w:p>
                      <w:p w:rsidR="009A7ED8" w:rsidRPr="008F201D" w:rsidRDefault="009A7ED8" w:rsidP="009A7ED8">
                        <w:pPr>
                          <w:jc w:val="center"/>
                          <w:rPr>
                            <w:rFonts w:ascii="Verdana" w:hAnsi="Verdana" w:cs="Arial"/>
                            <w:b/>
                            <w:color w:val="FFFFFF"/>
                            <w:sz w:val="32"/>
                            <w:szCs w:val="32"/>
                          </w:rPr>
                        </w:pPr>
                      </w:p>
                    </w:txbxContent>
                  </v:textbox>
                </v:shape>
                <v:line id="Line 1034" o:spid="_x0000_s1056" style="position:absolute;flip:x y;visibility:visible;mso-wrap-style:square" from="700,1124" to="5625,1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" strokeweight="1.5pt"/>
              </v:group>
            </w:pict>
          </mc:Fallback>
        </mc:AlternateContent>
      </w:r>
      <w:r w:rsidR="0004149F" w:rsidRPr="00681F30">
        <w:rPr>
          <w:rFonts w:cs="Arial"/>
          <w:b/>
          <w:i/>
          <w:sz w:val="22"/>
          <w:szCs w:val="22"/>
        </w:rPr>
        <w:t>Other Uses and Disclosures without Authorization</w:t>
      </w:r>
      <w:r w:rsidR="0004149F" w:rsidRPr="00681F30">
        <w:rPr>
          <w:rFonts w:cs="Arial"/>
          <w:b/>
          <w:sz w:val="22"/>
          <w:szCs w:val="22"/>
        </w:rPr>
        <w:t>.</w:t>
      </w:r>
      <w:r w:rsidR="0004149F" w:rsidRPr="00681F30">
        <w:rPr>
          <w:rFonts w:cs="Arial"/>
          <w:sz w:val="22"/>
          <w:szCs w:val="22"/>
        </w:rPr>
        <w:t xml:space="preserve"> There are </w:t>
      </w:r>
      <w:proofErr w:type="gramStart"/>
      <w:r w:rsidR="0004149F" w:rsidRPr="00681F30">
        <w:rPr>
          <w:rFonts w:cs="Arial"/>
          <w:sz w:val="22"/>
          <w:szCs w:val="22"/>
        </w:rPr>
        <w:t>a number of</w:t>
      </w:r>
      <w:proofErr w:type="gramEnd"/>
      <w:r w:rsidR="0004149F" w:rsidRPr="00681F30">
        <w:rPr>
          <w:rFonts w:cs="Arial"/>
          <w:sz w:val="22"/>
          <w:szCs w:val="22"/>
        </w:rPr>
        <w:t xml:space="preserve"> situations that would permit use or disclosure of protected health information without an authorization.  </w:t>
      </w:r>
    </w:p>
    <w:p w:rsidR="0004149F" w:rsidRPr="00681F30" w:rsidRDefault="0004149F" w:rsidP="00681F30">
      <w:pPr>
        <w:numPr>
          <w:ilvl w:val="0"/>
          <w:numId w:val="48"/>
        </w:numPr>
        <w:tabs>
          <w:tab w:val="left" w:pos="-990"/>
        </w:tabs>
        <w:spacing w:before="120"/>
        <w:ind w:left="-450"/>
        <w:rPr>
          <w:rFonts w:cs="Arial"/>
          <w:sz w:val="22"/>
          <w:szCs w:val="22"/>
        </w:rPr>
      </w:pPr>
      <w:r w:rsidRPr="00681F30">
        <w:rPr>
          <w:rFonts w:cs="Arial"/>
          <w:b/>
          <w:sz w:val="22"/>
          <w:szCs w:val="22"/>
        </w:rPr>
        <w:t xml:space="preserve">As permitted or required by law. </w:t>
      </w:r>
      <w:r w:rsidRPr="00681F30">
        <w:rPr>
          <w:rFonts w:cs="Arial"/>
          <w:sz w:val="22"/>
          <w:szCs w:val="22"/>
        </w:rPr>
        <w:t xml:space="preserve">SMU may also use or disclose your protected health information without your written authorization for other reasons as </w:t>
      </w:r>
      <w:r w:rsidRPr="00681F30">
        <w:rPr>
          <w:rFonts w:cs="Arial"/>
          <w:i/>
          <w:sz w:val="22"/>
          <w:szCs w:val="22"/>
        </w:rPr>
        <w:t xml:space="preserve">permitted </w:t>
      </w:r>
      <w:r w:rsidRPr="00681F30">
        <w:rPr>
          <w:rFonts w:cs="Arial"/>
          <w:sz w:val="22"/>
          <w:szCs w:val="22"/>
        </w:rPr>
        <w:t>by federal, state, or local law.</w:t>
      </w:r>
    </w:p>
    <w:p w:rsidR="0004149F" w:rsidRPr="00681F30" w:rsidRDefault="0004149F" w:rsidP="00681F30">
      <w:pPr>
        <w:numPr>
          <w:ilvl w:val="0"/>
          <w:numId w:val="48"/>
        </w:numPr>
        <w:tabs>
          <w:tab w:val="left" w:pos="-990"/>
        </w:tabs>
        <w:spacing w:before="120"/>
        <w:ind w:left="-450"/>
        <w:rPr>
          <w:rFonts w:cs="Arial"/>
          <w:sz w:val="22"/>
          <w:szCs w:val="22"/>
        </w:rPr>
      </w:pPr>
      <w:r w:rsidRPr="00681F30">
        <w:rPr>
          <w:rFonts w:cs="Arial"/>
          <w:b/>
          <w:sz w:val="22"/>
          <w:szCs w:val="22"/>
        </w:rPr>
        <w:t>Disclosures for Public Health Activities.</w:t>
      </w:r>
    </w:p>
    <w:p w:rsidR="0004149F" w:rsidRPr="00681F30" w:rsidRDefault="0004149F" w:rsidP="00B96BB9">
      <w:pPr>
        <w:pStyle w:val="BodyTextIndent"/>
        <w:ind w:left="0"/>
        <w:rPr>
          <w:rFonts w:cs="Arial"/>
          <w:i/>
          <w:sz w:val="22"/>
          <w:szCs w:val="22"/>
        </w:rPr>
      </w:pPr>
    </w:p>
    <w:p w:rsidR="0004149F" w:rsidRPr="00681F30" w:rsidRDefault="00473FBE" w:rsidP="00B96BB9">
      <w:pPr>
        <w:pStyle w:val="BodyTextIndent"/>
        <w:ind w:left="0"/>
        <w:rPr>
          <w:rFonts w:cs="Arial"/>
          <w:sz w:val="22"/>
          <w:szCs w:val="22"/>
        </w:rPr>
      </w:pPr>
      <w:r>
        <w:rPr>
          <w:rFonts w:cs="Arial"/>
          <w:i/>
          <w:sz w:val="22"/>
          <w:szCs w:val="22"/>
        </w:rPr>
        <w:t>Public Health Authorities.</w:t>
      </w:r>
      <w:r w:rsidR="0004149F" w:rsidRPr="00681F30">
        <w:rPr>
          <w:rFonts w:cs="Arial"/>
          <w:i/>
          <w:sz w:val="22"/>
          <w:szCs w:val="22"/>
        </w:rPr>
        <w:t xml:space="preserve"> </w:t>
      </w:r>
      <w:r w:rsidR="0004149F" w:rsidRPr="00681F30">
        <w:rPr>
          <w:rFonts w:cs="Arial"/>
          <w:sz w:val="22"/>
          <w:szCs w:val="22"/>
        </w:rPr>
        <w:t>The Plan may disclose your protected health information to public health authorities who need the information to prevent or control disease, injury, or disability or handle situations where children are abused or neglected.</w:t>
      </w:r>
    </w:p>
    <w:p w:rsidR="0004149F" w:rsidRPr="00681F30" w:rsidRDefault="0004149F" w:rsidP="00B96BB9">
      <w:pPr>
        <w:pStyle w:val="BodyTextIndent"/>
        <w:ind w:left="0"/>
        <w:rPr>
          <w:rFonts w:cs="Arial"/>
          <w:i/>
          <w:sz w:val="22"/>
          <w:szCs w:val="22"/>
        </w:rPr>
      </w:pPr>
    </w:p>
    <w:p w:rsidR="0004149F" w:rsidRPr="00681F30" w:rsidRDefault="0004149F" w:rsidP="00B96BB9">
      <w:pPr>
        <w:pStyle w:val="BodyTextIndent"/>
        <w:ind w:left="0"/>
        <w:rPr>
          <w:rFonts w:cs="Arial"/>
          <w:sz w:val="22"/>
          <w:szCs w:val="22"/>
        </w:rPr>
      </w:pPr>
      <w:r w:rsidRPr="00681F30">
        <w:rPr>
          <w:rFonts w:cs="Arial"/>
          <w:i/>
          <w:sz w:val="22"/>
          <w:szCs w:val="22"/>
        </w:rPr>
        <w:t>Food</w:t>
      </w:r>
      <w:r w:rsidR="00473FBE">
        <w:rPr>
          <w:rFonts w:cs="Arial"/>
          <w:i/>
          <w:sz w:val="22"/>
          <w:szCs w:val="22"/>
        </w:rPr>
        <w:t xml:space="preserve"> and Drug Administration (FDA).</w:t>
      </w:r>
      <w:r w:rsidRPr="00681F30">
        <w:rPr>
          <w:rFonts w:cs="Arial"/>
          <w:i/>
          <w:sz w:val="22"/>
          <w:szCs w:val="22"/>
        </w:rPr>
        <w:t xml:space="preserve"> </w:t>
      </w:r>
      <w:r w:rsidRPr="00681F30">
        <w:rPr>
          <w:rFonts w:cs="Arial"/>
          <w:sz w:val="22"/>
          <w:szCs w:val="22"/>
        </w:rPr>
        <w:t>The Plan may disclose protected health information when there are problems with a product</w:t>
      </w:r>
      <w:r w:rsidR="00473FBE">
        <w:rPr>
          <w:rFonts w:cs="Arial"/>
          <w:sz w:val="22"/>
          <w:szCs w:val="22"/>
        </w:rPr>
        <w:t xml:space="preserve"> that is regulated by the FDA.</w:t>
      </w:r>
      <w:r w:rsidRPr="00681F30">
        <w:rPr>
          <w:rFonts w:cs="Arial"/>
          <w:sz w:val="22"/>
          <w:szCs w:val="22"/>
        </w:rPr>
        <w:t xml:space="preserve"> For instance, when the product has harmed someone, is defective, or needs to be recalled.  </w:t>
      </w:r>
    </w:p>
    <w:p w:rsidR="0004149F" w:rsidRPr="00681F30" w:rsidRDefault="0004149F" w:rsidP="00B96BB9">
      <w:pPr>
        <w:pStyle w:val="BodyTextIndent"/>
        <w:ind w:left="0"/>
        <w:rPr>
          <w:rFonts w:cs="Arial"/>
          <w:i/>
          <w:sz w:val="22"/>
          <w:szCs w:val="22"/>
        </w:rPr>
      </w:pPr>
    </w:p>
    <w:p w:rsidR="0004149F" w:rsidRPr="00681F30" w:rsidRDefault="00473FBE" w:rsidP="00B96BB9">
      <w:pPr>
        <w:pStyle w:val="BodyTextIndent"/>
        <w:ind w:left="0"/>
        <w:rPr>
          <w:rFonts w:cs="Arial"/>
          <w:sz w:val="22"/>
          <w:szCs w:val="22"/>
        </w:rPr>
      </w:pPr>
      <w:r>
        <w:rPr>
          <w:rFonts w:cs="Arial"/>
          <w:i/>
          <w:sz w:val="22"/>
          <w:szCs w:val="22"/>
        </w:rPr>
        <w:t>Communicable Diseases.</w:t>
      </w:r>
      <w:r w:rsidR="0004149F" w:rsidRPr="00681F30">
        <w:rPr>
          <w:rFonts w:cs="Arial"/>
          <w:i/>
          <w:sz w:val="22"/>
          <w:szCs w:val="22"/>
        </w:rPr>
        <w:t xml:space="preserve"> </w:t>
      </w:r>
      <w:r w:rsidR="0004149F" w:rsidRPr="00681F30">
        <w:rPr>
          <w:rFonts w:cs="Arial"/>
          <w:sz w:val="22"/>
          <w:szCs w:val="22"/>
        </w:rPr>
        <w:t>The Plan may disclose protected health information to a person who has been exposed to a communicable disease or may be at risk of spreading or contracting a disease or condition.</w:t>
      </w:r>
    </w:p>
    <w:p w:rsidR="0004149F" w:rsidRPr="00681F30" w:rsidRDefault="00473FBE" w:rsidP="00B96BB9">
      <w:pPr>
        <w:tabs>
          <w:tab w:val="left" w:pos="720"/>
        </w:tabs>
        <w:spacing w:before="120"/>
        <w:rPr>
          <w:rFonts w:cs="Arial"/>
          <w:sz w:val="22"/>
          <w:szCs w:val="22"/>
        </w:rPr>
      </w:pPr>
      <w:r>
        <w:rPr>
          <w:rFonts w:cs="Arial"/>
          <w:i/>
          <w:sz w:val="22"/>
          <w:szCs w:val="22"/>
        </w:rPr>
        <w:t xml:space="preserve">Employment-Related Situations. </w:t>
      </w:r>
      <w:r w:rsidR="0004149F" w:rsidRPr="00681F30">
        <w:rPr>
          <w:rFonts w:cs="Arial"/>
          <w:sz w:val="22"/>
          <w:szCs w:val="22"/>
        </w:rPr>
        <w:t>The Plan may disclose protected health information to an employer when the employer is allowed by law to have that information for work-related reasons</w:t>
      </w:r>
      <w:r>
        <w:rPr>
          <w:rFonts w:cs="Arial"/>
          <w:sz w:val="22"/>
          <w:szCs w:val="22"/>
        </w:rPr>
        <w:t>.</w:t>
      </w:r>
      <w:r w:rsidR="0004149F" w:rsidRPr="00681F30">
        <w:rPr>
          <w:rFonts w:cs="Arial"/>
          <w:sz w:val="22"/>
          <w:szCs w:val="22"/>
        </w:rPr>
        <w:t xml:space="preserve"> The Plans may also disclose protected health information for workers’ compensation programs.</w:t>
      </w:r>
    </w:p>
    <w:p w:rsidR="0004149F" w:rsidRPr="00681F30" w:rsidRDefault="0004149F" w:rsidP="00681F30">
      <w:pPr>
        <w:numPr>
          <w:ilvl w:val="0"/>
          <w:numId w:val="48"/>
        </w:numPr>
        <w:tabs>
          <w:tab w:val="left" w:pos="-720"/>
        </w:tabs>
        <w:spacing w:before="120"/>
        <w:ind w:left="-450"/>
        <w:rPr>
          <w:rFonts w:cs="Arial"/>
          <w:sz w:val="22"/>
          <w:szCs w:val="22"/>
        </w:rPr>
      </w:pPr>
      <w:r w:rsidRPr="00681F30">
        <w:rPr>
          <w:rFonts w:cs="Arial"/>
          <w:b/>
          <w:sz w:val="22"/>
          <w:szCs w:val="22"/>
        </w:rPr>
        <w:t xml:space="preserve">Disclosures about Victims of Abuse, </w:t>
      </w:r>
      <w:r w:rsidR="00473FBE">
        <w:rPr>
          <w:rFonts w:cs="Arial"/>
          <w:b/>
          <w:sz w:val="22"/>
          <w:szCs w:val="22"/>
        </w:rPr>
        <w:t xml:space="preserve">Neglect, or Domestic Violence. </w:t>
      </w:r>
      <w:r w:rsidRPr="00681F30">
        <w:rPr>
          <w:rFonts w:cs="Arial"/>
          <w:sz w:val="22"/>
          <w:szCs w:val="22"/>
        </w:rPr>
        <w:t xml:space="preserve">The Plan may disclose protected health information to appropriate authorities if they have reason to believe that a person has been a victim of abuse, neglect, or domestic violence.  </w:t>
      </w:r>
    </w:p>
    <w:p w:rsidR="0004149F" w:rsidRPr="00681F30" w:rsidRDefault="0004149F" w:rsidP="00681F30">
      <w:pPr>
        <w:numPr>
          <w:ilvl w:val="0"/>
          <w:numId w:val="48"/>
        </w:numPr>
        <w:tabs>
          <w:tab w:val="left" w:pos="-720"/>
        </w:tabs>
        <w:spacing w:before="120"/>
        <w:ind w:left="-450"/>
        <w:rPr>
          <w:rFonts w:cs="Arial"/>
          <w:sz w:val="22"/>
          <w:szCs w:val="22"/>
        </w:rPr>
      </w:pPr>
      <w:r w:rsidRPr="00681F30">
        <w:rPr>
          <w:rFonts w:cs="Arial"/>
          <w:b/>
          <w:sz w:val="22"/>
          <w:szCs w:val="22"/>
        </w:rPr>
        <w:t>Disclos</w:t>
      </w:r>
      <w:r w:rsidR="00473FBE">
        <w:rPr>
          <w:rFonts w:cs="Arial"/>
          <w:b/>
          <w:sz w:val="22"/>
          <w:szCs w:val="22"/>
        </w:rPr>
        <w:t xml:space="preserve">ures for Health Care Oversight. </w:t>
      </w:r>
      <w:r w:rsidRPr="00681F30">
        <w:rPr>
          <w:rFonts w:cs="Arial"/>
          <w:sz w:val="22"/>
          <w:szCs w:val="22"/>
        </w:rPr>
        <w:t xml:space="preserve">The Plan may disclose protected health information so that government agencies can monitor or oversee the health care system and government benefit programs and be sure that certain health care entities are following regulatory programs or civil rights laws like they should.   </w:t>
      </w:r>
    </w:p>
    <w:p w:rsidR="0004149F" w:rsidRPr="00681F30" w:rsidRDefault="0004149F" w:rsidP="00681F30">
      <w:pPr>
        <w:numPr>
          <w:ilvl w:val="0"/>
          <w:numId w:val="48"/>
        </w:numPr>
        <w:tabs>
          <w:tab w:val="left" w:pos="-720"/>
        </w:tabs>
        <w:spacing w:before="120"/>
        <w:ind w:left="-450"/>
        <w:rPr>
          <w:rFonts w:cs="Arial"/>
          <w:sz w:val="22"/>
          <w:szCs w:val="22"/>
        </w:rPr>
      </w:pPr>
      <w:r w:rsidRPr="00681F30">
        <w:rPr>
          <w:rFonts w:cs="Arial"/>
          <w:b/>
          <w:sz w:val="22"/>
          <w:szCs w:val="22"/>
        </w:rPr>
        <w:t xml:space="preserve">Disclosures for Judicial </w:t>
      </w:r>
      <w:r w:rsidR="00473FBE">
        <w:rPr>
          <w:rFonts w:cs="Arial"/>
          <w:b/>
          <w:sz w:val="22"/>
          <w:szCs w:val="22"/>
        </w:rPr>
        <w:t xml:space="preserve">or Administrative Proceedings. </w:t>
      </w:r>
      <w:r w:rsidRPr="00681F30">
        <w:rPr>
          <w:rFonts w:cs="Arial"/>
          <w:sz w:val="22"/>
          <w:szCs w:val="22"/>
        </w:rPr>
        <w:t xml:space="preserve">The Plan may disclose protected health information in a court or other type of legal proceeding if it is requested through a legal process, such as a court order or a subpoena.  </w:t>
      </w:r>
    </w:p>
    <w:p w:rsidR="0004149F" w:rsidRPr="00681F30" w:rsidRDefault="0004149F" w:rsidP="00681F30">
      <w:pPr>
        <w:numPr>
          <w:ilvl w:val="0"/>
          <w:numId w:val="48"/>
        </w:numPr>
        <w:tabs>
          <w:tab w:val="left" w:pos="-720"/>
        </w:tabs>
        <w:spacing w:before="120"/>
        <w:ind w:left="-450"/>
        <w:rPr>
          <w:rFonts w:cs="Arial"/>
          <w:sz w:val="22"/>
          <w:szCs w:val="22"/>
        </w:rPr>
      </w:pPr>
      <w:r w:rsidRPr="00681F30">
        <w:rPr>
          <w:rFonts w:cs="Arial"/>
          <w:b/>
          <w:sz w:val="22"/>
          <w:szCs w:val="22"/>
        </w:rPr>
        <w:t>Disclosures</w:t>
      </w:r>
      <w:r w:rsidR="00473FBE">
        <w:rPr>
          <w:rFonts w:cs="Arial"/>
          <w:b/>
          <w:sz w:val="22"/>
          <w:szCs w:val="22"/>
        </w:rPr>
        <w:t xml:space="preserve"> for Law Enforcement Purposes. </w:t>
      </w:r>
      <w:r w:rsidRPr="00681F30">
        <w:rPr>
          <w:rFonts w:cs="Arial"/>
          <w:sz w:val="22"/>
          <w:szCs w:val="22"/>
        </w:rPr>
        <w:t>As permitted or required by State law, the Plan may disclose your protected health information to a law enforcement official for certain law enforcement purposes as follows: (1) as required by law for reporting of certain types of wounds or other physical injuries pursuant to the court order, warrant, subpoena or summons or similar process; (2)  for the purpose of identifying or locating a suspect, fugitive, material witness or missing person; (3) under certain limited circumstances, when you are the victim of a crime; (4) to a law enforcement official if the Plan has a suspicion that your death was the result of criminal conduct including criminal conduct at SMU; and (5) in an emergency in order to report a crime.</w:t>
      </w:r>
    </w:p>
    <w:p w:rsidR="0004149F" w:rsidRPr="00681F30" w:rsidRDefault="0004149F" w:rsidP="00681F30">
      <w:pPr>
        <w:numPr>
          <w:ilvl w:val="0"/>
          <w:numId w:val="48"/>
        </w:numPr>
        <w:tabs>
          <w:tab w:val="left" w:pos="-450"/>
        </w:tabs>
        <w:spacing w:before="120"/>
        <w:ind w:left="-450"/>
        <w:rPr>
          <w:rFonts w:cs="Arial"/>
          <w:sz w:val="22"/>
          <w:szCs w:val="22"/>
        </w:rPr>
      </w:pPr>
      <w:r w:rsidRPr="00681F30">
        <w:rPr>
          <w:rFonts w:cs="Arial"/>
          <w:b/>
          <w:sz w:val="22"/>
          <w:szCs w:val="22"/>
        </w:rPr>
        <w:t>Uses or Disclosures in S</w:t>
      </w:r>
      <w:r w:rsidR="00473FBE">
        <w:rPr>
          <w:rFonts w:cs="Arial"/>
          <w:b/>
          <w:sz w:val="22"/>
          <w:szCs w:val="22"/>
        </w:rPr>
        <w:t xml:space="preserve">ituations Involving Decedents. </w:t>
      </w:r>
      <w:r w:rsidRPr="00681F30">
        <w:rPr>
          <w:rFonts w:cs="Arial"/>
          <w:sz w:val="22"/>
          <w:szCs w:val="22"/>
        </w:rPr>
        <w:t xml:space="preserve">The Plan may use or disclose protected health information to coroners, medical examiners, or funeral directors so that they can carry out their responsibilities.  </w:t>
      </w:r>
    </w:p>
    <w:p w:rsidR="0004149F" w:rsidRPr="00681F30" w:rsidRDefault="0004149F" w:rsidP="00681F30">
      <w:pPr>
        <w:numPr>
          <w:ilvl w:val="0"/>
          <w:numId w:val="48"/>
        </w:numPr>
        <w:tabs>
          <w:tab w:val="left" w:pos="-450"/>
        </w:tabs>
        <w:spacing w:before="120"/>
        <w:ind w:left="-450"/>
        <w:rPr>
          <w:rFonts w:cs="Arial"/>
          <w:sz w:val="22"/>
          <w:szCs w:val="22"/>
        </w:rPr>
      </w:pPr>
      <w:r w:rsidRPr="00681F30">
        <w:rPr>
          <w:rFonts w:cs="Arial"/>
          <w:b/>
          <w:sz w:val="22"/>
          <w:szCs w:val="22"/>
        </w:rPr>
        <w:t>Uses or Disclosur</w:t>
      </w:r>
      <w:r w:rsidR="00473FBE">
        <w:rPr>
          <w:rFonts w:cs="Arial"/>
          <w:b/>
          <w:sz w:val="22"/>
          <w:szCs w:val="22"/>
        </w:rPr>
        <w:t xml:space="preserve">es Relating to Organ Donation. </w:t>
      </w:r>
      <w:r w:rsidRPr="00681F30">
        <w:rPr>
          <w:rFonts w:cs="Arial"/>
          <w:sz w:val="22"/>
          <w:szCs w:val="22"/>
        </w:rPr>
        <w:t xml:space="preserve">The Plan may use or disclose protected health information to organizations involved in organ donation or organ transplants.  </w:t>
      </w:r>
    </w:p>
    <w:p w:rsidR="0004149F" w:rsidRPr="00681F30" w:rsidRDefault="0004149F" w:rsidP="00681F30">
      <w:pPr>
        <w:numPr>
          <w:ilvl w:val="0"/>
          <w:numId w:val="48"/>
        </w:numPr>
        <w:tabs>
          <w:tab w:val="left" w:pos="-450"/>
        </w:tabs>
        <w:spacing w:before="120"/>
        <w:ind w:left="-450"/>
        <w:rPr>
          <w:rFonts w:cs="Arial"/>
          <w:sz w:val="22"/>
          <w:szCs w:val="22"/>
        </w:rPr>
      </w:pPr>
      <w:r w:rsidRPr="00681F30">
        <w:rPr>
          <w:rFonts w:cs="Arial"/>
          <w:b/>
          <w:sz w:val="22"/>
          <w:szCs w:val="22"/>
        </w:rPr>
        <w:t>Uses or Dis</w:t>
      </w:r>
      <w:r w:rsidR="00473FBE">
        <w:rPr>
          <w:rFonts w:cs="Arial"/>
          <w:b/>
          <w:sz w:val="22"/>
          <w:szCs w:val="22"/>
        </w:rPr>
        <w:t xml:space="preserve">closures Relating to Research. </w:t>
      </w:r>
      <w:r w:rsidRPr="00681F30">
        <w:rPr>
          <w:rFonts w:cs="Arial"/>
          <w:sz w:val="22"/>
          <w:szCs w:val="22"/>
        </w:rPr>
        <w:t xml:space="preserve">The Plan may use or disclose protected health information for research purposes if the privacy of the information will be protected in the research.  </w:t>
      </w:r>
    </w:p>
    <w:p w:rsidR="0004149F" w:rsidRPr="00681F30" w:rsidRDefault="00107944" w:rsidP="00681F30">
      <w:pPr>
        <w:numPr>
          <w:ilvl w:val="0"/>
          <w:numId w:val="48"/>
        </w:numPr>
        <w:tabs>
          <w:tab w:val="left" w:pos="-450"/>
        </w:tabs>
        <w:spacing w:before="120"/>
        <w:ind w:left="-450"/>
        <w:rPr>
          <w:rFonts w:cs="Arial"/>
          <w:sz w:val="22"/>
          <w:szCs w:val="22"/>
        </w:rPr>
      </w:pPr>
      <w:r>
        <w:rPr>
          <w:rFonts w:cs="Arial"/>
          <w:b/>
          <w:i/>
          <w:noProof/>
          <w:sz w:val="22"/>
          <w:szCs w:val="22"/>
        </w:rPr>
        <w:lastRenderedPageBreak/>
        <mc:AlternateContent>
          <mc:Choice Requires="wpg">
            <w:drawing>
              <wp:anchor distT="0" distB="0" distL="114300" distR="114300" simplePos="0" relativeHeight="251663872" behindDoc="0" locked="0" layoutInCell="1" allowOverlap="1">
                <wp:simplePos x="0" y="0"/>
                <wp:positionH relativeFrom="column">
                  <wp:posOffset>-480695</wp:posOffset>
                </wp:positionH>
                <wp:positionV relativeFrom="paragraph">
                  <wp:posOffset>-605790</wp:posOffset>
                </wp:positionV>
                <wp:extent cx="6896735" cy="571500"/>
                <wp:effectExtent l="0" t="0" r="0" b="0"/>
                <wp:wrapNone/>
                <wp:docPr id="9" name="Group 10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735" cy="571500"/>
                          <a:chOff x="700" y="244"/>
                          <a:chExt cx="10861" cy="900"/>
                        </a:xfrm>
                      </wpg:grpSpPr>
                      <wps:wsp>
                        <wps:cNvPr id="10" name="Text Box 1036"/>
                        <wps:cNvSpPr txBox="1">
                          <a:spLocks noChangeArrowheads="1"/>
                        </wps:cNvSpPr>
                        <wps:spPr bwMode="auto">
                          <a:xfrm>
                            <a:off x="5621" y="244"/>
                            <a:ext cx="5940" cy="900"/>
                          </a:xfrm>
                          <a:prstGeom prst="rect">
                            <a:avLst/>
                          </a:prstGeom>
                          <a:solidFill>
                            <a:srgbClr val="00000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7ED8" w:rsidRDefault="009A7ED8" w:rsidP="009A7ED8">
                              <w:pPr>
                                <w:spacing w:line="180" w:lineRule="exact"/>
                                <w:jc w:val="center"/>
                                <w:rPr>
                                  <w:rFonts w:ascii="Verdana" w:hAnsi="Verdana"/>
                                  <w:b/>
                                  <w:color w:val="FFFFFF"/>
                                  <w:sz w:val="32"/>
                                  <w:szCs w:val="32"/>
                                </w:rPr>
                              </w:pPr>
                            </w:p>
                            <w:p w:rsidR="009A7ED8" w:rsidRPr="00965B84" w:rsidRDefault="009A7ED8" w:rsidP="009A7ED8">
                              <w:pPr>
                                <w:jc w:val="center"/>
                                <w:rPr>
                                  <w:rFonts w:cs="Arial"/>
                                  <w:b/>
                                  <w:color w:val="FFFFFF"/>
                                  <w:sz w:val="32"/>
                                  <w:szCs w:val="32"/>
                                </w:rPr>
                              </w:pPr>
                              <w:r>
                                <w:rPr>
                                  <w:rFonts w:cs="Arial"/>
                                  <w:b/>
                                  <w:color w:val="FFFFFF"/>
                                  <w:sz w:val="32"/>
                                  <w:szCs w:val="32"/>
                                </w:rPr>
                                <w:t>Notice of Privacy Practices</w:t>
                              </w:r>
                            </w:p>
                            <w:p w:rsidR="009A7ED8" w:rsidRPr="008F201D" w:rsidRDefault="009A7ED8" w:rsidP="009A7ED8">
                              <w:pPr>
                                <w:jc w:val="center"/>
                                <w:rPr>
                                  <w:rFonts w:ascii="Verdana" w:hAnsi="Verdana" w:cs="Arial"/>
                                  <w:b/>
                                  <w:color w:val="FFFFFF"/>
                                  <w:sz w:val="32"/>
                                  <w:szCs w:val="32"/>
                                </w:rPr>
                              </w:pPr>
                            </w:p>
                          </w:txbxContent>
                        </wps:txbx>
                        <wps:bodyPr rot="0" vert="horz" wrap="square" lIns="91440" tIns="45720" rIns="91440" bIns="45720" anchor="t" anchorCtr="0" upright="1">
                          <a:noAutofit/>
                        </wps:bodyPr>
                      </wps:wsp>
                      <wps:wsp>
                        <wps:cNvPr id="11" name="Line 1037"/>
                        <wps:cNvCnPr>
                          <a:cxnSpLocks noChangeShapeType="1"/>
                        </wps:cNvCnPr>
                        <wps:spPr bwMode="auto">
                          <a:xfrm flipH="1" flipV="1">
                            <a:off x="700" y="1124"/>
                            <a:ext cx="4925" cy="3"/>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1035" o:spid="_x0000_s1057" style="position:absolute;left:0;text-align:left;margin-left:-37.85pt;margin-top:-47.7pt;width:543.05pt;height:45pt;z-index:251663872" coordorigin="700,244" coordsize="10861,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">
                <v:shape id="Text Box 1036" o:spid="_x0000_s1058" type="#_x0000_t202" style="position:absolute;left:5621;top:244;width:59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" fillcolor="black" stroked="f">
                  <v:textbox>
                    <w:txbxContent>
                      <w:p w:rsidR="009A7ED8" w:rsidRDefault="009A7ED8" w:rsidP="009A7ED8">
                        <w:pPr>
                          <w:spacing w:line="180" w:lineRule="exact"/>
                          <w:jc w:val="center"/>
                          <w:rPr>
                            <w:rFonts w:ascii="Verdana" w:hAnsi="Verdana"/>
                            <w:b/>
                            <w:color w:val="FFFFFF"/>
                            <w:sz w:val="32"/>
                            <w:szCs w:val="32"/>
                          </w:rPr>
                        </w:pPr>
                      </w:p>
                      <w:p w:rsidR="009A7ED8" w:rsidRPr="00965B84" w:rsidRDefault="009A7ED8" w:rsidP="009A7ED8">
                        <w:pPr>
                          <w:jc w:val="center"/>
                          <w:rPr>
                            <w:rFonts w:cs="Arial"/>
                            <w:b/>
                            <w:color w:val="FFFFFF"/>
                            <w:sz w:val="32"/>
                            <w:szCs w:val="32"/>
                          </w:rPr>
                        </w:pPr>
                        <w:r>
                          <w:rPr>
                            <w:rFonts w:cs="Arial"/>
                            <w:b/>
                            <w:color w:val="FFFFFF"/>
                            <w:sz w:val="32"/>
                            <w:szCs w:val="32"/>
                          </w:rPr>
                          <w:t>Notice of Privacy Practices</w:t>
                        </w:r>
                      </w:p>
                      <w:p w:rsidR="009A7ED8" w:rsidRPr="008F201D" w:rsidRDefault="009A7ED8" w:rsidP="009A7ED8">
                        <w:pPr>
                          <w:jc w:val="center"/>
                          <w:rPr>
                            <w:rFonts w:ascii="Verdana" w:hAnsi="Verdana" w:cs="Arial"/>
                            <w:b/>
                            <w:color w:val="FFFFFF"/>
                            <w:sz w:val="32"/>
                            <w:szCs w:val="32"/>
                          </w:rPr>
                        </w:pPr>
                      </w:p>
                    </w:txbxContent>
                  </v:textbox>
                </v:shape>
                <v:line id="Line 1037" o:spid="_x0000_s1059" style="position:absolute;flip:x y;visibility:visible;mso-wrap-style:square" from="700,1124" to="5625,1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" strokeweight="1.5pt"/>
              </v:group>
            </w:pict>
          </mc:Fallback>
        </mc:AlternateContent>
      </w:r>
      <w:r w:rsidR="0004149F" w:rsidRPr="00681F30">
        <w:rPr>
          <w:rFonts w:cs="Arial"/>
          <w:b/>
          <w:sz w:val="22"/>
          <w:szCs w:val="22"/>
        </w:rPr>
        <w:t xml:space="preserve">Uses or Disclosures to Avert Serious Threat </w:t>
      </w:r>
      <w:r w:rsidR="00473FBE">
        <w:rPr>
          <w:rFonts w:cs="Arial"/>
          <w:b/>
          <w:sz w:val="22"/>
          <w:szCs w:val="22"/>
        </w:rPr>
        <w:t>to Health or Safety.</w:t>
      </w:r>
      <w:r w:rsidR="0004149F" w:rsidRPr="00681F30">
        <w:rPr>
          <w:rFonts w:cs="Arial"/>
          <w:b/>
          <w:sz w:val="22"/>
          <w:szCs w:val="22"/>
        </w:rPr>
        <w:t xml:space="preserve"> </w:t>
      </w:r>
      <w:r w:rsidR="0004149F" w:rsidRPr="00681F30">
        <w:rPr>
          <w:rFonts w:cs="Arial"/>
          <w:sz w:val="22"/>
          <w:szCs w:val="22"/>
        </w:rPr>
        <w:t xml:space="preserve">The Plan may use or disclose your protected health information to appropriate persons or authorities if there is reason to believe it is needed to prevent or lessen a serious and imminent threat to the health or safety of a person or the public.  </w:t>
      </w:r>
    </w:p>
    <w:p w:rsidR="0004149F" w:rsidRPr="00681F30" w:rsidRDefault="0004149F" w:rsidP="00681F30">
      <w:pPr>
        <w:numPr>
          <w:ilvl w:val="0"/>
          <w:numId w:val="48"/>
        </w:numPr>
        <w:tabs>
          <w:tab w:val="left" w:pos="-450"/>
        </w:tabs>
        <w:spacing w:before="120"/>
        <w:ind w:left="-450"/>
        <w:rPr>
          <w:rFonts w:cs="Arial"/>
          <w:sz w:val="22"/>
          <w:szCs w:val="22"/>
        </w:rPr>
      </w:pPr>
      <w:r w:rsidRPr="00681F30">
        <w:rPr>
          <w:rFonts w:cs="Arial"/>
          <w:b/>
          <w:sz w:val="22"/>
          <w:szCs w:val="22"/>
        </w:rPr>
        <w:t>Uses or Disclosures Related to Sp</w:t>
      </w:r>
      <w:r w:rsidR="00473FBE">
        <w:rPr>
          <w:rFonts w:cs="Arial"/>
          <w:b/>
          <w:sz w:val="22"/>
          <w:szCs w:val="22"/>
        </w:rPr>
        <w:t>ecialized Government Functions.</w:t>
      </w:r>
      <w:r w:rsidRPr="00681F30">
        <w:rPr>
          <w:rFonts w:cs="Arial"/>
          <w:b/>
          <w:sz w:val="22"/>
          <w:szCs w:val="22"/>
        </w:rPr>
        <w:t xml:space="preserve"> </w:t>
      </w:r>
      <w:r w:rsidRPr="00681F30">
        <w:rPr>
          <w:rFonts w:cs="Arial"/>
          <w:iCs/>
          <w:sz w:val="22"/>
          <w:szCs w:val="22"/>
        </w:rPr>
        <w:t xml:space="preserve">The Plan </w:t>
      </w:r>
      <w:r w:rsidRPr="00681F30">
        <w:rPr>
          <w:rFonts w:cs="Arial"/>
          <w:sz w:val="22"/>
          <w:szCs w:val="22"/>
        </w:rPr>
        <w:t>may use or disclose protected health information to the federal government for military purposes and activities, national security and intelligence, or so it can provide protective services to the U.S. President or other official persons.</w:t>
      </w:r>
    </w:p>
    <w:p w:rsidR="0004149F" w:rsidRPr="00681F30" w:rsidRDefault="0004149F" w:rsidP="00681F30">
      <w:pPr>
        <w:tabs>
          <w:tab w:val="left" w:pos="2160"/>
        </w:tabs>
        <w:spacing w:before="120"/>
        <w:ind w:left="-810"/>
        <w:rPr>
          <w:rFonts w:cs="Arial"/>
          <w:sz w:val="22"/>
          <w:szCs w:val="22"/>
        </w:rPr>
      </w:pPr>
      <w:r w:rsidRPr="00681F30">
        <w:rPr>
          <w:rFonts w:cs="Arial"/>
          <w:b/>
          <w:i/>
          <w:sz w:val="22"/>
          <w:szCs w:val="22"/>
        </w:rPr>
        <w:t>Pursuant to your Authorization</w:t>
      </w:r>
      <w:r w:rsidRPr="00681F30">
        <w:rPr>
          <w:rFonts w:cs="Arial"/>
          <w:sz w:val="22"/>
          <w:szCs w:val="22"/>
        </w:rPr>
        <w:t xml:space="preserve">. When required by law, SMU will ask for your written authorization before using or disclosing your protected health information. Uses and disclosures not described in this notice will only be made with your written authorization. Subject to some limited exceptions, your written authorization is required for the sale of protected health information and for the use or disclosure of protected health information for marketing purposes. If you choose to sign an authorization to disclose information, you can later revoke that authorization to prevent any future uses or disclosures.  However, the revocation will not affect any uses or disclosures that have been made with your authorization before it was revoked.   </w:t>
      </w:r>
    </w:p>
    <w:p w:rsidR="0004149F" w:rsidRPr="00681F30" w:rsidRDefault="0004149F" w:rsidP="00681F30">
      <w:pPr>
        <w:tabs>
          <w:tab w:val="left" w:pos="2160"/>
        </w:tabs>
        <w:spacing w:before="120"/>
        <w:ind w:left="-810"/>
        <w:rPr>
          <w:rFonts w:cs="Arial"/>
          <w:sz w:val="22"/>
          <w:szCs w:val="22"/>
        </w:rPr>
      </w:pPr>
      <w:r w:rsidRPr="00681F30">
        <w:rPr>
          <w:rFonts w:cs="Arial"/>
          <w:b/>
          <w:i/>
          <w:sz w:val="22"/>
          <w:szCs w:val="22"/>
        </w:rPr>
        <w:t>To Business Associates.</w:t>
      </w:r>
      <w:r w:rsidRPr="00681F30">
        <w:rPr>
          <w:rFonts w:cs="Arial"/>
          <w:sz w:val="22"/>
          <w:szCs w:val="22"/>
        </w:rPr>
        <w:t xml:space="preserve"> SMU may enter into contracts with entities known as Business Associates that provide services to or perform functions on behalf of the Plan. SMU may disclose protected health information to Business Associates once they have agreed in writing to safeguard the protected health information. For example, SMU may disclose your protected health information to a Business Associate to administer claims. Business Associates are also required by law to protect protected health information. </w:t>
      </w:r>
    </w:p>
    <w:p w:rsidR="0004149F" w:rsidRPr="00681F30" w:rsidRDefault="0004149F" w:rsidP="00681F30">
      <w:pPr>
        <w:tabs>
          <w:tab w:val="left" w:pos="2160"/>
        </w:tabs>
        <w:spacing w:before="120"/>
        <w:ind w:left="-810"/>
        <w:rPr>
          <w:rFonts w:cs="Arial"/>
          <w:sz w:val="22"/>
          <w:szCs w:val="22"/>
        </w:rPr>
      </w:pPr>
      <w:r w:rsidRPr="00681F30">
        <w:rPr>
          <w:rFonts w:cs="Arial"/>
          <w:b/>
          <w:i/>
          <w:sz w:val="22"/>
          <w:szCs w:val="22"/>
        </w:rPr>
        <w:t>To the Plan Sponsor.</w:t>
      </w:r>
      <w:r w:rsidRPr="00681F30">
        <w:rPr>
          <w:rFonts w:cs="Arial"/>
          <w:sz w:val="22"/>
          <w:szCs w:val="22"/>
        </w:rPr>
        <w:t xml:space="preserve"> SMU may disclose protected health information to certain employees of </w:t>
      </w:r>
      <w:r w:rsidRPr="00681F30">
        <w:rPr>
          <w:rFonts w:cs="Arial"/>
          <w:b/>
          <w:i/>
          <w:sz w:val="22"/>
          <w:szCs w:val="22"/>
        </w:rPr>
        <w:t>SMU</w:t>
      </w:r>
      <w:r w:rsidRPr="00681F30">
        <w:rPr>
          <w:rFonts w:cs="Arial"/>
          <w:sz w:val="22"/>
          <w:szCs w:val="22"/>
        </w:rPr>
        <w:t xml:space="preserve"> </w:t>
      </w:r>
      <w:proofErr w:type="gramStart"/>
      <w:r w:rsidRPr="00681F30">
        <w:rPr>
          <w:rFonts w:cs="Arial"/>
          <w:sz w:val="22"/>
          <w:szCs w:val="22"/>
        </w:rPr>
        <w:t>for the purpose of</w:t>
      </w:r>
      <w:proofErr w:type="gramEnd"/>
      <w:r w:rsidRPr="00681F30">
        <w:rPr>
          <w:rFonts w:cs="Arial"/>
          <w:sz w:val="22"/>
          <w:szCs w:val="22"/>
        </w:rPr>
        <w:t xml:space="preserve"> administering the Plan. These employees will use or disclose the protected health information only as necessary to perform plan administration functions or as otherwise required by HIPAA, unless you have authorized additional disclosures. Your protected health information cannot be used for employment purposes without your specific authorization. </w:t>
      </w:r>
    </w:p>
    <w:p w:rsidR="0004149F" w:rsidRPr="00681F30" w:rsidRDefault="0004149F" w:rsidP="00681F30">
      <w:pPr>
        <w:spacing w:before="120"/>
        <w:ind w:left="-810"/>
        <w:jc w:val="both"/>
        <w:rPr>
          <w:rFonts w:cs="Arial"/>
          <w:b/>
          <w:sz w:val="22"/>
          <w:szCs w:val="22"/>
        </w:rPr>
      </w:pPr>
      <w:r w:rsidRPr="00681F30">
        <w:rPr>
          <w:rFonts w:cs="Arial"/>
          <w:b/>
          <w:sz w:val="22"/>
          <w:szCs w:val="22"/>
        </w:rPr>
        <w:t>Your Rights</w:t>
      </w:r>
    </w:p>
    <w:p w:rsidR="0004149F" w:rsidRPr="00681F30" w:rsidRDefault="0004149F" w:rsidP="00681F30">
      <w:pPr>
        <w:tabs>
          <w:tab w:val="left" w:pos="2160"/>
        </w:tabs>
        <w:spacing w:before="120"/>
        <w:ind w:left="-810"/>
        <w:rPr>
          <w:rFonts w:cs="Arial"/>
          <w:sz w:val="22"/>
          <w:szCs w:val="22"/>
        </w:rPr>
      </w:pPr>
      <w:r w:rsidRPr="00681F30">
        <w:rPr>
          <w:rFonts w:cs="Arial"/>
          <w:b/>
          <w:i/>
          <w:sz w:val="22"/>
          <w:szCs w:val="22"/>
        </w:rPr>
        <w:t>Right to Inspect and Copy.</w:t>
      </w:r>
      <w:r w:rsidRPr="00681F30">
        <w:rPr>
          <w:rFonts w:cs="Arial"/>
          <w:sz w:val="22"/>
          <w:szCs w:val="22"/>
        </w:rPr>
        <w:t xml:space="preserve"> In most cases, you have the right to inspect and copy the protected health information we maintain about you. If you request copies, we will charge you a reasonable fee to cover the costs of copying, mailing, or other expenses associated with your request. Your request to inspect or review your health information must be submitted in writing to the person listed below. In some circumstances, we may deny your request to inspect an</w:t>
      </w:r>
      <w:r w:rsidR="00473FBE">
        <w:rPr>
          <w:rFonts w:cs="Arial"/>
          <w:sz w:val="22"/>
          <w:szCs w:val="22"/>
        </w:rPr>
        <w:t xml:space="preserve">d copy your health information. </w:t>
      </w:r>
      <w:r w:rsidRPr="00681F30">
        <w:rPr>
          <w:rFonts w:cs="Arial"/>
          <w:sz w:val="22"/>
          <w:szCs w:val="22"/>
        </w:rPr>
        <w:t xml:space="preserve">To the extent your information is held in an electronic health record, you may be able to receive the information in an electronic format. </w:t>
      </w:r>
    </w:p>
    <w:p w:rsidR="0004149F" w:rsidRPr="00681F30" w:rsidRDefault="0004149F" w:rsidP="00681F30">
      <w:pPr>
        <w:tabs>
          <w:tab w:val="left" w:pos="2160"/>
        </w:tabs>
        <w:spacing w:before="120"/>
        <w:ind w:left="-810"/>
        <w:rPr>
          <w:rFonts w:cs="Arial"/>
          <w:sz w:val="22"/>
          <w:szCs w:val="22"/>
        </w:rPr>
      </w:pPr>
      <w:r w:rsidRPr="00681F30">
        <w:rPr>
          <w:rFonts w:cs="Arial"/>
          <w:b/>
          <w:i/>
          <w:sz w:val="22"/>
          <w:szCs w:val="22"/>
        </w:rPr>
        <w:t>Right to Amend</w:t>
      </w:r>
      <w:r w:rsidRPr="00681F30">
        <w:rPr>
          <w:rFonts w:cs="Arial"/>
          <w:sz w:val="22"/>
          <w:szCs w:val="22"/>
        </w:rPr>
        <w:t xml:space="preserve">. If you believe that information within your records is incorrect or if important information is missing, you have the right to request that we correct the existing information or add the missing information. Your request to amend your health information must be submitted in writing to the person listed below. In some circumstances, we may deny your request to amend your health information. If we deny your request, you may file a statement of disagreement with us for inclusion in any future disclosures of the disputed information. </w:t>
      </w:r>
    </w:p>
    <w:p w:rsidR="0004149F" w:rsidRPr="00681F30" w:rsidRDefault="0004149F" w:rsidP="00681F30">
      <w:pPr>
        <w:tabs>
          <w:tab w:val="left" w:pos="2160"/>
        </w:tabs>
        <w:spacing w:before="120"/>
        <w:ind w:left="-810"/>
        <w:rPr>
          <w:rFonts w:cs="Arial"/>
          <w:sz w:val="22"/>
          <w:szCs w:val="22"/>
        </w:rPr>
      </w:pPr>
      <w:r w:rsidRPr="00681F30">
        <w:rPr>
          <w:rFonts w:cs="Arial"/>
          <w:b/>
          <w:i/>
          <w:sz w:val="22"/>
          <w:szCs w:val="22"/>
        </w:rPr>
        <w:t xml:space="preserve">Right to an Accounting of Disclosures. </w:t>
      </w:r>
      <w:r w:rsidRPr="00681F30">
        <w:rPr>
          <w:rFonts w:cs="Arial"/>
          <w:sz w:val="22"/>
          <w:szCs w:val="22"/>
        </w:rPr>
        <w:t xml:space="preserve">You have the right to receive an accounting of certain disclosures of your protected health information. The accounting will not include disclosures that were made (1) for purposes of treatment, payment or health care operations; (2) to you; (3) pursuant to your authorization; (4) to your friends or family in your presence or because of an emergency; (5) for national security purposes; or (6) incidental to otherwise permissible disclosures. </w:t>
      </w:r>
    </w:p>
    <w:p w:rsidR="0004149F" w:rsidRPr="00681F30" w:rsidRDefault="00107944" w:rsidP="00681F30">
      <w:pPr>
        <w:tabs>
          <w:tab w:val="left" w:pos="2160"/>
        </w:tabs>
        <w:spacing w:before="120"/>
        <w:ind w:left="-810"/>
        <w:rPr>
          <w:rFonts w:cs="Arial"/>
          <w:b/>
          <w:sz w:val="22"/>
          <w:szCs w:val="22"/>
        </w:rPr>
      </w:pPr>
      <w:r>
        <w:rPr>
          <w:rFonts w:cs="Arial"/>
          <w:noProof/>
          <w:sz w:val="22"/>
          <w:szCs w:val="22"/>
        </w:rPr>
        <w:lastRenderedPageBreak/>
        <mc:AlternateContent>
          <mc:Choice Requires="wpg">
            <w:drawing>
              <wp:anchor distT="0" distB="0" distL="114300" distR="114300" simplePos="0" relativeHeight="251664896" behindDoc="0" locked="0" layoutInCell="1" allowOverlap="1">
                <wp:simplePos x="0" y="0"/>
                <wp:positionH relativeFrom="column">
                  <wp:posOffset>-541655</wp:posOffset>
                </wp:positionH>
                <wp:positionV relativeFrom="paragraph">
                  <wp:posOffset>-617220</wp:posOffset>
                </wp:positionV>
                <wp:extent cx="6896735" cy="571500"/>
                <wp:effectExtent l="0" t="0" r="0" b="0"/>
                <wp:wrapNone/>
                <wp:docPr id="6" name="Group 10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735" cy="571500"/>
                          <a:chOff x="700" y="244"/>
                          <a:chExt cx="10861" cy="900"/>
                        </a:xfrm>
                      </wpg:grpSpPr>
                      <wps:wsp>
                        <wps:cNvPr id="7" name="Text Box 1039"/>
                        <wps:cNvSpPr txBox="1">
                          <a:spLocks noChangeArrowheads="1"/>
                        </wps:cNvSpPr>
                        <wps:spPr bwMode="auto">
                          <a:xfrm>
                            <a:off x="5621" y="244"/>
                            <a:ext cx="5940" cy="900"/>
                          </a:xfrm>
                          <a:prstGeom prst="rect">
                            <a:avLst/>
                          </a:prstGeom>
                          <a:solidFill>
                            <a:srgbClr val="00000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7ED8" w:rsidRDefault="009A7ED8" w:rsidP="009A7ED8">
                              <w:pPr>
                                <w:spacing w:line="180" w:lineRule="exact"/>
                                <w:jc w:val="center"/>
                                <w:rPr>
                                  <w:rFonts w:ascii="Verdana" w:hAnsi="Verdana"/>
                                  <w:b/>
                                  <w:color w:val="FFFFFF"/>
                                  <w:sz w:val="32"/>
                                  <w:szCs w:val="32"/>
                                </w:rPr>
                              </w:pPr>
                            </w:p>
                            <w:p w:rsidR="009A7ED8" w:rsidRPr="00965B84" w:rsidRDefault="009A7ED8" w:rsidP="009A7ED8">
                              <w:pPr>
                                <w:jc w:val="center"/>
                                <w:rPr>
                                  <w:rFonts w:cs="Arial"/>
                                  <w:b/>
                                  <w:color w:val="FFFFFF"/>
                                  <w:sz w:val="32"/>
                                  <w:szCs w:val="32"/>
                                </w:rPr>
                              </w:pPr>
                              <w:r>
                                <w:rPr>
                                  <w:rFonts w:cs="Arial"/>
                                  <w:b/>
                                  <w:color w:val="FFFFFF"/>
                                  <w:sz w:val="32"/>
                                  <w:szCs w:val="32"/>
                                </w:rPr>
                                <w:t>Notice of Privacy Practices</w:t>
                              </w:r>
                            </w:p>
                            <w:p w:rsidR="009A7ED8" w:rsidRPr="008F201D" w:rsidRDefault="009A7ED8" w:rsidP="009A7ED8">
                              <w:pPr>
                                <w:jc w:val="center"/>
                                <w:rPr>
                                  <w:rFonts w:ascii="Verdana" w:hAnsi="Verdana" w:cs="Arial"/>
                                  <w:b/>
                                  <w:color w:val="FFFFFF"/>
                                  <w:sz w:val="32"/>
                                  <w:szCs w:val="32"/>
                                </w:rPr>
                              </w:pPr>
                            </w:p>
                          </w:txbxContent>
                        </wps:txbx>
                        <wps:bodyPr rot="0" vert="horz" wrap="square" lIns="91440" tIns="45720" rIns="91440" bIns="45720" anchor="t" anchorCtr="0" upright="1">
                          <a:noAutofit/>
                        </wps:bodyPr>
                      </wps:wsp>
                      <wps:wsp>
                        <wps:cNvPr id="8" name="Line 1040"/>
                        <wps:cNvCnPr>
                          <a:cxnSpLocks noChangeShapeType="1"/>
                        </wps:cNvCnPr>
                        <wps:spPr bwMode="auto">
                          <a:xfrm flipH="1" flipV="1">
                            <a:off x="700" y="1124"/>
                            <a:ext cx="4925" cy="3"/>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1038" o:spid="_x0000_s1060" style="position:absolute;left:0;text-align:left;margin-left:-42.65pt;margin-top:-48.6pt;width:543.05pt;height:45pt;z-index:251664896" coordorigin="700,244" coordsize="10861,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">
                <v:shape id="Text Box 1039" o:spid="_x0000_s1061" type="#_x0000_t202" style="position:absolute;left:5621;top:244;width:59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" fillcolor="black" stroked="f">
                  <v:textbox>
                    <w:txbxContent>
                      <w:p w:rsidR="009A7ED8" w:rsidRDefault="009A7ED8" w:rsidP="009A7ED8">
                        <w:pPr>
                          <w:spacing w:line="180" w:lineRule="exact"/>
                          <w:jc w:val="center"/>
                          <w:rPr>
                            <w:rFonts w:ascii="Verdana" w:hAnsi="Verdana"/>
                            <w:b/>
                            <w:color w:val="FFFFFF"/>
                            <w:sz w:val="32"/>
                            <w:szCs w:val="32"/>
                          </w:rPr>
                        </w:pPr>
                      </w:p>
                      <w:p w:rsidR="009A7ED8" w:rsidRPr="00965B84" w:rsidRDefault="009A7ED8" w:rsidP="009A7ED8">
                        <w:pPr>
                          <w:jc w:val="center"/>
                          <w:rPr>
                            <w:rFonts w:cs="Arial"/>
                            <w:b/>
                            <w:color w:val="FFFFFF"/>
                            <w:sz w:val="32"/>
                            <w:szCs w:val="32"/>
                          </w:rPr>
                        </w:pPr>
                        <w:r>
                          <w:rPr>
                            <w:rFonts w:cs="Arial"/>
                            <w:b/>
                            <w:color w:val="FFFFFF"/>
                            <w:sz w:val="32"/>
                            <w:szCs w:val="32"/>
                          </w:rPr>
                          <w:t>Notice of Privacy Practices</w:t>
                        </w:r>
                      </w:p>
                      <w:p w:rsidR="009A7ED8" w:rsidRPr="008F201D" w:rsidRDefault="009A7ED8" w:rsidP="009A7ED8">
                        <w:pPr>
                          <w:jc w:val="center"/>
                          <w:rPr>
                            <w:rFonts w:ascii="Verdana" w:hAnsi="Verdana" w:cs="Arial"/>
                            <w:b/>
                            <w:color w:val="FFFFFF"/>
                            <w:sz w:val="32"/>
                            <w:szCs w:val="32"/>
                          </w:rPr>
                        </w:pPr>
                      </w:p>
                    </w:txbxContent>
                  </v:textbox>
                </v:shape>
                <v:line id="Line 1040" o:spid="_x0000_s1062" style="position:absolute;flip:x y;visibility:visible;mso-wrap-style:square" from="700,1124" to="5625,1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" strokeweight="1.5pt"/>
              </v:group>
            </w:pict>
          </mc:Fallback>
        </mc:AlternateContent>
      </w:r>
      <w:r w:rsidR="0004149F" w:rsidRPr="00681F30">
        <w:rPr>
          <w:rFonts w:cs="Arial"/>
          <w:sz w:val="22"/>
          <w:szCs w:val="22"/>
        </w:rPr>
        <w:t xml:space="preserve">Your request to for an accounting must be submitted in writing to the person listed below. You may request an accounting of disclosures made within the last six years. You may request one accounting free of charge within a 12-month period.  </w:t>
      </w:r>
    </w:p>
    <w:p w:rsidR="0004149F" w:rsidRPr="00681F30" w:rsidRDefault="0004149F" w:rsidP="00681F30">
      <w:pPr>
        <w:tabs>
          <w:tab w:val="left" w:pos="2160"/>
        </w:tabs>
        <w:spacing w:before="120"/>
        <w:ind w:left="-810"/>
        <w:rPr>
          <w:rFonts w:cs="Arial"/>
          <w:b/>
          <w:i/>
          <w:sz w:val="22"/>
          <w:szCs w:val="22"/>
        </w:rPr>
      </w:pPr>
      <w:r w:rsidRPr="00681F30">
        <w:rPr>
          <w:rFonts w:cs="Arial"/>
          <w:b/>
          <w:i/>
          <w:sz w:val="22"/>
          <w:szCs w:val="22"/>
        </w:rPr>
        <w:t xml:space="preserve">Right to Request Restrictions. </w:t>
      </w:r>
      <w:r w:rsidRPr="00681F30">
        <w:rPr>
          <w:rFonts w:cs="Arial"/>
          <w:sz w:val="22"/>
          <w:szCs w:val="22"/>
        </w:rPr>
        <w:t xml:space="preserve">You have the right to request that we not use or disclose information for treatment, payment, or other administrative purposes except when specifically authorized by you, when required by law, or in emergency circumstances. You also have the right to request that we limit the protected health information that we disclose to someone involved in your care or the payment for your care, such as a family member or friend. Your request for restrictions must be submitted in writing to the person listed below. We will consider your request, but in most cases are not legally obligated to agree to those restrictions. </w:t>
      </w:r>
    </w:p>
    <w:p w:rsidR="0004149F" w:rsidRPr="00681F30" w:rsidRDefault="0004149F" w:rsidP="00681F30">
      <w:pPr>
        <w:tabs>
          <w:tab w:val="left" w:pos="2160"/>
        </w:tabs>
        <w:spacing w:before="120"/>
        <w:ind w:left="-810"/>
        <w:rPr>
          <w:rFonts w:cs="Arial"/>
          <w:sz w:val="22"/>
          <w:szCs w:val="22"/>
        </w:rPr>
      </w:pPr>
      <w:r w:rsidRPr="00681F30">
        <w:rPr>
          <w:rFonts w:cs="Arial"/>
          <w:b/>
          <w:i/>
          <w:sz w:val="22"/>
          <w:szCs w:val="22"/>
        </w:rPr>
        <w:t xml:space="preserve">Right to Request Confidential Communications. </w:t>
      </w:r>
      <w:r w:rsidRPr="00681F30">
        <w:rPr>
          <w:rFonts w:cs="Arial"/>
          <w:sz w:val="22"/>
          <w:szCs w:val="22"/>
        </w:rPr>
        <w:t>You have the right to receive confidential communications containing your health information. Your request for confidential communications must be submitted in writing to the person listed below. We are required to accommodate reasonable requests.  For example, you may ask that we contact you at your place of employment or send communications regarding treatment to an alternate address.</w:t>
      </w:r>
    </w:p>
    <w:p w:rsidR="0004149F" w:rsidRPr="00681F30" w:rsidRDefault="0004149F" w:rsidP="00681F30">
      <w:pPr>
        <w:tabs>
          <w:tab w:val="left" w:pos="2160"/>
        </w:tabs>
        <w:spacing w:before="120"/>
        <w:ind w:left="-810"/>
        <w:rPr>
          <w:rFonts w:cs="Arial"/>
          <w:sz w:val="22"/>
          <w:szCs w:val="22"/>
        </w:rPr>
      </w:pPr>
      <w:r w:rsidRPr="00681F30">
        <w:rPr>
          <w:rFonts w:cs="Arial"/>
          <w:b/>
          <w:i/>
          <w:sz w:val="22"/>
          <w:szCs w:val="22"/>
        </w:rPr>
        <w:t>Right to be Notified of a Breach.</w:t>
      </w:r>
      <w:r w:rsidRPr="00681F30">
        <w:rPr>
          <w:rFonts w:cs="Arial"/>
          <w:sz w:val="22"/>
          <w:szCs w:val="22"/>
        </w:rPr>
        <w:t xml:space="preserve"> You have the right to be notified </w:t>
      </w:r>
      <w:proofErr w:type="gramStart"/>
      <w:r w:rsidRPr="00681F30">
        <w:rPr>
          <w:rFonts w:cs="Arial"/>
          <w:sz w:val="22"/>
          <w:szCs w:val="22"/>
        </w:rPr>
        <w:t>in the event that</w:t>
      </w:r>
      <w:proofErr w:type="gramEnd"/>
      <w:r w:rsidRPr="00681F30">
        <w:rPr>
          <w:rFonts w:cs="Arial"/>
          <w:sz w:val="22"/>
          <w:szCs w:val="22"/>
        </w:rPr>
        <w:t xml:space="preserve"> we (or one of our Business Associates) discover a breach of your unsecured protected health information. Notice of any such breach will be made in accordance with federal requirements. </w:t>
      </w:r>
    </w:p>
    <w:p w:rsidR="0004149F" w:rsidRPr="00681F30" w:rsidRDefault="0004149F" w:rsidP="00681F30">
      <w:pPr>
        <w:tabs>
          <w:tab w:val="left" w:pos="2160"/>
        </w:tabs>
        <w:spacing w:before="120"/>
        <w:ind w:left="-810"/>
        <w:rPr>
          <w:rFonts w:cs="Arial"/>
          <w:sz w:val="22"/>
          <w:szCs w:val="22"/>
        </w:rPr>
      </w:pPr>
      <w:r w:rsidRPr="00681F30">
        <w:rPr>
          <w:rFonts w:cs="Arial"/>
          <w:b/>
          <w:i/>
          <w:sz w:val="22"/>
          <w:szCs w:val="22"/>
        </w:rPr>
        <w:t xml:space="preserve">Right to Receive a Paper Copy of this Notice. </w:t>
      </w:r>
      <w:r w:rsidRPr="00681F30">
        <w:rPr>
          <w:rFonts w:cs="Arial"/>
          <w:sz w:val="22"/>
          <w:szCs w:val="22"/>
        </w:rPr>
        <w:t xml:space="preserve">If you have agreed to accept this notice electronically, you also have a right to obtain a paper copy of this notice from us upon request. To obtain a paper copy of this notice, please contact the person listed below.  </w:t>
      </w:r>
    </w:p>
    <w:p w:rsidR="0004149F" w:rsidRPr="00681F30" w:rsidRDefault="0004149F" w:rsidP="00681F30">
      <w:pPr>
        <w:tabs>
          <w:tab w:val="left" w:pos="2160"/>
        </w:tabs>
        <w:spacing w:before="240"/>
        <w:ind w:left="-810"/>
        <w:rPr>
          <w:rFonts w:cs="Arial"/>
          <w:b/>
          <w:sz w:val="22"/>
          <w:szCs w:val="22"/>
        </w:rPr>
      </w:pPr>
      <w:r w:rsidRPr="00681F30">
        <w:rPr>
          <w:rFonts w:cs="Arial"/>
          <w:b/>
          <w:sz w:val="22"/>
          <w:szCs w:val="22"/>
        </w:rPr>
        <w:t>Our Legal Responsibilities</w:t>
      </w:r>
    </w:p>
    <w:p w:rsidR="0004149F" w:rsidRPr="00681F30" w:rsidRDefault="0004149F" w:rsidP="00681F30">
      <w:pPr>
        <w:tabs>
          <w:tab w:val="left" w:pos="2160"/>
        </w:tabs>
        <w:spacing w:before="120"/>
        <w:ind w:left="-810"/>
        <w:rPr>
          <w:rFonts w:cs="Arial"/>
          <w:sz w:val="22"/>
          <w:szCs w:val="22"/>
        </w:rPr>
      </w:pPr>
      <w:r w:rsidRPr="00681F30">
        <w:rPr>
          <w:rFonts w:cs="Arial"/>
          <w:sz w:val="22"/>
          <w:szCs w:val="22"/>
        </w:rPr>
        <w:t xml:space="preserve">SMU is required by law to maintain the privacy of your protected health information, provide you with this notice about our legal duties and privacy practices with respect to protected health information and notify affected individuals following a breach of unsecured protected health information.   </w:t>
      </w:r>
    </w:p>
    <w:p w:rsidR="0004149F" w:rsidRPr="00681F30" w:rsidRDefault="0004149F" w:rsidP="00681F30">
      <w:pPr>
        <w:tabs>
          <w:tab w:val="left" w:pos="2160"/>
        </w:tabs>
        <w:spacing w:before="120"/>
        <w:ind w:left="-810"/>
        <w:rPr>
          <w:rFonts w:cs="Arial"/>
          <w:sz w:val="22"/>
          <w:szCs w:val="22"/>
        </w:rPr>
      </w:pPr>
      <w:r w:rsidRPr="00681F30">
        <w:rPr>
          <w:rFonts w:cs="Arial"/>
          <w:sz w:val="22"/>
          <w:szCs w:val="22"/>
        </w:rPr>
        <w:t xml:space="preserve">SMU may change our policies at any time and reserve the right to make the change effective for all protected health information that we maintain. </w:t>
      </w:r>
      <w:proofErr w:type="gramStart"/>
      <w:r w:rsidRPr="00681F30">
        <w:rPr>
          <w:rFonts w:cs="Arial"/>
          <w:sz w:val="22"/>
          <w:szCs w:val="22"/>
        </w:rPr>
        <w:t>In the event that</w:t>
      </w:r>
      <w:proofErr w:type="gramEnd"/>
      <w:r w:rsidRPr="00681F30">
        <w:rPr>
          <w:rFonts w:cs="Arial"/>
          <w:sz w:val="22"/>
          <w:szCs w:val="22"/>
        </w:rPr>
        <w:t xml:space="preserve"> SMU makes a significant change in our policies, SMU will provide you with a revised copy of this notice. You can also request a copy of our notice at any time. For more information about SMU’s privacy practices, contact the person listed below.</w:t>
      </w:r>
    </w:p>
    <w:p w:rsidR="0004149F" w:rsidRPr="00681F30" w:rsidRDefault="0004149F" w:rsidP="00681F30">
      <w:pPr>
        <w:tabs>
          <w:tab w:val="left" w:pos="2160"/>
        </w:tabs>
        <w:spacing w:before="120"/>
        <w:ind w:left="-810"/>
        <w:rPr>
          <w:rFonts w:cs="Arial"/>
          <w:sz w:val="22"/>
          <w:szCs w:val="22"/>
        </w:rPr>
      </w:pPr>
      <w:r w:rsidRPr="00681F30">
        <w:rPr>
          <w:rFonts w:cs="Arial"/>
          <w:sz w:val="22"/>
          <w:szCs w:val="22"/>
        </w:rPr>
        <w:t>If you have any questions or complaints, please contact:</w:t>
      </w:r>
    </w:p>
    <w:p w:rsidR="0004149F" w:rsidRPr="00681F30" w:rsidRDefault="0004149F" w:rsidP="00681F30">
      <w:pPr>
        <w:tabs>
          <w:tab w:val="left" w:pos="2160"/>
        </w:tabs>
        <w:spacing w:before="120"/>
        <w:ind w:left="-810"/>
        <w:jc w:val="center"/>
        <w:rPr>
          <w:rFonts w:cs="Arial"/>
          <w:b/>
          <w:i/>
          <w:sz w:val="22"/>
          <w:szCs w:val="22"/>
        </w:rPr>
      </w:pPr>
      <w:r w:rsidRPr="00681F30">
        <w:rPr>
          <w:rFonts w:cs="Arial"/>
          <w:b/>
          <w:i/>
          <w:sz w:val="22"/>
          <w:szCs w:val="22"/>
        </w:rPr>
        <w:t xml:space="preserve">Sheri Starkey </w:t>
      </w:r>
    </w:p>
    <w:p w:rsidR="0004149F" w:rsidRPr="00681F30" w:rsidRDefault="004A4633" w:rsidP="00681F30">
      <w:pPr>
        <w:tabs>
          <w:tab w:val="left" w:pos="2160"/>
        </w:tabs>
        <w:ind w:left="-810"/>
        <w:jc w:val="center"/>
        <w:rPr>
          <w:rFonts w:cs="Arial"/>
          <w:b/>
          <w:i/>
          <w:sz w:val="22"/>
          <w:szCs w:val="22"/>
        </w:rPr>
      </w:pPr>
      <w:r>
        <w:rPr>
          <w:rFonts w:cs="Arial"/>
          <w:b/>
          <w:i/>
          <w:sz w:val="22"/>
          <w:szCs w:val="22"/>
        </w:rPr>
        <w:t>Associate Vice President and Chief Human Resource Officer</w:t>
      </w:r>
    </w:p>
    <w:p w:rsidR="0004149F" w:rsidRPr="00681F30" w:rsidRDefault="0004149F" w:rsidP="00681F30">
      <w:pPr>
        <w:tabs>
          <w:tab w:val="left" w:pos="2160"/>
        </w:tabs>
        <w:ind w:left="-810"/>
        <w:jc w:val="center"/>
        <w:rPr>
          <w:rFonts w:cs="Arial"/>
          <w:b/>
          <w:i/>
          <w:sz w:val="22"/>
          <w:szCs w:val="22"/>
        </w:rPr>
      </w:pPr>
      <w:r w:rsidRPr="00681F30">
        <w:rPr>
          <w:rFonts w:cs="Arial"/>
          <w:b/>
          <w:i/>
          <w:sz w:val="22"/>
          <w:szCs w:val="22"/>
        </w:rPr>
        <w:t xml:space="preserve">SMU </w:t>
      </w:r>
    </w:p>
    <w:p w:rsidR="0004149F" w:rsidRPr="00681F30" w:rsidRDefault="0004149F" w:rsidP="00681F30">
      <w:pPr>
        <w:tabs>
          <w:tab w:val="left" w:pos="2160"/>
        </w:tabs>
        <w:ind w:left="-810"/>
        <w:jc w:val="center"/>
        <w:rPr>
          <w:rFonts w:cs="Arial"/>
          <w:b/>
          <w:i/>
          <w:sz w:val="22"/>
          <w:szCs w:val="22"/>
        </w:rPr>
      </w:pPr>
      <w:r w:rsidRPr="00681F30">
        <w:rPr>
          <w:rFonts w:cs="Arial"/>
          <w:b/>
          <w:i/>
          <w:sz w:val="22"/>
          <w:szCs w:val="22"/>
        </w:rPr>
        <w:t>PO Box 750232</w:t>
      </w:r>
    </w:p>
    <w:p w:rsidR="0004149F" w:rsidRPr="00681F30" w:rsidRDefault="0004149F" w:rsidP="00681F30">
      <w:pPr>
        <w:tabs>
          <w:tab w:val="left" w:pos="2160"/>
        </w:tabs>
        <w:ind w:left="-810"/>
        <w:jc w:val="center"/>
        <w:rPr>
          <w:rFonts w:cs="Arial"/>
          <w:b/>
          <w:i/>
          <w:sz w:val="22"/>
          <w:szCs w:val="22"/>
        </w:rPr>
      </w:pPr>
      <w:r w:rsidRPr="00681F30">
        <w:rPr>
          <w:rFonts w:cs="Arial"/>
          <w:b/>
          <w:i/>
          <w:sz w:val="22"/>
          <w:szCs w:val="22"/>
        </w:rPr>
        <w:t>Dallas TX 75275</w:t>
      </w:r>
    </w:p>
    <w:p w:rsidR="0004149F" w:rsidRPr="00681F30" w:rsidRDefault="0004149F" w:rsidP="00681F30">
      <w:pPr>
        <w:tabs>
          <w:tab w:val="left" w:pos="2160"/>
        </w:tabs>
        <w:ind w:left="-810"/>
        <w:jc w:val="center"/>
        <w:rPr>
          <w:rFonts w:cs="Arial"/>
          <w:b/>
          <w:i/>
          <w:sz w:val="22"/>
          <w:szCs w:val="22"/>
        </w:rPr>
      </w:pPr>
      <w:r w:rsidRPr="00681F30">
        <w:rPr>
          <w:rFonts w:cs="Arial"/>
          <w:b/>
          <w:i/>
          <w:sz w:val="22"/>
          <w:szCs w:val="22"/>
        </w:rPr>
        <w:t>214-768-3311</w:t>
      </w:r>
    </w:p>
    <w:p w:rsidR="0004149F" w:rsidRPr="00681F30" w:rsidRDefault="0004149F" w:rsidP="00681F30">
      <w:pPr>
        <w:tabs>
          <w:tab w:val="left" w:pos="2160"/>
        </w:tabs>
        <w:ind w:left="-810"/>
        <w:jc w:val="center"/>
        <w:rPr>
          <w:rFonts w:cs="Arial"/>
          <w:b/>
          <w:i/>
          <w:sz w:val="22"/>
          <w:szCs w:val="22"/>
        </w:rPr>
      </w:pPr>
      <w:r w:rsidRPr="00681F30">
        <w:rPr>
          <w:rFonts w:cs="Arial"/>
          <w:b/>
          <w:i/>
          <w:sz w:val="22"/>
          <w:szCs w:val="22"/>
        </w:rPr>
        <w:t xml:space="preserve">HR@smu.edu </w:t>
      </w:r>
    </w:p>
    <w:p w:rsidR="0004149F" w:rsidRPr="00681F30" w:rsidRDefault="0004149F" w:rsidP="00681F30">
      <w:pPr>
        <w:tabs>
          <w:tab w:val="left" w:pos="2160"/>
        </w:tabs>
        <w:spacing w:before="240"/>
        <w:ind w:left="-810"/>
        <w:rPr>
          <w:rFonts w:cs="Arial"/>
          <w:b/>
          <w:sz w:val="22"/>
          <w:szCs w:val="22"/>
        </w:rPr>
      </w:pPr>
      <w:r w:rsidRPr="00681F30">
        <w:rPr>
          <w:rFonts w:cs="Arial"/>
          <w:b/>
          <w:sz w:val="22"/>
          <w:szCs w:val="22"/>
        </w:rPr>
        <w:t>Complaints</w:t>
      </w:r>
    </w:p>
    <w:p w:rsidR="0004149F" w:rsidRDefault="0004149F" w:rsidP="00681F30">
      <w:pPr>
        <w:tabs>
          <w:tab w:val="left" w:pos="2160"/>
        </w:tabs>
        <w:spacing w:before="120"/>
        <w:ind w:left="-810"/>
        <w:rPr>
          <w:rFonts w:cs="Arial"/>
          <w:sz w:val="22"/>
          <w:szCs w:val="22"/>
        </w:rPr>
      </w:pPr>
      <w:r w:rsidRPr="00681F30">
        <w:rPr>
          <w:rFonts w:cs="Arial"/>
          <w:sz w:val="22"/>
          <w:szCs w:val="22"/>
        </w:rPr>
        <w:t>If you are concerned that we have violated your privacy rights, or you disagree with a decision we made about access to your records, you may contact the person listed above. You also may send a written complaint to the U.S. Department of Health and Human Serv</w:t>
      </w:r>
      <w:r w:rsidR="00473FBE">
        <w:rPr>
          <w:rFonts w:cs="Arial"/>
          <w:sz w:val="22"/>
          <w:szCs w:val="22"/>
        </w:rPr>
        <w:t xml:space="preserve">ices — Office of Civil Rights. </w:t>
      </w:r>
      <w:r w:rsidRPr="00681F30">
        <w:rPr>
          <w:rFonts w:cs="Arial"/>
          <w:sz w:val="22"/>
          <w:szCs w:val="22"/>
        </w:rPr>
        <w:t xml:space="preserve">The person listed above can provide you with the appropriate address upon request or you may visit www.hhs.gov/ocr for further information. You will not be penalized or retaliated against for filing a complaint with the Office of Civil Rights or with us. </w:t>
      </w:r>
    </w:p>
    <w:p w:rsidR="00681F30" w:rsidRDefault="00681F30" w:rsidP="00681F30">
      <w:pPr>
        <w:tabs>
          <w:tab w:val="left" w:pos="2160"/>
        </w:tabs>
        <w:spacing w:before="120"/>
        <w:ind w:left="-810"/>
        <w:rPr>
          <w:rFonts w:cs="Arial"/>
          <w:sz w:val="22"/>
          <w:szCs w:val="22"/>
        </w:rPr>
      </w:pPr>
    </w:p>
    <w:p w:rsidR="00681F30" w:rsidRPr="00BD2DB9" w:rsidRDefault="00107944" w:rsidP="00681F30">
      <w:pPr>
        <w:tabs>
          <w:tab w:val="left" w:pos="9360"/>
        </w:tabs>
        <w:ind w:left="-810"/>
        <w:rPr>
          <w:rFonts w:ascii="Verdana" w:hAnsi="Verdana" w:cs="Arial"/>
          <w:b/>
          <w:bCs/>
          <w:color w:val="0D3692"/>
          <w:sz w:val="32"/>
          <w:szCs w:val="32"/>
        </w:rPr>
      </w:pPr>
      <w:r>
        <w:rPr>
          <w:rFonts w:ascii="Verdana" w:hAnsi="Verdana" w:cs="Arial"/>
          <w:b/>
          <w:bCs/>
          <w:noProof/>
          <w:color w:val="0D3692"/>
          <w:sz w:val="32"/>
          <w:szCs w:val="32"/>
        </w:rPr>
        <w:lastRenderedPageBreak/>
        <mc:AlternateContent>
          <mc:Choice Requires="wpg">
            <w:drawing>
              <wp:anchor distT="0" distB="0" distL="114300" distR="114300" simplePos="0" relativeHeight="251661824" behindDoc="0" locked="0" layoutInCell="1" allowOverlap="1">
                <wp:simplePos x="0" y="0"/>
                <wp:positionH relativeFrom="column">
                  <wp:posOffset>-500380</wp:posOffset>
                </wp:positionH>
                <wp:positionV relativeFrom="paragraph">
                  <wp:posOffset>-563245</wp:posOffset>
                </wp:positionV>
                <wp:extent cx="6896735" cy="571500"/>
                <wp:effectExtent l="0" t="0" r="0" b="0"/>
                <wp:wrapNone/>
                <wp:docPr id="3" name="Group 10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735" cy="571500"/>
                          <a:chOff x="700" y="244"/>
                          <a:chExt cx="10861" cy="900"/>
                        </a:xfrm>
                      </wpg:grpSpPr>
                      <wps:wsp>
                        <wps:cNvPr id="4" name="Text Box 1030"/>
                        <wps:cNvSpPr txBox="1">
                          <a:spLocks noChangeArrowheads="1"/>
                        </wps:cNvSpPr>
                        <wps:spPr bwMode="auto">
                          <a:xfrm>
                            <a:off x="5621" y="244"/>
                            <a:ext cx="5940" cy="900"/>
                          </a:xfrm>
                          <a:prstGeom prst="rect">
                            <a:avLst/>
                          </a:prstGeom>
                          <a:solidFill>
                            <a:srgbClr val="00000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90E91" w:rsidRDefault="00190E91" w:rsidP="00681F30">
                              <w:pPr>
                                <w:spacing w:line="180" w:lineRule="exact"/>
                                <w:jc w:val="center"/>
                                <w:rPr>
                                  <w:rFonts w:ascii="Verdana" w:hAnsi="Verdana"/>
                                  <w:b/>
                                  <w:color w:val="FFFFFF"/>
                                  <w:sz w:val="32"/>
                                  <w:szCs w:val="32"/>
                                </w:rPr>
                              </w:pPr>
                            </w:p>
                            <w:p w:rsidR="00190E91" w:rsidRPr="00965B84" w:rsidRDefault="00190E91" w:rsidP="00681F30">
                              <w:pPr>
                                <w:jc w:val="center"/>
                                <w:rPr>
                                  <w:rFonts w:cs="Arial"/>
                                  <w:b/>
                                  <w:color w:val="FFFFFF"/>
                                  <w:sz w:val="32"/>
                                  <w:szCs w:val="32"/>
                                </w:rPr>
                              </w:pPr>
                              <w:r>
                                <w:rPr>
                                  <w:rFonts w:cs="Arial"/>
                                  <w:b/>
                                  <w:color w:val="FFFFFF"/>
                                  <w:sz w:val="32"/>
                                  <w:szCs w:val="32"/>
                                </w:rPr>
                                <w:t>Health Insurance Marketplace Notice</w:t>
                              </w:r>
                            </w:p>
                            <w:p w:rsidR="00190E91" w:rsidRPr="008F201D" w:rsidRDefault="00190E91" w:rsidP="00681F30">
                              <w:pPr>
                                <w:jc w:val="center"/>
                                <w:rPr>
                                  <w:rFonts w:ascii="Verdana" w:hAnsi="Verdana" w:cs="Arial"/>
                                  <w:b/>
                                  <w:color w:val="FFFFFF"/>
                                  <w:sz w:val="32"/>
                                  <w:szCs w:val="32"/>
                                </w:rPr>
                              </w:pPr>
                            </w:p>
                          </w:txbxContent>
                        </wps:txbx>
                        <wps:bodyPr rot="0" vert="horz" wrap="square" lIns="91440" tIns="45720" rIns="91440" bIns="45720" anchor="t" anchorCtr="0" upright="1">
                          <a:noAutofit/>
                        </wps:bodyPr>
                      </wps:wsp>
                      <wps:wsp>
                        <wps:cNvPr id="5" name="Line 1031"/>
                        <wps:cNvCnPr>
                          <a:cxnSpLocks noChangeShapeType="1"/>
                        </wps:cNvCnPr>
                        <wps:spPr bwMode="auto">
                          <a:xfrm flipH="1" flipV="1">
                            <a:off x="700" y="1124"/>
                            <a:ext cx="4925" cy="3"/>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1029" o:spid="_x0000_s1063" style="position:absolute;left:0;text-align:left;margin-left:-39.4pt;margin-top:-44.35pt;width:543.05pt;height:45pt;z-index:251661824" coordorigin="700,244" coordsize="10861,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">
                <v:shape id="Text Box 1030" o:spid="_x0000_s1064" type="#_x0000_t202" style="position:absolute;left:5621;top:244;width:59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" fillcolor="black" stroked="f">
                  <v:textbox>
                    <w:txbxContent>
                      <w:p w:rsidR="00190E91" w:rsidRDefault="00190E91" w:rsidP="00681F30">
                        <w:pPr>
                          <w:spacing w:line="180" w:lineRule="exact"/>
                          <w:jc w:val="center"/>
                          <w:rPr>
                            <w:rFonts w:ascii="Verdana" w:hAnsi="Verdana"/>
                            <w:b/>
                            <w:color w:val="FFFFFF"/>
                            <w:sz w:val="32"/>
                            <w:szCs w:val="32"/>
                          </w:rPr>
                        </w:pPr>
                      </w:p>
                      <w:p w:rsidR="00190E91" w:rsidRPr="00965B84" w:rsidRDefault="00190E91" w:rsidP="00681F30">
                        <w:pPr>
                          <w:jc w:val="center"/>
                          <w:rPr>
                            <w:rFonts w:cs="Arial"/>
                            <w:b/>
                            <w:color w:val="FFFFFF"/>
                            <w:sz w:val="32"/>
                            <w:szCs w:val="32"/>
                          </w:rPr>
                        </w:pPr>
                        <w:r>
                          <w:rPr>
                            <w:rFonts w:cs="Arial"/>
                            <w:b/>
                            <w:color w:val="FFFFFF"/>
                            <w:sz w:val="32"/>
                            <w:szCs w:val="32"/>
                          </w:rPr>
                          <w:t>Health Insurance Marketplace Notice</w:t>
                        </w:r>
                      </w:p>
                      <w:p w:rsidR="00190E91" w:rsidRPr="008F201D" w:rsidRDefault="00190E91" w:rsidP="00681F30">
                        <w:pPr>
                          <w:jc w:val="center"/>
                          <w:rPr>
                            <w:rFonts w:ascii="Verdana" w:hAnsi="Verdana" w:cs="Arial"/>
                            <w:b/>
                            <w:color w:val="FFFFFF"/>
                            <w:sz w:val="32"/>
                            <w:szCs w:val="32"/>
                          </w:rPr>
                        </w:pPr>
                      </w:p>
                    </w:txbxContent>
                  </v:textbox>
                </v:shape>
                <v:line id="Line 1031" o:spid="_x0000_s1065" style="position:absolute;flip:x y;visibility:visible;mso-wrap-style:square" from="700,1124" to="5625,1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" strokeweight="1.5pt"/>
              </v:group>
            </w:pict>
          </mc:Fallback>
        </mc:AlternateContent>
      </w:r>
      <w:r w:rsidR="00E259A8">
        <w:rPr>
          <w:rFonts w:ascii="Verdana" w:hAnsi="Verdana" w:cs="Arial"/>
          <w:b/>
          <w:bCs/>
          <w:noProof/>
          <w:color w:val="0D3692"/>
          <w:sz w:val="32"/>
          <w:szCs w:val="32"/>
        </w:rPr>
        <w:t>Health Insurance Marketplace Coverage Options and Your Health Coverage</w:t>
      </w:r>
    </w:p>
    <w:p w:rsidR="00E259A8" w:rsidRPr="00E259A8" w:rsidRDefault="00E259A8" w:rsidP="00865968">
      <w:pPr>
        <w:pStyle w:val="BodyTextIndent"/>
        <w:spacing w:before="120"/>
        <w:ind w:left="-806"/>
        <w:rPr>
          <w:rFonts w:cs="Arial"/>
          <w:sz w:val="22"/>
          <w:szCs w:val="22"/>
        </w:rPr>
      </w:pPr>
      <w:r w:rsidRPr="00E259A8">
        <w:rPr>
          <w:rFonts w:cs="Arial"/>
          <w:sz w:val="22"/>
          <w:szCs w:val="22"/>
        </w:rPr>
        <w:t xml:space="preserve">The Patient Protection and Affordable Care Act (ACA), the significant healthcare reform legislation, was signed into law in 2010. </w:t>
      </w:r>
      <w:r w:rsidR="00C800F5">
        <w:rPr>
          <w:rFonts w:cs="Arial"/>
          <w:sz w:val="22"/>
          <w:szCs w:val="22"/>
        </w:rPr>
        <w:t>Since</w:t>
      </w:r>
      <w:r w:rsidRPr="00E259A8">
        <w:rPr>
          <w:rFonts w:cs="Arial"/>
          <w:sz w:val="22"/>
          <w:szCs w:val="22"/>
        </w:rPr>
        <w:t xml:space="preserve"> key parts of this healthcare law </w:t>
      </w:r>
      <w:r w:rsidR="00C800F5">
        <w:rPr>
          <w:rFonts w:cs="Arial"/>
          <w:sz w:val="22"/>
          <w:szCs w:val="22"/>
        </w:rPr>
        <w:t>took</w:t>
      </w:r>
      <w:r w:rsidRPr="00E259A8">
        <w:rPr>
          <w:rFonts w:cs="Arial"/>
          <w:sz w:val="22"/>
          <w:szCs w:val="22"/>
        </w:rPr>
        <w:t xml:space="preserve"> effect in 2014, there </w:t>
      </w:r>
      <w:r w:rsidR="00C800F5">
        <w:rPr>
          <w:rFonts w:cs="Arial"/>
          <w:sz w:val="22"/>
          <w:szCs w:val="22"/>
        </w:rPr>
        <w:t>is</w:t>
      </w:r>
      <w:r w:rsidRPr="00E259A8">
        <w:rPr>
          <w:rFonts w:cs="Arial"/>
          <w:sz w:val="22"/>
          <w:szCs w:val="22"/>
        </w:rPr>
        <w:t xml:space="preserve"> a new way for some people to access and buy health insurance: </w:t>
      </w:r>
      <w:proofErr w:type="gramStart"/>
      <w:r w:rsidRPr="00E259A8">
        <w:rPr>
          <w:rFonts w:cs="Arial"/>
          <w:sz w:val="22"/>
          <w:szCs w:val="22"/>
        </w:rPr>
        <w:t>the</w:t>
      </w:r>
      <w:proofErr w:type="gramEnd"/>
      <w:r w:rsidRPr="00E259A8">
        <w:rPr>
          <w:rFonts w:cs="Arial"/>
          <w:sz w:val="22"/>
          <w:szCs w:val="22"/>
        </w:rPr>
        <w:t xml:space="preserve"> Health Insurance Marketplace. The Marketplace is designed to help those without access to employer-sponsored health insurance find coverage that meets their needs and fits their budget</w:t>
      </w:r>
      <w:r w:rsidR="00C800F5">
        <w:rPr>
          <w:rFonts w:cs="Arial"/>
          <w:sz w:val="22"/>
          <w:szCs w:val="22"/>
        </w:rPr>
        <w:t xml:space="preserve">. </w:t>
      </w:r>
      <w:r w:rsidRPr="00E259A8">
        <w:rPr>
          <w:rFonts w:cs="Arial"/>
          <w:sz w:val="22"/>
          <w:szCs w:val="22"/>
        </w:rPr>
        <w:t xml:space="preserve">The ACA requires that employers such as </w:t>
      </w:r>
      <w:r>
        <w:rPr>
          <w:rFonts w:cs="Arial"/>
          <w:sz w:val="22"/>
          <w:szCs w:val="22"/>
        </w:rPr>
        <w:t>SMU</w:t>
      </w:r>
      <w:r w:rsidRPr="00E259A8">
        <w:rPr>
          <w:rFonts w:cs="Arial"/>
          <w:sz w:val="22"/>
          <w:szCs w:val="22"/>
        </w:rPr>
        <w:t xml:space="preserve"> provide their employees with this notice regarding these new Marketplaces. To assist you as you evaluate options for you and your family, this notice provides some basic information about the new Marketplace.</w:t>
      </w:r>
    </w:p>
    <w:p w:rsidR="00E259A8" w:rsidRPr="00E259A8" w:rsidRDefault="00E259A8" w:rsidP="00E259A8">
      <w:pPr>
        <w:spacing w:before="2" w:line="220" w:lineRule="exact"/>
        <w:ind w:left="-810"/>
        <w:rPr>
          <w:rFonts w:cs="Arial"/>
          <w:sz w:val="22"/>
          <w:szCs w:val="22"/>
        </w:rPr>
      </w:pPr>
    </w:p>
    <w:p w:rsidR="00E259A8" w:rsidRPr="00E259A8" w:rsidRDefault="00B96BB9" w:rsidP="00E259A8">
      <w:pPr>
        <w:ind w:left="-810"/>
        <w:rPr>
          <w:rFonts w:eastAsia="Dotum" w:cs="Arial"/>
          <w:b/>
          <w:bCs/>
          <w:w w:val="109"/>
          <w:sz w:val="22"/>
          <w:szCs w:val="22"/>
          <w:u w:val="single"/>
        </w:rPr>
      </w:pPr>
      <w:r>
        <w:rPr>
          <w:rFonts w:eastAsia="Dotum" w:cs="Arial"/>
          <w:b/>
          <w:bCs/>
          <w:w w:val="109"/>
          <w:sz w:val="22"/>
          <w:szCs w:val="22"/>
          <w:u w:val="single"/>
        </w:rPr>
        <w:t>If You Currently Participate in or</w:t>
      </w:r>
      <w:r w:rsidR="00E259A8" w:rsidRPr="00E259A8">
        <w:rPr>
          <w:rFonts w:eastAsia="Dotum" w:cs="Arial"/>
          <w:b/>
          <w:bCs/>
          <w:w w:val="109"/>
          <w:sz w:val="22"/>
          <w:szCs w:val="22"/>
          <w:u w:val="single"/>
        </w:rPr>
        <w:t xml:space="preserve"> Are Eligible for SMU’s Health and Wellness Plans</w:t>
      </w:r>
    </w:p>
    <w:p w:rsidR="00E259A8" w:rsidRPr="00E259A8" w:rsidRDefault="00E259A8" w:rsidP="00E259A8">
      <w:pPr>
        <w:pStyle w:val="BodyTextIndent"/>
        <w:ind w:left="-810"/>
        <w:rPr>
          <w:rFonts w:cs="Arial"/>
          <w:sz w:val="22"/>
          <w:szCs w:val="22"/>
        </w:rPr>
      </w:pPr>
      <w:r w:rsidRPr="00E259A8">
        <w:rPr>
          <w:rFonts w:cs="Arial"/>
          <w:sz w:val="22"/>
          <w:szCs w:val="22"/>
        </w:rPr>
        <w:t>It’s important for you to know that</w:t>
      </w:r>
      <w:r w:rsidRPr="00E259A8">
        <w:rPr>
          <w:rFonts w:cs="Arial"/>
          <w:b/>
          <w:sz w:val="22"/>
          <w:szCs w:val="22"/>
        </w:rPr>
        <w:t xml:space="preserve"> you will continue to have access to our group medical plans in </w:t>
      </w:r>
      <w:r w:rsidR="00FC43B3">
        <w:rPr>
          <w:rFonts w:cs="Arial"/>
          <w:b/>
          <w:sz w:val="22"/>
          <w:szCs w:val="22"/>
        </w:rPr>
        <w:t>20</w:t>
      </w:r>
      <w:r w:rsidR="0016414E">
        <w:rPr>
          <w:rFonts w:cs="Arial"/>
          <w:b/>
          <w:sz w:val="22"/>
          <w:szCs w:val="22"/>
        </w:rPr>
        <w:t>2</w:t>
      </w:r>
      <w:r w:rsidR="007C6C5F">
        <w:rPr>
          <w:rFonts w:cs="Arial"/>
          <w:b/>
          <w:sz w:val="22"/>
          <w:szCs w:val="22"/>
        </w:rPr>
        <w:t>1</w:t>
      </w:r>
      <w:r w:rsidRPr="00E259A8">
        <w:rPr>
          <w:rFonts w:cs="Arial"/>
          <w:b/>
          <w:sz w:val="22"/>
          <w:szCs w:val="22"/>
        </w:rPr>
        <w:t xml:space="preserve">. </w:t>
      </w:r>
      <w:r w:rsidRPr="00E259A8">
        <w:rPr>
          <w:rFonts w:cs="Arial"/>
          <w:sz w:val="22"/>
          <w:szCs w:val="22"/>
        </w:rPr>
        <w:t xml:space="preserve">Our plans will remain less expensive to purchase and will provide better benefits than many of the plans that will be available in the Health Insurance Marketplaces. </w:t>
      </w:r>
      <w:r w:rsidR="00B96BB9">
        <w:rPr>
          <w:rFonts w:cs="Arial"/>
          <w:sz w:val="22"/>
          <w:szCs w:val="22"/>
        </w:rPr>
        <w:t>B</w:t>
      </w:r>
      <w:r w:rsidRPr="00E259A8">
        <w:rPr>
          <w:rFonts w:cs="Arial"/>
          <w:sz w:val="22"/>
          <w:szCs w:val="22"/>
        </w:rPr>
        <w:t xml:space="preserve">ecause our </w:t>
      </w:r>
      <w:r>
        <w:rPr>
          <w:rFonts w:cs="Arial"/>
          <w:sz w:val="22"/>
          <w:szCs w:val="22"/>
        </w:rPr>
        <w:t>SMU</w:t>
      </w:r>
      <w:r w:rsidRPr="00E259A8">
        <w:rPr>
          <w:rFonts w:cs="Arial"/>
          <w:sz w:val="22"/>
          <w:szCs w:val="22"/>
        </w:rPr>
        <w:t xml:space="preserve"> plans provide a level of coverage that meets or exceeds government requirements, you will not qualify for a health insurance tax credit if you purchase coverage in a Marketplace. As a result, most of us will continue to purchase health insurance here at work on a before-tax basis, just as we do now.</w:t>
      </w:r>
      <w:bookmarkStart w:id="0" w:name="_GoBack"/>
      <w:bookmarkEnd w:id="0"/>
    </w:p>
    <w:p w:rsidR="00E259A8" w:rsidRPr="00E259A8" w:rsidRDefault="00E259A8" w:rsidP="00E259A8">
      <w:pPr>
        <w:pStyle w:val="BodyTextIndent"/>
        <w:ind w:left="-810"/>
        <w:rPr>
          <w:rFonts w:cs="Arial"/>
          <w:sz w:val="22"/>
          <w:szCs w:val="22"/>
        </w:rPr>
      </w:pPr>
      <w:r w:rsidRPr="00E259A8">
        <w:rPr>
          <w:rFonts w:cs="Arial"/>
          <w:sz w:val="22"/>
          <w:szCs w:val="22"/>
        </w:rPr>
        <w:t xml:space="preserve">However, to meet governmental notice requirements, the remainder of this bulletin provides some basic information about the new Marketplace and your </w:t>
      </w:r>
      <w:r w:rsidR="00473FBE" w:rsidRPr="00E259A8">
        <w:rPr>
          <w:rFonts w:cs="Arial"/>
          <w:sz w:val="22"/>
          <w:szCs w:val="22"/>
        </w:rPr>
        <w:t>employment</w:t>
      </w:r>
      <w:r w:rsidR="007C6C5F">
        <w:rPr>
          <w:rFonts w:cs="Arial"/>
          <w:sz w:val="22"/>
          <w:szCs w:val="22"/>
        </w:rPr>
        <w:t>-</w:t>
      </w:r>
      <w:r w:rsidR="00473FBE" w:rsidRPr="00E259A8">
        <w:rPr>
          <w:rFonts w:cs="Arial"/>
          <w:sz w:val="22"/>
          <w:szCs w:val="22"/>
        </w:rPr>
        <w:t>based</w:t>
      </w:r>
      <w:r w:rsidRPr="00E259A8">
        <w:rPr>
          <w:rFonts w:cs="Arial"/>
          <w:sz w:val="22"/>
          <w:szCs w:val="22"/>
        </w:rPr>
        <w:t xml:space="preserve"> health coverage offered </w:t>
      </w:r>
      <w:r>
        <w:rPr>
          <w:rFonts w:cs="Arial"/>
          <w:sz w:val="22"/>
          <w:szCs w:val="22"/>
        </w:rPr>
        <w:t>by SMU</w:t>
      </w:r>
      <w:r w:rsidRPr="00E259A8">
        <w:rPr>
          <w:rFonts w:cs="Arial"/>
          <w:sz w:val="22"/>
          <w:szCs w:val="22"/>
        </w:rPr>
        <w:t xml:space="preserve">. </w:t>
      </w:r>
      <w:r w:rsidRPr="00E259A8">
        <w:rPr>
          <w:rFonts w:cs="Arial"/>
          <w:b/>
          <w:sz w:val="22"/>
          <w:szCs w:val="22"/>
        </w:rPr>
        <w:t>No action is required by you.</w:t>
      </w:r>
      <w:r w:rsidRPr="00E259A8">
        <w:rPr>
          <w:rFonts w:cs="Arial"/>
          <w:sz w:val="22"/>
          <w:szCs w:val="22"/>
        </w:rPr>
        <w:t xml:space="preserve"> This is merely a legally-mandated notice.</w:t>
      </w:r>
    </w:p>
    <w:p w:rsidR="00E259A8" w:rsidRPr="00E259A8" w:rsidRDefault="00E259A8" w:rsidP="00E259A8">
      <w:pPr>
        <w:spacing w:before="2" w:line="220" w:lineRule="exact"/>
        <w:ind w:left="-810"/>
        <w:rPr>
          <w:rFonts w:cs="Arial"/>
          <w:sz w:val="22"/>
          <w:szCs w:val="22"/>
        </w:rPr>
      </w:pPr>
    </w:p>
    <w:p w:rsidR="00E259A8" w:rsidRPr="00E259A8" w:rsidRDefault="00E259A8" w:rsidP="00E259A8">
      <w:pPr>
        <w:ind w:left="-810"/>
        <w:rPr>
          <w:rFonts w:eastAsia="Dotum" w:cs="Arial"/>
          <w:b/>
          <w:bCs/>
          <w:w w:val="109"/>
          <w:sz w:val="22"/>
          <w:szCs w:val="22"/>
          <w:u w:val="single"/>
        </w:rPr>
      </w:pPr>
      <w:r w:rsidRPr="00E259A8">
        <w:rPr>
          <w:rFonts w:eastAsia="Dotum" w:cs="Arial"/>
          <w:b/>
          <w:bCs/>
          <w:w w:val="109"/>
          <w:sz w:val="22"/>
          <w:szCs w:val="22"/>
          <w:u w:val="single"/>
        </w:rPr>
        <w:t xml:space="preserve">If You Are </w:t>
      </w:r>
      <w:r w:rsidRPr="00E259A8">
        <w:rPr>
          <w:rFonts w:eastAsia="Dotum" w:cs="Arial"/>
          <w:b/>
          <w:bCs/>
          <w:i/>
          <w:w w:val="109"/>
          <w:sz w:val="22"/>
          <w:szCs w:val="22"/>
          <w:u w:val="single"/>
        </w:rPr>
        <w:t>Not</w:t>
      </w:r>
      <w:r w:rsidRPr="00E259A8">
        <w:rPr>
          <w:rFonts w:eastAsia="Dotum" w:cs="Arial"/>
          <w:b/>
          <w:bCs/>
          <w:w w:val="109"/>
          <w:sz w:val="22"/>
          <w:szCs w:val="22"/>
          <w:u w:val="single"/>
        </w:rPr>
        <w:t xml:space="preserve"> Currently Eligible for SMU’s Health and Wellness Plans, the Marketplace May Be Beneficial</w:t>
      </w:r>
    </w:p>
    <w:p w:rsidR="00E259A8" w:rsidRPr="00E259A8" w:rsidRDefault="00E259A8" w:rsidP="00E259A8">
      <w:pPr>
        <w:pStyle w:val="BodyTextIndent"/>
        <w:ind w:left="-810"/>
        <w:rPr>
          <w:rFonts w:cs="Arial"/>
          <w:sz w:val="22"/>
          <w:szCs w:val="22"/>
        </w:rPr>
      </w:pPr>
      <w:r w:rsidRPr="00E259A8">
        <w:rPr>
          <w:rFonts w:cs="Arial"/>
          <w:sz w:val="22"/>
          <w:szCs w:val="22"/>
        </w:rPr>
        <w:t xml:space="preserve">The Health Insurance Marketplace is designed to help you find health insurance that meets your needs and fits your budget. The Marketplace offers "one-stop shopping" to find and compare private health insurance options. </w:t>
      </w:r>
      <w:r w:rsidR="00B96BB9">
        <w:rPr>
          <w:rFonts w:cs="Arial"/>
          <w:sz w:val="22"/>
          <w:szCs w:val="22"/>
        </w:rPr>
        <w:t>D</w:t>
      </w:r>
      <w:r w:rsidRPr="00E259A8">
        <w:rPr>
          <w:rFonts w:cs="Arial"/>
          <w:sz w:val="22"/>
          <w:szCs w:val="22"/>
        </w:rPr>
        <w:t xml:space="preserve">epending on your total household income, you may also be eligible for a new tax credit that will lower your monthly premium. </w:t>
      </w:r>
      <w:r w:rsidRPr="00473FBE">
        <w:rPr>
          <w:rFonts w:cs="Arial"/>
          <w:sz w:val="22"/>
          <w:szCs w:val="22"/>
        </w:rPr>
        <w:t xml:space="preserve">Open enrollment for Marketplace health insurance coverage begins in </w:t>
      </w:r>
      <w:r w:rsidR="00E34DC1" w:rsidRPr="00473FBE">
        <w:rPr>
          <w:rFonts w:cs="Arial"/>
          <w:sz w:val="22"/>
          <w:szCs w:val="22"/>
        </w:rPr>
        <w:t>November</w:t>
      </w:r>
      <w:r w:rsidRPr="00473FBE">
        <w:rPr>
          <w:rFonts w:cs="Arial"/>
          <w:sz w:val="22"/>
          <w:szCs w:val="22"/>
        </w:rPr>
        <w:t xml:space="preserve"> </w:t>
      </w:r>
      <w:r w:rsidR="00FC43B3" w:rsidRPr="00473FBE">
        <w:rPr>
          <w:rFonts w:cs="Arial"/>
          <w:sz w:val="22"/>
          <w:szCs w:val="22"/>
        </w:rPr>
        <w:t>20</w:t>
      </w:r>
      <w:r w:rsidR="007C6C5F">
        <w:rPr>
          <w:rFonts w:cs="Arial"/>
          <w:sz w:val="22"/>
          <w:szCs w:val="22"/>
        </w:rPr>
        <w:t>20</w:t>
      </w:r>
      <w:r w:rsidRPr="00473FBE">
        <w:rPr>
          <w:rFonts w:cs="Arial"/>
          <w:sz w:val="22"/>
          <w:szCs w:val="22"/>
        </w:rPr>
        <w:t xml:space="preserve"> </w:t>
      </w:r>
      <w:r w:rsidR="00B96BB9" w:rsidRPr="00473FBE">
        <w:rPr>
          <w:rFonts w:cs="Arial"/>
          <w:sz w:val="22"/>
          <w:szCs w:val="22"/>
        </w:rPr>
        <w:t>with</w:t>
      </w:r>
      <w:r w:rsidRPr="00473FBE">
        <w:rPr>
          <w:rFonts w:cs="Arial"/>
          <w:sz w:val="22"/>
          <w:szCs w:val="22"/>
        </w:rPr>
        <w:t xml:space="preserve"> coverage starting as early as January 1, </w:t>
      </w:r>
      <w:r w:rsidR="00FC43B3" w:rsidRPr="00473FBE">
        <w:rPr>
          <w:rFonts w:cs="Arial"/>
          <w:sz w:val="22"/>
          <w:szCs w:val="22"/>
        </w:rPr>
        <w:t>20</w:t>
      </w:r>
      <w:r w:rsidR="007C6C5F">
        <w:rPr>
          <w:rFonts w:cs="Arial"/>
          <w:sz w:val="22"/>
          <w:szCs w:val="22"/>
        </w:rPr>
        <w:t>21</w:t>
      </w:r>
      <w:r w:rsidRPr="00473FBE">
        <w:rPr>
          <w:rFonts w:cs="Arial"/>
          <w:sz w:val="22"/>
          <w:szCs w:val="22"/>
        </w:rPr>
        <w:t>.</w:t>
      </w:r>
      <w:r>
        <w:rPr>
          <w:rFonts w:cs="Arial"/>
          <w:sz w:val="22"/>
          <w:szCs w:val="22"/>
        </w:rPr>
        <w:br/>
      </w:r>
    </w:p>
    <w:p w:rsidR="00E259A8" w:rsidRPr="00E259A8" w:rsidRDefault="00E259A8" w:rsidP="00E259A8">
      <w:pPr>
        <w:pStyle w:val="BodyTextIndent"/>
        <w:ind w:left="-810"/>
        <w:rPr>
          <w:rFonts w:cs="Arial"/>
          <w:b/>
          <w:sz w:val="22"/>
          <w:szCs w:val="22"/>
        </w:rPr>
      </w:pPr>
      <w:r w:rsidRPr="00E259A8">
        <w:rPr>
          <w:rFonts w:cs="Arial"/>
          <w:b/>
          <w:sz w:val="22"/>
          <w:szCs w:val="22"/>
        </w:rPr>
        <w:t>Can I Save Money on my Health Insurance in the Marketplace?</w:t>
      </w:r>
    </w:p>
    <w:p w:rsidR="00E259A8" w:rsidRPr="00E259A8" w:rsidRDefault="00E259A8" w:rsidP="00E259A8">
      <w:pPr>
        <w:pStyle w:val="BodyTextIndent"/>
        <w:ind w:left="-810"/>
        <w:rPr>
          <w:rFonts w:cs="Arial"/>
          <w:sz w:val="22"/>
          <w:szCs w:val="22"/>
        </w:rPr>
      </w:pPr>
      <w:r w:rsidRPr="00E259A8">
        <w:rPr>
          <w:rFonts w:cs="Arial"/>
          <w:sz w:val="22"/>
          <w:szCs w:val="22"/>
        </w:rPr>
        <w:t>You may qualify for a tax credit that w</w:t>
      </w:r>
      <w:r w:rsidR="00473FBE">
        <w:rPr>
          <w:rFonts w:cs="Arial"/>
          <w:sz w:val="22"/>
          <w:szCs w:val="22"/>
        </w:rPr>
        <w:t xml:space="preserve">ill lower your monthly premium. </w:t>
      </w:r>
      <w:r w:rsidRPr="00E259A8">
        <w:rPr>
          <w:rFonts w:cs="Arial"/>
          <w:sz w:val="22"/>
          <w:szCs w:val="22"/>
        </w:rPr>
        <w:t xml:space="preserve">Your premium savings (if any) will depend on your total household income when you apply for coverage. You also may qualify for a reduction in certain cost sharing provisions of Marketplace insurance plans since you are not eligible for </w:t>
      </w:r>
      <w:r w:rsidR="00417092">
        <w:rPr>
          <w:rFonts w:cs="Arial"/>
          <w:sz w:val="22"/>
          <w:szCs w:val="22"/>
        </w:rPr>
        <w:t>SMU’s</w:t>
      </w:r>
      <w:r w:rsidRPr="00E259A8">
        <w:rPr>
          <w:rFonts w:cs="Arial"/>
          <w:sz w:val="22"/>
          <w:szCs w:val="22"/>
        </w:rPr>
        <w:t xml:space="preserve"> medical coverage. So, to meet the federal requirement that most U.S. residents have healthcare coverage, you may want to enroll in a health plan, if you are not already enrolled.</w:t>
      </w:r>
    </w:p>
    <w:p w:rsidR="00E259A8" w:rsidRPr="00E259A8" w:rsidRDefault="00E259A8" w:rsidP="00E259A8">
      <w:pPr>
        <w:pStyle w:val="BodyTextIndent"/>
        <w:ind w:left="-810"/>
        <w:rPr>
          <w:rFonts w:cs="Arial"/>
          <w:sz w:val="22"/>
          <w:szCs w:val="22"/>
        </w:rPr>
      </w:pPr>
      <w:r w:rsidRPr="00E259A8">
        <w:rPr>
          <w:rFonts w:cs="Arial"/>
          <w:b/>
          <w:sz w:val="22"/>
          <w:szCs w:val="22"/>
        </w:rPr>
        <w:t>Note:</w:t>
      </w:r>
      <w:r w:rsidRPr="00E259A8">
        <w:rPr>
          <w:rFonts w:cs="Arial"/>
          <w:sz w:val="22"/>
          <w:szCs w:val="22"/>
        </w:rPr>
        <w:t xml:space="preserve"> All payments for coverage through the Marketplace are made on an after-tax basis.</w:t>
      </w:r>
    </w:p>
    <w:p w:rsidR="00E259A8" w:rsidRPr="00E259A8" w:rsidRDefault="00E259A8" w:rsidP="00E259A8">
      <w:pPr>
        <w:spacing w:before="2" w:line="220" w:lineRule="exact"/>
        <w:ind w:left="-810"/>
        <w:rPr>
          <w:rFonts w:cs="Arial"/>
          <w:sz w:val="22"/>
          <w:szCs w:val="22"/>
        </w:rPr>
      </w:pPr>
    </w:p>
    <w:p w:rsidR="00E259A8" w:rsidRPr="00E259A8" w:rsidRDefault="00E259A8" w:rsidP="00E259A8">
      <w:pPr>
        <w:ind w:left="-810"/>
        <w:rPr>
          <w:rFonts w:eastAsia="Dotum" w:cs="Arial"/>
          <w:b/>
          <w:bCs/>
          <w:w w:val="109"/>
          <w:sz w:val="22"/>
          <w:szCs w:val="22"/>
          <w:u w:val="single"/>
        </w:rPr>
      </w:pPr>
      <w:r w:rsidRPr="00E259A8">
        <w:rPr>
          <w:rFonts w:eastAsia="Dotum" w:cs="Arial"/>
          <w:b/>
          <w:bCs/>
          <w:w w:val="109"/>
          <w:sz w:val="22"/>
          <w:szCs w:val="22"/>
          <w:u w:val="single"/>
        </w:rPr>
        <w:t>How Can I Get More Information?</w:t>
      </w:r>
    </w:p>
    <w:p w:rsidR="00E259A8" w:rsidRDefault="00E259A8" w:rsidP="00E259A8">
      <w:pPr>
        <w:pStyle w:val="BodyTextIndent"/>
        <w:ind w:left="-810"/>
        <w:rPr>
          <w:rFonts w:cs="Arial"/>
          <w:color w:val="FF0000"/>
          <w:sz w:val="22"/>
          <w:szCs w:val="22"/>
        </w:rPr>
      </w:pPr>
      <w:r w:rsidRPr="00E259A8">
        <w:rPr>
          <w:rFonts w:cs="Arial"/>
          <w:sz w:val="22"/>
          <w:szCs w:val="22"/>
        </w:rPr>
        <w:t xml:space="preserve">For more information about your </w:t>
      </w:r>
      <w:r>
        <w:rPr>
          <w:rFonts w:cs="Arial"/>
          <w:sz w:val="22"/>
          <w:szCs w:val="22"/>
        </w:rPr>
        <w:t>SMU</w:t>
      </w:r>
      <w:r w:rsidRPr="00E259A8">
        <w:rPr>
          <w:rFonts w:cs="Arial"/>
          <w:sz w:val="22"/>
          <w:szCs w:val="22"/>
        </w:rPr>
        <w:t xml:space="preserve">-sponsored healthcare coverage, please contact </w:t>
      </w:r>
      <w:r>
        <w:rPr>
          <w:rFonts w:cs="Arial"/>
          <w:sz w:val="22"/>
          <w:szCs w:val="22"/>
        </w:rPr>
        <w:t xml:space="preserve">the SMU Department of </w:t>
      </w:r>
      <w:r w:rsidRPr="00E259A8">
        <w:rPr>
          <w:rFonts w:cs="Arial"/>
          <w:sz w:val="22"/>
          <w:szCs w:val="22"/>
        </w:rPr>
        <w:t>Human Resources at</w:t>
      </w:r>
      <w:r>
        <w:rPr>
          <w:rFonts w:cs="Arial"/>
          <w:sz w:val="22"/>
          <w:szCs w:val="22"/>
        </w:rPr>
        <w:t>:</w:t>
      </w:r>
      <w:r>
        <w:rPr>
          <w:rFonts w:cs="Arial"/>
          <w:sz w:val="22"/>
          <w:szCs w:val="22"/>
        </w:rPr>
        <w:br/>
      </w:r>
    </w:p>
    <w:p w:rsidR="00E259A8" w:rsidRPr="00156238" w:rsidRDefault="00E259A8" w:rsidP="00E259A8">
      <w:pPr>
        <w:autoSpaceDE w:val="0"/>
        <w:autoSpaceDN w:val="0"/>
        <w:adjustRightInd w:val="0"/>
        <w:ind w:left="-810" w:right="2340"/>
        <w:rPr>
          <w:rFonts w:cs="Arial"/>
          <w:color w:val="000000"/>
          <w:sz w:val="22"/>
          <w:szCs w:val="22"/>
        </w:rPr>
      </w:pPr>
      <w:r w:rsidRPr="00156238">
        <w:rPr>
          <w:rFonts w:cs="Arial"/>
          <w:color w:val="000000"/>
          <w:sz w:val="22"/>
          <w:szCs w:val="22"/>
        </w:rPr>
        <w:t>P.O. Box 750232, Dallas, TX 75275-0232</w:t>
      </w:r>
    </w:p>
    <w:p w:rsidR="00E259A8" w:rsidRPr="00156238" w:rsidRDefault="00E259A8" w:rsidP="00E259A8">
      <w:pPr>
        <w:autoSpaceDE w:val="0"/>
        <w:autoSpaceDN w:val="0"/>
        <w:adjustRightInd w:val="0"/>
        <w:ind w:left="-810" w:right="2340"/>
        <w:rPr>
          <w:rFonts w:cs="Arial"/>
          <w:color w:val="000000"/>
          <w:sz w:val="22"/>
          <w:szCs w:val="22"/>
        </w:rPr>
      </w:pPr>
      <w:r>
        <w:rPr>
          <w:rFonts w:cs="Arial"/>
          <w:sz w:val="22"/>
          <w:szCs w:val="22"/>
        </w:rPr>
        <w:t xml:space="preserve">Phone Number: </w:t>
      </w:r>
      <w:r w:rsidRPr="00156238">
        <w:rPr>
          <w:rFonts w:cs="Arial"/>
          <w:sz w:val="22"/>
          <w:szCs w:val="22"/>
        </w:rPr>
        <w:t>214-768-3311</w:t>
      </w:r>
    </w:p>
    <w:p w:rsidR="00E259A8" w:rsidRPr="00E259A8" w:rsidRDefault="00E259A8" w:rsidP="00E259A8">
      <w:pPr>
        <w:pStyle w:val="BodyTextIndent"/>
        <w:ind w:left="-810"/>
        <w:rPr>
          <w:rFonts w:cs="Arial"/>
          <w:sz w:val="22"/>
          <w:szCs w:val="22"/>
        </w:rPr>
      </w:pPr>
      <w:r>
        <w:rPr>
          <w:rFonts w:cs="Arial"/>
          <w:color w:val="FF0000"/>
          <w:sz w:val="22"/>
          <w:szCs w:val="22"/>
        </w:rPr>
        <w:br/>
      </w:r>
      <w:r w:rsidRPr="00E259A8">
        <w:rPr>
          <w:rFonts w:cs="Arial"/>
          <w:sz w:val="22"/>
          <w:szCs w:val="22"/>
        </w:rPr>
        <w:t xml:space="preserve">Additionally, the Marketplace can help you evaluate your coverage options, including your eligibility for coverage through the Marketplace and its cost. Please visit </w:t>
      </w:r>
      <w:hyperlink r:id="rId17">
        <w:r w:rsidRPr="00E259A8">
          <w:rPr>
            <w:rFonts w:cs="Arial"/>
            <w:b/>
            <w:sz w:val="22"/>
            <w:szCs w:val="22"/>
          </w:rPr>
          <w:t>HealthCare.gov</w:t>
        </w:r>
        <w:r w:rsidRPr="00E259A8">
          <w:rPr>
            <w:rFonts w:cs="Arial"/>
            <w:sz w:val="22"/>
            <w:szCs w:val="22"/>
          </w:rPr>
          <w:t xml:space="preserve"> </w:t>
        </w:r>
      </w:hyperlink>
      <w:r w:rsidRPr="00E259A8">
        <w:rPr>
          <w:rFonts w:cs="Arial"/>
          <w:sz w:val="22"/>
          <w:szCs w:val="22"/>
        </w:rPr>
        <w:t>for more information, including an online application for health insurance coverage and contact information for a Health Insurance Marketplace in your area.</w:t>
      </w:r>
    </w:p>
    <w:p w:rsidR="0004149F" w:rsidRPr="00E259A8" w:rsidRDefault="0004149F" w:rsidP="00E259A8">
      <w:pPr>
        <w:ind w:left="-810"/>
        <w:rPr>
          <w:rFonts w:cs="Arial"/>
          <w:sz w:val="22"/>
          <w:szCs w:val="22"/>
        </w:rPr>
      </w:pPr>
    </w:p>
    <w:sectPr w:rsidR="0004149F" w:rsidRPr="00E259A8" w:rsidSect="00E646B8">
      <w:pgSz w:w="12240" w:h="15840"/>
      <w:pgMar w:top="1440" w:right="1440" w:bottom="1080" w:left="1440" w:header="720" w:footer="6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B39" w:rsidRDefault="00690B39">
      <w:r>
        <w:separator/>
      </w:r>
    </w:p>
  </w:endnote>
  <w:endnote w:type="continuationSeparator" w:id="0">
    <w:p w:rsidR="00690B39" w:rsidRDefault="0069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default"/>
  </w:font>
  <w:font w:name="DeVinne-Italic">
    <w:altName w:val="MS Mincho"/>
    <w:panose1 w:val="00000000000000000000"/>
    <w:charset w:val="80"/>
    <w:family w:val="auto"/>
    <w:notTrueType/>
    <w:pitch w:val="default"/>
    <w:sig w:usb0="00000001" w:usb1="08070000" w:usb2="00000010" w:usb3="00000000" w:csb0="00020000"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14E" w:rsidRDefault="00164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E91" w:rsidRPr="000B35F1" w:rsidRDefault="00190E91" w:rsidP="000B35F1">
    <w:pPr>
      <w:pStyle w:val="Footer"/>
      <w:jc w:val="right"/>
    </w:pPr>
    <w:r>
      <w:fldChar w:fldCharType="begin"/>
    </w:r>
    <w:r>
      <w:instrText xml:space="preserve"> PAGE   \* MERGEFORMAT </w:instrText>
    </w:r>
    <w:r>
      <w:fldChar w:fldCharType="separate"/>
    </w:r>
    <w:r w:rsidR="00473FBE">
      <w:rPr>
        <w:noProof/>
      </w:rP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14E" w:rsidRDefault="00164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B39" w:rsidRDefault="00690B39">
      <w:r>
        <w:separator/>
      </w:r>
    </w:p>
  </w:footnote>
  <w:footnote w:type="continuationSeparator" w:id="0">
    <w:p w:rsidR="00690B39" w:rsidRDefault="00690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14E" w:rsidRDefault="001641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E91" w:rsidRDefault="00107944">
    <w:pPr>
      <w:pStyle w:val="Header"/>
      <w:tabs>
        <w:tab w:val="clear" w:pos="8640"/>
        <w:tab w:val="right" w:pos="9090"/>
      </w:tabs>
    </w:pPr>
    <w:r>
      <w:rPr>
        <w:noProof/>
      </w:rPr>
      <mc:AlternateContent>
        <mc:Choice Requires="wps">
          <w:drawing>
            <wp:anchor distT="0" distB="0" distL="114300" distR="114300" simplePos="0" relativeHeight="251658240" behindDoc="0" locked="0" layoutInCell="1" allowOverlap="1">
              <wp:simplePos x="0" y="0"/>
              <wp:positionH relativeFrom="column">
                <wp:posOffset>4509135</wp:posOffset>
              </wp:positionH>
              <wp:positionV relativeFrom="paragraph">
                <wp:posOffset>459740</wp:posOffset>
              </wp:positionV>
              <wp:extent cx="0" cy="8572500"/>
              <wp:effectExtent l="0" t="0" r="0" b="0"/>
              <wp:wrapNone/>
              <wp:docPr id="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C35613" id="Line 3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05pt,36.2pt" to="355.05pt,7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" stroked="f"/>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-977265</wp:posOffset>
              </wp:positionH>
              <wp:positionV relativeFrom="paragraph">
                <wp:posOffset>116840</wp:posOffset>
              </wp:positionV>
              <wp:extent cx="3771900"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719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E05CAD" id="Line 33"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95pt,9.2pt" to="220.0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"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14E" w:rsidRDefault="001641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42051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upperRoman"/>
      <w:pStyle w:val="QuickI"/>
      <w:lvlText w:val="%1."/>
      <w:lvlJc w:val="left"/>
      <w:pPr>
        <w:tabs>
          <w:tab w:val="num" w:pos="720"/>
        </w:tabs>
      </w:pPr>
      <w:rPr>
        <w:b/>
      </w:rPr>
    </w:lvl>
  </w:abstractNum>
  <w:abstractNum w:abstractNumId="2" w15:restartNumberingAfterBreak="0">
    <w:nsid w:val="00003EAC"/>
    <w:multiLevelType w:val="hybridMultilevel"/>
    <w:tmpl w:val="0734B74E"/>
    <w:lvl w:ilvl="0" w:tplc="A0D8E91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009452B0"/>
    <w:multiLevelType w:val="hybridMultilevel"/>
    <w:tmpl w:val="E208F948"/>
    <w:lvl w:ilvl="0" w:tplc="0EF40150">
      <w:start w:val="1"/>
      <w:numFmt w:val="bullet"/>
      <w:lvlText w:val=""/>
      <w:lvlJc w:val="left"/>
      <w:pPr>
        <w:tabs>
          <w:tab w:val="num" w:pos="360"/>
        </w:tabs>
        <w:ind w:left="360" w:hanging="360"/>
      </w:pPr>
      <w:rPr>
        <w:rFonts w:ascii="Symbol" w:hAnsi="Symbol" w:hint="default"/>
        <w:b w:val="0"/>
        <w:i w:val="0"/>
      </w:rPr>
    </w:lvl>
    <w:lvl w:ilvl="1" w:tplc="04090003" w:tentative="1">
      <w:start w:val="1"/>
      <w:numFmt w:val="bullet"/>
      <w:lvlText w:val="o"/>
      <w:lvlJc w:val="left"/>
      <w:pPr>
        <w:tabs>
          <w:tab w:val="num" w:pos="2160"/>
        </w:tabs>
        <w:ind w:left="2160" w:hanging="360"/>
      </w:pPr>
      <w:rPr>
        <w:rFonts w:ascii="Courier New" w:hAnsi="Courier New" w:cs="Comic Sans M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mic Sans M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mic Sans M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36A22BD"/>
    <w:multiLevelType w:val="hybridMultilevel"/>
    <w:tmpl w:val="C6987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5736B0"/>
    <w:multiLevelType w:val="hybridMultilevel"/>
    <w:tmpl w:val="6D886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D20367B"/>
    <w:multiLevelType w:val="hybridMultilevel"/>
    <w:tmpl w:val="A3160F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mic Sans M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mic Sans M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mic Sans M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DCF78F8"/>
    <w:multiLevelType w:val="hybridMultilevel"/>
    <w:tmpl w:val="CA9AF024"/>
    <w:lvl w:ilvl="0" w:tplc="3524F84A">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1604925"/>
    <w:multiLevelType w:val="hybridMultilevel"/>
    <w:tmpl w:val="809C4A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mic Sans M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mic Sans MS"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mic Sans MS"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11953B94"/>
    <w:multiLevelType w:val="hybridMultilevel"/>
    <w:tmpl w:val="1CF2B5E6"/>
    <w:lvl w:ilvl="0" w:tplc="04090001">
      <w:start w:val="1"/>
      <w:numFmt w:val="bullet"/>
      <w:lvlText w:val=""/>
      <w:lvlJc w:val="left"/>
      <w:pPr>
        <w:tabs>
          <w:tab w:val="num" w:pos="720"/>
        </w:tabs>
        <w:ind w:left="720" w:hanging="360"/>
      </w:pPr>
      <w:rPr>
        <w:rFonts w:ascii="Symbol" w:hAnsi="Symbol" w:hint="default"/>
      </w:rPr>
    </w:lvl>
    <w:lvl w:ilvl="1" w:tplc="0EF40150">
      <w:start w:val="1"/>
      <w:numFmt w:val="bullet"/>
      <w:lvlText w:val=""/>
      <w:lvlJc w:val="left"/>
      <w:pPr>
        <w:tabs>
          <w:tab w:val="num" w:pos="1440"/>
        </w:tabs>
        <w:ind w:left="1440" w:hanging="360"/>
      </w:pPr>
      <w:rPr>
        <w:rFonts w:ascii="Symbol" w:hAnsi="Symbol"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mic Sans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mic Sans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DC02AF"/>
    <w:multiLevelType w:val="hybridMultilevel"/>
    <w:tmpl w:val="5A1AF5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mic Sans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mic Sans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mic Sans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501E09"/>
    <w:multiLevelType w:val="hybridMultilevel"/>
    <w:tmpl w:val="9D0C4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F07333"/>
    <w:multiLevelType w:val="hybridMultilevel"/>
    <w:tmpl w:val="67EC3388"/>
    <w:lvl w:ilvl="0" w:tplc="0EF40150">
      <w:start w:val="1"/>
      <w:numFmt w:val="bullet"/>
      <w:lvlText w:val=""/>
      <w:lvlJc w:val="left"/>
      <w:pPr>
        <w:tabs>
          <w:tab w:val="num" w:pos="360"/>
        </w:tabs>
        <w:ind w:left="360" w:hanging="360"/>
      </w:pPr>
      <w:rPr>
        <w:rFonts w:ascii="Symbol" w:hAnsi="Symbol" w:hint="default"/>
        <w:b w:val="0"/>
        <w:i w:val="0"/>
      </w:rPr>
    </w:lvl>
    <w:lvl w:ilvl="1" w:tplc="04090003" w:tentative="1">
      <w:start w:val="1"/>
      <w:numFmt w:val="bullet"/>
      <w:lvlText w:val="o"/>
      <w:lvlJc w:val="left"/>
      <w:pPr>
        <w:tabs>
          <w:tab w:val="num" w:pos="2160"/>
        </w:tabs>
        <w:ind w:left="2160" w:hanging="360"/>
      </w:pPr>
      <w:rPr>
        <w:rFonts w:ascii="Courier New" w:hAnsi="Courier New" w:cs="Comic Sans M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mic Sans M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mic Sans M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2F66370"/>
    <w:multiLevelType w:val="hybridMultilevel"/>
    <w:tmpl w:val="61CAE1DC"/>
    <w:lvl w:ilvl="0" w:tplc="04090001">
      <w:start w:val="1"/>
      <w:numFmt w:val="bullet"/>
      <w:lvlText w:val=""/>
      <w:lvlJc w:val="left"/>
      <w:pPr>
        <w:tabs>
          <w:tab w:val="num" w:pos="-360"/>
        </w:tabs>
        <w:ind w:left="-360" w:hanging="360"/>
      </w:pPr>
      <w:rPr>
        <w:rFonts w:ascii="Symbol" w:hAnsi="Symbol" w:hint="default"/>
      </w:rPr>
    </w:lvl>
    <w:lvl w:ilvl="1" w:tplc="0EF40150">
      <w:start w:val="1"/>
      <w:numFmt w:val="bullet"/>
      <w:lvlText w:val=""/>
      <w:lvlJc w:val="left"/>
      <w:pPr>
        <w:tabs>
          <w:tab w:val="num" w:pos="720"/>
        </w:tabs>
        <w:ind w:left="720" w:hanging="360"/>
      </w:pPr>
      <w:rPr>
        <w:rFonts w:ascii="Symbol" w:hAnsi="Symbol" w:hint="default"/>
        <w:b w:val="0"/>
        <w:i w:val="0"/>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mic Sans MS"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mic Sans MS"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240D2F2F"/>
    <w:multiLevelType w:val="hybridMultilevel"/>
    <w:tmpl w:val="9A74E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125C37"/>
    <w:multiLevelType w:val="hybridMultilevel"/>
    <w:tmpl w:val="F7DC44A6"/>
    <w:lvl w:ilvl="0" w:tplc="0EF40150">
      <w:start w:val="1"/>
      <w:numFmt w:val="bullet"/>
      <w:lvlText w:val=""/>
      <w:lvlJc w:val="left"/>
      <w:pPr>
        <w:tabs>
          <w:tab w:val="num" w:pos="360"/>
        </w:tabs>
        <w:ind w:left="360" w:hanging="360"/>
      </w:pPr>
      <w:rPr>
        <w:rFonts w:ascii="Symbol" w:hAnsi="Symbol" w:hint="default"/>
        <w:b w:val="0"/>
        <w:i w:val="0"/>
      </w:rPr>
    </w:lvl>
    <w:lvl w:ilvl="1" w:tplc="04090003" w:tentative="1">
      <w:start w:val="1"/>
      <w:numFmt w:val="bullet"/>
      <w:lvlText w:val="o"/>
      <w:lvlJc w:val="left"/>
      <w:pPr>
        <w:tabs>
          <w:tab w:val="num" w:pos="2160"/>
        </w:tabs>
        <w:ind w:left="2160" w:hanging="360"/>
      </w:pPr>
      <w:rPr>
        <w:rFonts w:ascii="Courier New" w:hAnsi="Courier New" w:cs="Comic Sans M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mic Sans M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mic Sans M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7C86FF5"/>
    <w:multiLevelType w:val="hybridMultilevel"/>
    <w:tmpl w:val="C61E0A82"/>
    <w:lvl w:ilvl="0" w:tplc="04090001">
      <w:start w:val="1"/>
      <w:numFmt w:val="bullet"/>
      <w:lvlText w:val=""/>
      <w:lvlJc w:val="left"/>
      <w:pPr>
        <w:tabs>
          <w:tab w:val="num" w:pos="-90"/>
        </w:tabs>
        <w:ind w:left="-90" w:hanging="360"/>
      </w:pPr>
      <w:rPr>
        <w:rFonts w:ascii="Symbol" w:hAnsi="Symbol" w:hint="default"/>
      </w:rPr>
    </w:lvl>
    <w:lvl w:ilvl="1" w:tplc="04090003" w:tentative="1">
      <w:start w:val="1"/>
      <w:numFmt w:val="bullet"/>
      <w:lvlText w:val="o"/>
      <w:lvlJc w:val="left"/>
      <w:pPr>
        <w:tabs>
          <w:tab w:val="num" w:pos="630"/>
        </w:tabs>
        <w:ind w:left="630" w:hanging="360"/>
      </w:pPr>
      <w:rPr>
        <w:rFonts w:ascii="Courier New" w:hAnsi="Courier New" w:cs="Courier New" w:hint="default"/>
      </w:rPr>
    </w:lvl>
    <w:lvl w:ilvl="2" w:tplc="04090005" w:tentative="1">
      <w:start w:val="1"/>
      <w:numFmt w:val="bullet"/>
      <w:lvlText w:val=""/>
      <w:lvlJc w:val="left"/>
      <w:pPr>
        <w:tabs>
          <w:tab w:val="num" w:pos="1350"/>
        </w:tabs>
        <w:ind w:left="1350" w:hanging="360"/>
      </w:pPr>
      <w:rPr>
        <w:rFonts w:ascii="Wingdings" w:hAnsi="Wingdings" w:hint="default"/>
      </w:rPr>
    </w:lvl>
    <w:lvl w:ilvl="3" w:tplc="04090001" w:tentative="1">
      <w:start w:val="1"/>
      <w:numFmt w:val="bullet"/>
      <w:lvlText w:val=""/>
      <w:lvlJc w:val="left"/>
      <w:pPr>
        <w:tabs>
          <w:tab w:val="num" w:pos="2070"/>
        </w:tabs>
        <w:ind w:left="2070" w:hanging="360"/>
      </w:pPr>
      <w:rPr>
        <w:rFonts w:ascii="Symbol" w:hAnsi="Symbol" w:hint="default"/>
      </w:rPr>
    </w:lvl>
    <w:lvl w:ilvl="4" w:tplc="04090003" w:tentative="1">
      <w:start w:val="1"/>
      <w:numFmt w:val="bullet"/>
      <w:lvlText w:val="o"/>
      <w:lvlJc w:val="left"/>
      <w:pPr>
        <w:tabs>
          <w:tab w:val="num" w:pos="2790"/>
        </w:tabs>
        <w:ind w:left="2790" w:hanging="360"/>
      </w:pPr>
      <w:rPr>
        <w:rFonts w:ascii="Courier New" w:hAnsi="Courier New" w:cs="Courier New" w:hint="default"/>
      </w:rPr>
    </w:lvl>
    <w:lvl w:ilvl="5" w:tplc="04090005" w:tentative="1">
      <w:start w:val="1"/>
      <w:numFmt w:val="bullet"/>
      <w:lvlText w:val=""/>
      <w:lvlJc w:val="left"/>
      <w:pPr>
        <w:tabs>
          <w:tab w:val="num" w:pos="3510"/>
        </w:tabs>
        <w:ind w:left="3510" w:hanging="360"/>
      </w:pPr>
      <w:rPr>
        <w:rFonts w:ascii="Wingdings" w:hAnsi="Wingdings" w:hint="default"/>
      </w:rPr>
    </w:lvl>
    <w:lvl w:ilvl="6" w:tplc="04090001" w:tentative="1">
      <w:start w:val="1"/>
      <w:numFmt w:val="bullet"/>
      <w:lvlText w:val=""/>
      <w:lvlJc w:val="left"/>
      <w:pPr>
        <w:tabs>
          <w:tab w:val="num" w:pos="4230"/>
        </w:tabs>
        <w:ind w:left="4230" w:hanging="360"/>
      </w:pPr>
      <w:rPr>
        <w:rFonts w:ascii="Symbol" w:hAnsi="Symbol" w:hint="default"/>
      </w:rPr>
    </w:lvl>
    <w:lvl w:ilvl="7" w:tplc="04090003" w:tentative="1">
      <w:start w:val="1"/>
      <w:numFmt w:val="bullet"/>
      <w:lvlText w:val="o"/>
      <w:lvlJc w:val="left"/>
      <w:pPr>
        <w:tabs>
          <w:tab w:val="num" w:pos="4950"/>
        </w:tabs>
        <w:ind w:left="4950" w:hanging="360"/>
      </w:pPr>
      <w:rPr>
        <w:rFonts w:ascii="Courier New" w:hAnsi="Courier New" w:cs="Courier New" w:hint="default"/>
      </w:rPr>
    </w:lvl>
    <w:lvl w:ilvl="8" w:tplc="04090005" w:tentative="1">
      <w:start w:val="1"/>
      <w:numFmt w:val="bullet"/>
      <w:lvlText w:val=""/>
      <w:lvlJc w:val="left"/>
      <w:pPr>
        <w:tabs>
          <w:tab w:val="num" w:pos="5670"/>
        </w:tabs>
        <w:ind w:left="5670" w:hanging="360"/>
      </w:pPr>
      <w:rPr>
        <w:rFonts w:ascii="Wingdings" w:hAnsi="Wingdings" w:hint="default"/>
      </w:rPr>
    </w:lvl>
  </w:abstractNum>
  <w:abstractNum w:abstractNumId="17" w15:restartNumberingAfterBreak="0">
    <w:nsid w:val="2C334F4D"/>
    <w:multiLevelType w:val="hybridMultilevel"/>
    <w:tmpl w:val="21926186"/>
    <w:lvl w:ilvl="0" w:tplc="04090001">
      <w:start w:val="1"/>
      <w:numFmt w:val="bullet"/>
      <w:lvlText w:val=""/>
      <w:lvlJc w:val="left"/>
      <w:pPr>
        <w:ind w:left="9270" w:hanging="360"/>
      </w:pPr>
      <w:rPr>
        <w:rFonts w:ascii="Symbol" w:hAnsi="Symbol" w:hint="default"/>
      </w:rPr>
    </w:lvl>
    <w:lvl w:ilvl="1" w:tplc="04090003" w:tentative="1">
      <w:start w:val="1"/>
      <w:numFmt w:val="bullet"/>
      <w:lvlText w:val="o"/>
      <w:lvlJc w:val="left"/>
      <w:pPr>
        <w:ind w:left="9990" w:hanging="360"/>
      </w:pPr>
      <w:rPr>
        <w:rFonts w:ascii="Courier New" w:hAnsi="Courier New" w:cs="Courier New" w:hint="default"/>
      </w:rPr>
    </w:lvl>
    <w:lvl w:ilvl="2" w:tplc="04090005" w:tentative="1">
      <w:start w:val="1"/>
      <w:numFmt w:val="bullet"/>
      <w:lvlText w:val=""/>
      <w:lvlJc w:val="left"/>
      <w:pPr>
        <w:ind w:left="10710" w:hanging="360"/>
      </w:pPr>
      <w:rPr>
        <w:rFonts w:ascii="Wingdings" w:hAnsi="Wingdings" w:hint="default"/>
      </w:rPr>
    </w:lvl>
    <w:lvl w:ilvl="3" w:tplc="04090001" w:tentative="1">
      <w:start w:val="1"/>
      <w:numFmt w:val="bullet"/>
      <w:lvlText w:val=""/>
      <w:lvlJc w:val="left"/>
      <w:pPr>
        <w:ind w:left="11430" w:hanging="360"/>
      </w:pPr>
      <w:rPr>
        <w:rFonts w:ascii="Symbol" w:hAnsi="Symbol" w:hint="default"/>
      </w:rPr>
    </w:lvl>
    <w:lvl w:ilvl="4" w:tplc="04090003" w:tentative="1">
      <w:start w:val="1"/>
      <w:numFmt w:val="bullet"/>
      <w:lvlText w:val="o"/>
      <w:lvlJc w:val="left"/>
      <w:pPr>
        <w:ind w:left="12150" w:hanging="360"/>
      </w:pPr>
      <w:rPr>
        <w:rFonts w:ascii="Courier New" w:hAnsi="Courier New" w:cs="Courier New" w:hint="default"/>
      </w:rPr>
    </w:lvl>
    <w:lvl w:ilvl="5" w:tplc="04090005" w:tentative="1">
      <w:start w:val="1"/>
      <w:numFmt w:val="bullet"/>
      <w:lvlText w:val=""/>
      <w:lvlJc w:val="left"/>
      <w:pPr>
        <w:ind w:left="12870" w:hanging="360"/>
      </w:pPr>
      <w:rPr>
        <w:rFonts w:ascii="Wingdings" w:hAnsi="Wingdings" w:hint="default"/>
      </w:rPr>
    </w:lvl>
    <w:lvl w:ilvl="6" w:tplc="04090001" w:tentative="1">
      <w:start w:val="1"/>
      <w:numFmt w:val="bullet"/>
      <w:lvlText w:val=""/>
      <w:lvlJc w:val="left"/>
      <w:pPr>
        <w:ind w:left="13590" w:hanging="360"/>
      </w:pPr>
      <w:rPr>
        <w:rFonts w:ascii="Symbol" w:hAnsi="Symbol" w:hint="default"/>
      </w:rPr>
    </w:lvl>
    <w:lvl w:ilvl="7" w:tplc="04090003" w:tentative="1">
      <w:start w:val="1"/>
      <w:numFmt w:val="bullet"/>
      <w:lvlText w:val="o"/>
      <w:lvlJc w:val="left"/>
      <w:pPr>
        <w:ind w:left="14310" w:hanging="360"/>
      </w:pPr>
      <w:rPr>
        <w:rFonts w:ascii="Courier New" w:hAnsi="Courier New" w:cs="Courier New" w:hint="default"/>
      </w:rPr>
    </w:lvl>
    <w:lvl w:ilvl="8" w:tplc="04090005" w:tentative="1">
      <w:start w:val="1"/>
      <w:numFmt w:val="bullet"/>
      <w:lvlText w:val=""/>
      <w:lvlJc w:val="left"/>
      <w:pPr>
        <w:ind w:left="15030" w:hanging="360"/>
      </w:pPr>
      <w:rPr>
        <w:rFonts w:ascii="Wingdings" w:hAnsi="Wingdings" w:hint="default"/>
      </w:rPr>
    </w:lvl>
  </w:abstractNum>
  <w:abstractNum w:abstractNumId="18" w15:restartNumberingAfterBreak="0">
    <w:nsid w:val="2E064C9F"/>
    <w:multiLevelType w:val="hybridMultilevel"/>
    <w:tmpl w:val="F326A1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mic Sans M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mic Sans M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mic Sans M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2117E22"/>
    <w:multiLevelType w:val="hybridMultilevel"/>
    <w:tmpl w:val="4828B4E6"/>
    <w:lvl w:ilvl="0" w:tplc="C2EA25D0">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2B4BA6"/>
    <w:multiLevelType w:val="hybridMultilevel"/>
    <w:tmpl w:val="D3EA5500"/>
    <w:lvl w:ilvl="0" w:tplc="0EF40150">
      <w:start w:val="1"/>
      <w:numFmt w:val="bullet"/>
      <w:lvlText w:val=""/>
      <w:lvlJc w:val="left"/>
      <w:pPr>
        <w:tabs>
          <w:tab w:val="num" w:pos="360"/>
        </w:tabs>
        <w:ind w:left="360" w:hanging="360"/>
      </w:pPr>
      <w:rPr>
        <w:rFonts w:ascii="Symbol" w:hAnsi="Symbol" w:hint="default"/>
        <w:b w:val="0"/>
        <w:i w:val="0"/>
      </w:rPr>
    </w:lvl>
    <w:lvl w:ilvl="1" w:tplc="04090003" w:tentative="1">
      <w:start w:val="1"/>
      <w:numFmt w:val="bullet"/>
      <w:lvlText w:val="o"/>
      <w:lvlJc w:val="left"/>
      <w:pPr>
        <w:tabs>
          <w:tab w:val="num" w:pos="2160"/>
        </w:tabs>
        <w:ind w:left="2160" w:hanging="360"/>
      </w:pPr>
      <w:rPr>
        <w:rFonts w:ascii="Courier New" w:hAnsi="Courier New" w:cs="Comic Sans M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mic Sans M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mic Sans M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2342A3E"/>
    <w:multiLevelType w:val="multilevel"/>
    <w:tmpl w:val="A1C0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414FF4"/>
    <w:multiLevelType w:val="hybridMultilevel"/>
    <w:tmpl w:val="0F2C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4A2282"/>
    <w:multiLevelType w:val="hybridMultilevel"/>
    <w:tmpl w:val="13888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6E444D"/>
    <w:multiLevelType w:val="hybridMultilevel"/>
    <w:tmpl w:val="0464B39A"/>
    <w:lvl w:ilvl="0" w:tplc="3524F84A">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3ABF0186"/>
    <w:multiLevelType w:val="hybridMultilevel"/>
    <w:tmpl w:val="43E63C06"/>
    <w:lvl w:ilvl="0" w:tplc="3524F84A">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3B8A6446"/>
    <w:multiLevelType w:val="hybridMultilevel"/>
    <w:tmpl w:val="539CE9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mic Sans MS" w:hint="default"/>
      </w:rPr>
    </w:lvl>
    <w:lvl w:ilvl="2" w:tplc="0EF40150">
      <w:start w:val="1"/>
      <w:numFmt w:val="bullet"/>
      <w:lvlText w:val=""/>
      <w:lvlJc w:val="left"/>
      <w:pPr>
        <w:tabs>
          <w:tab w:val="num" w:pos="1440"/>
        </w:tabs>
        <w:ind w:left="1440" w:hanging="360"/>
      </w:pPr>
      <w:rPr>
        <w:rFonts w:ascii="Symbol" w:hAnsi="Symbol" w:hint="default"/>
        <w:b w:val="0"/>
        <w:i w:val="0"/>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mic Sans MS"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mic Sans MS"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3C152DD1"/>
    <w:multiLevelType w:val="hybridMultilevel"/>
    <w:tmpl w:val="61765E4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3FDD3229"/>
    <w:multiLevelType w:val="hybridMultilevel"/>
    <w:tmpl w:val="29308A8A"/>
    <w:lvl w:ilvl="0" w:tplc="04090001">
      <w:start w:val="1"/>
      <w:numFmt w:val="bullet"/>
      <w:lvlText w:val=""/>
      <w:lvlJc w:val="left"/>
      <w:pPr>
        <w:tabs>
          <w:tab w:val="num" w:pos="72"/>
        </w:tabs>
        <w:ind w:left="72" w:hanging="360"/>
      </w:pPr>
      <w:rPr>
        <w:rFonts w:ascii="Symbol" w:hAnsi="Symbol" w:hint="default"/>
      </w:rPr>
    </w:lvl>
    <w:lvl w:ilvl="1" w:tplc="04090003" w:tentative="1">
      <w:start w:val="1"/>
      <w:numFmt w:val="bullet"/>
      <w:lvlText w:val="o"/>
      <w:lvlJc w:val="left"/>
      <w:pPr>
        <w:tabs>
          <w:tab w:val="num" w:pos="792"/>
        </w:tabs>
        <w:ind w:left="792" w:hanging="360"/>
      </w:pPr>
      <w:rPr>
        <w:rFonts w:ascii="Courier New" w:hAnsi="Courier New" w:cs="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cs="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cs="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abstractNum w:abstractNumId="29" w15:restartNumberingAfterBreak="0">
    <w:nsid w:val="440A70B8"/>
    <w:multiLevelType w:val="hybridMultilevel"/>
    <w:tmpl w:val="4064BEE2"/>
    <w:lvl w:ilvl="0" w:tplc="C2EA25D0">
      <w:start w:val="1"/>
      <w:numFmt w:val="bullet"/>
      <w:lvlText w:val=""/>
      <w:lvlJc w:val="left"/>
      <w:pPr>
        <w:tabs>
          <w:tab w:val="num" w:pos="648"/>
        </w:tabs>
        <w:ind w:left="648" w:hanging="360"/>
      </w:pPr>
      <w:rPr>
        <w:rFonts w:ascii="Symbol" w:hAnsi="Symbol" w:hint="default"/>
      </w:rPr>
    </w:lvl>
    <w:lvl w:ilvl="1" w:tplc="8E3E82F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7B36F1C"/>
    <w:multiLevelType w:val="hybridMultilevel"/>
    <w:tmpl w:val="C01803BE"/>
    <w:lvl w:ilvl="0" w:tplc="04090001">
      <w:start w:val="1"/>
      <w:numFmt w:val="bullet"/>
      <w:lvlText w:val=""/>
      <w:lvlJc w:val="left"/>
      <w:pPr>
        <w:tabs>
          <w:tab w:val="num" w:pos="702"/>
        </w:tabs>
        <w:ind w:left="702" w:hanging="360"/>
      </w:pPr>
      <w:rPr>
        <w:rFonts w:ascii="Symbol" w:hAnsi="Symbol"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31" w15:restartNumberingAfterBreak="0">
    <w:nsid w:val="47F11B27"/>
    <w:multiLevelType w:val="hybridMultilevel"/>
    <w:tmpl w:val="9FC48FB6"/>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mic Sans M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mic Sans MS"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mic Sans MS"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48634251"/>
    <w:multiLevelType w:val="hybridMultilevel"/>
    <w:tmpl w:val="823A7BA8"/>
    <w:lvl w:ilvl="0" w:tplc="0EF40150">
      <w:start w:val="1"/>
      <w:numFmt w:val="bullet"/>
      <w:lvlText w:val=""/>
      <w:lvlJc w:val="left"/>
      <w:pPr>
        <w:tabs>
          <w:tab w:val="num" w:pos="360"/>
        </w:tabs>
        <w:ind w:left="360" w:hanging="360"/>
      </w:pPr>
      <w:rPr>
        <w:rFonts w:ascii="Symbol" w:hAnsi="Symbol" w:hint="default"/>
        <w:b w:val="0"/>
        <w:i w:val="0"/>
      </w:rPr>
    </w:lvl>
    <w:lvl w:ilvl="1" w:tplc="04090003" w:tentative="1">
      <w:start w:val="1"/>
      <w:numFmt w:val="bullet"/>
      <w:lvlText w:val="o"/>
      <w:lvlJc w:val="left"/>
      <w:pPr>
        <w:tabs>
          <w:tab w:val="num" w:pos="2160"/>
        </w:tabs>
        <w:ind w:left="2160" w:hanging="360"/>
      </w:pPr>
      <w:rPr>
        <w:rFonts w:ascii="Courier New" w:hAnsi="Courier New" w:cs="Comic Sans M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mic Sans M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mic Sans M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4DF158AD"/>
    <w:multiLevelType w:val="hybridMultilevel"/>
    <w:tmpl w:val="63F425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mic Sans M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mic Sans MS"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mic Sans MS"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54D7776A"/>
    <w:multiLevelType w:val="hybridMultilevel"/>
    <w:tmpl w:val="C5EEB9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mic Sans M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mic Sans M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mic Sans M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50570ED"/>
    <w:multiLevelType w:val="multilevel"/>
    <w:tmpl w:val="415A7F0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73086C"/>
    <w:multiLevelType w:val="hybridMultilevel"/>
    <w:tmpl w:val="A948CE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mic Sans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mic Sans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mic Sans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E72089"/>
    <w:multiLevelType w:val="hybridMultilevel"/>
    <w:tmpl w:val="2CC4AA3C"/>
    <w:lvl w:ilvl="0" w:tplc="9EB4D2F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62C85F7C"/>
    <w:multiLevelType w:val="hybridMultilevel"/>
    <w:tmpl w:val="C9F8E29E"/>
    <w:lvl w:ilvl="0" w:tplc="0EF40150">
      <w:start w:val="1"/>
      <w:numFmt w:val="bullet"/>
      <w:lvlText w:val=""/>
      <w:lvlJc w:val="left"/>
      <w:pPr>
        <w:tabs>
          <w:tab w:val="num" w:pos="360"/>
        </w:tabs>
        <w:ind w:left="360" w:hanging="360"/>
      </w:pPr>
      <w:rPr>
        <w:rFonts w:ascii="Symbol" w:hAnsi="Symbol" w:hint="default"/>
        <w:b w:val="0"/>
        <w:i w:val="0"/>
      </w:rPr>
    </w:lvl>
    <w:lvl w:ilvl="1" w:tplc="04090003" w:tentative="1">
      <w:start w:val="1"/>
      <w:numFmt w:val="bullet"/>
      <w:lvlText w:val="o"/>
      <w:lvlJc w:val="left"/>
      <w:pPr>
        <w:tabs>
          <w:tab w:val="num" w:pos="2160"/>
        </w:tabs>
        <w:ind w:left="2160" w:hanging="360"/>
      </w:pPr>
      <w:rPr>
        <w:rFonts w:ascii="Courier New" w:hAnsi="Courier New" w:cs="Comic Sans M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mic Sans M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mic Sans M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63CF46BC"/>
    <w:multiLevelType w:val="hybridMultilevel"/>
    <w:tmpl w:val="4064BEE2"/>
    <w:lvl w:ilvl="0" w:tplc="C2EA25D0">
      <w:start w:val="1"/>
      <w:numFmt w:val="bullet"/>
      <w:lvlText w:val=""/>
      <w:lvlJc w:val="left"/>
      <w:pPr>
        <w:tabs>
          <w:tab w:val="num" w:pos="648"/>
        </w:tabs>
        <w:ind w:left="648" w:hanging="360"/>
      </w:pPr>
      <w:rPr>
        <w:rFonts w:ascii="Symbol" w:hAnsi="Symbol" w:hint="default"/>
      </w:rPr>
    </w:lvl>
    <w:lvl w:ilvl="1" w:tplc="8E3E82F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8FB35B1"/>
    <w:multiLevelType w:val="hybridMultilevel"/>
    <w:tmpl w:val="F5CE76C6"/>
    <w:lvl w:ilvl="0" w:tplc="040EF3A8">
      <w:start w:val="1"/>
      <w:numFmt w:val="bullet"/>
      <w:lvlText w:val=""/>
      <w:lvlJc w:val="left"/>
      <w:pPr>
        <w:tabs>
          <w:tab w:val="num" w:pos="-360"/>
        </w:tabs>
        <w:ind w:left="-360" w:hanging="360"/>
      </w:pPr>
      <w:rPr>
        <w:rFonts w:ascii="Symbol" w:hAnsi="Symbol" w:hint="default"/>
        <w:color w:val="auto"/>
        <w:sz w:val="28"/>
      </w:rPr>
    </w:lvl>
    <w:lvl w:ilvl="1" w:tplc="00030409" w:tentative="1">
      <w:start w:val="1"/>
      <w:numFmt w:val="bullet"/>
      <w:lvlText w:val="o"/>
      <w:lvlJc w:val="left"/>
      <w:pPr>
        <w:tabs>
          <w:tab w:val="num" w:pos="720"/>
        </w:tabs>
        <w:ind w:left="720" w:hanging="360"/>
      </w:pPr>
      <w:rPr>
        <w:rFonts w:ascii="Courier New" w:hAnsi="Courier New" w:hint="default"/>
      </w:rPr>
    </w:lvl>
    <w:lvl w:ilvl="2" w:tplc="00050409" w:tentative="1">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41" w15:restartNumberingAfterBreak="0">
    <w:nsid w:val="690E0951"/>
    <w:multiLevelType w:val="hybridMultilevel"/>
    <w:tmpl w:val="16D8E55A"/>
    <w:lvl w:ilvl="0" w:tplc="9EB4D2F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2" w15:restartNumberingAfterBreak="0">
    <w:nsid w:val="6A8660F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E6C63EF"/>
    <w:multiLevelType w:val="hybridMultilevel"/>
    <w:tmpl w:val="3EACC296"/>
    <w:lvl w:ilvl="0" w:tplc="0EF40150">
      <w:start w:val="1"/>
      <w:numFmt w:val="bullet"/>
      <w:lvlText w:val=""/>
      <w:lvlJc w:val="left"/>
      <w:pPr>
        <w:tabs>
          <w:tab w:val="num" w:pos="-360"/>
        </w:tabs>
        <w:ind w:left="-360" w:hanging="360"/>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cs="Comic Sans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mic Sans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mic Sans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4E1E25"/>
    <w:multiLevelType w:val="hybridMultilevel"/>
    <w:tmpl w:val="CF5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2D1841"/>
    <w:multiLevelType w:val="hybridMultilevel"/>
    <w:tmpl w:val="415A7F04"/>
    <w:lvl w:ilvl="0" w:tplc="F47E09F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14066B"/>
    <w:multiLevelType w:val="hybridMultilevel"/>
    <w:tmpl w:val="5B10E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E6782D"/>
    <w:multiLevelType w:val="hybridMultilevel"/>
    <w:tmpl w:val="54FA57D2"/>
    <w:lvl w:ilvl="0" w:tplc="BD285FC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5"/>
  </w:num>
  <w:num w:numId="3">
    <w:abstractNumId w:val="18"/>
  </w:num>
  <w:num w:numId="4">
    <w:abstractNumId w:val="26"/>
  </w:num>
  <w:num w:numId="5">
    <w:abstractNumId w:val="8"/>
  </w:num>
  <w:num w:numId="6">
    <w:abstractNumId w:val="13"/>
  </w:num>
  <w:num w:numId="7">
    <w:abstractNumId w:val="21"/>
  </w:num>
  <w:num w:numId="8">
    <w:abstractNumId w:val="33"/>
  </w:num>
  <w:num w:numId="9">
    <w:abstractNumId w:val="10"/>
  </w:num>
  <w:num w:numId="10">
    <w:abstractNumId w:val="9"/>
  </w:num>
  <w:num w:numId="11">
    <w:abstractNumId w:val="36"/>
  </w:num>
  <w:num w:numId="12">
    <w:abstractNumId w:val="31"/>
  </w:num>
  <w:num w:numId="13">
    <w:abstractNumId w:val="12"/>
  </w:num>
  <w:num w:numId="14">
    <w:abstractNumId w:val="32"/>
  </w:num>
  <w:num w:numId="15">
    <w:abstractNumId w:val="3"/>
  </w:num>
  <w:num w:numId="16">
    <w:abstractNumId w:val="15"/>
  </w:num>
  <w:num w:numId="17">
    <w:abstractNumId w:val="20"/>
  </w:num>
  <w:num w:numId="18">
    <w:abstractNumId w:val="38"/>
  </w:num>
  <w:num w:numId="19">
    <w:abstractNumId w:val="43"/>
  </w:num>
  <w:num w:numId="20">
    <w:abstractNumId w:val="34"/>
  </w:num>
  <w:num w:numId="21">
    <w:abstractNumId w:val="6"/>
  </w:num>
  <w:num w:numId="22">
    <w:abstractNumId w:val="40"/>
  </w:num>
  <w:num w:numId="23">
    <w:abstractNumId w:val="30"/>
  </w:num>
  <w:num w:numId="24">
    <w:abstractNumId w:val="28"/>
  </w:num>
  <w:num w:numId="25">
    <w:abstractNumId w:val="37"/>
  </w:num>
  <w:num w:numId="26">
    <w:abstractNumId w:val="41"/>
  </w:num>
  <w:num w:numId="27">
    <w:abstractNumId w:val="1"/>
    <w:lvlOverride w:ilvl="0">
      <w:startOverride w:val="1"/>
      <w:lvl w:ilvl="0">
        <w:start w:val="1"/>
        <w:numFmt w:val="decimal"/>
        <w:pStyle w:val="QuickI"/>
        <w:lvlText w:val="%1."/>
        <w:lvlJc w:val="left"/>
      </w:lvl>
    </w:lvlOverride>
  </w:num>
  <w:num w:numId="28">
    <w:abstractNumId w:val="19"/>
  </w:num>
  <w:num w:numId="29">
    <w:abstractNumId w:val="29"/>
  </w:num>
  <w:num w:numId="30">
    <w:abstractNumId w:val="39"/>
  </w:num>
  <w:num w:numId="31">
    <w:abstractNumId w:val="24"/>
  </w:num>
  <w:num w:numId="32">
    <w:abstractNumId w:val="7"/>
  </w:num>
  <w:num w:numId="33">
    <w:abstractNumId w:val="25"/>
  </w:num>
  <w:num w:numId="34">
    <w:abstractNumId w:val="47"/>
  </w:num>
  <w:num w:numId="35">
    <w:abstractNumId w:val="2"/>
  </w:num>
  <w:num w:numId="36">
    <w:abstractNumId w:val="17"/>
  </w:num>
  <w:num w:numId="37">
    <w:abstractNumId w:val="16"/>
  </w:num>
  <w:num w:numId="38">
    <w:abstractNumId w:val="11"/>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num>
  <w:num w:numId="41">
    <w:abstractNumId w:val="4"/>
  </w:num>
  <w:num w:numId="42">
    <w:abstractNumId w:val="44"/>
  </w:num>
  <w:num w:numId="43">
    <w:abstractNumId w:val="45"/>
  </w:num>
  <w:num w:numId="44">
    <w:abstractNumId w:val="23"/>
  </w:num>
  <w:num w:numId="45">
    <w:abstractNumId w:val="35"/>
  </w:num>
  <w:num w:numId="46">
    <w:abstractNumId w:val="0"/>
  </w:num>
  <w:num w:numId="47">
    <w:abstractNumId w:val="14"/>
  </w:num>
  <w:num w:numId="48">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64"/>
  <w:displayHorizontalDrawingGridEvery w:val="0"/>
  <w:displayVerticalDrawingGridEvery w:val="0"/>
  <w:doNotUseMarginsForDrawingGridOrigin/>
  <w:noPunctuationKerning/>
  <w:characterSpacingControl w:val="doNotCompress"/>
  <w:hdrShapeDefaults>
    <o:shapedefaults v:ext="edit" spidmax="4098" fillcolor="white" stroke="f">
      <v:fill color="white" opacity=".5"/>
      <v:stroke on="f"/>
      <o:colormru v:ext="edit" colors="#d3c57d,#0d3692,#d60000,#5f5f5f,#1c1c1c,#111,#080808,#333"/>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771"/>
    <w:rsid w:val="000064C8"/>
    <w:rsid w:val="00014319"/>
    <w:rsid w:val="00015B28"/>
    <w:rsid w:val="000179A1"/>
    <w:rsid w:val="00020A4C"/>
    <w:rsid w:val="0003368C"/>
    <w:rsid w:val="00034561"/>
    <w:rsid w:val="0003646E"/>
    <w:rsid w:val="0004149F"/>
    <w:rsid w:val="00046121"/>
    <w:rsid w:val="00046A17"/>
    <w:rsid w:val="0004722B"/>
    <w:rsid w:val="00047F70"/>
    <w:rsid w:val="00051349"/>
    <w:rsid w:val="00055901"/>
    <w:rsid w:val="00060D40"/>
    <w:rsid w:val="00061396"/>
    <w:rsid w:val="000659A6"/>
    <w:rsid w:val="00071513"/>
    <w:rsid w:val="00071A71"/>
    <w:rsid w:val="000907A3"/>
    <w:rsid w:val="00097C76"/>
    <w:rsid w:val="000A26B3"/>
    <w:rsid w:val="000A59E9"/>
    <w:rsid w:val="000A6309"/>
    <w:rsid w:val="000A6BBE"/>
    <w:rsid w:val="000B2728"/>
    <w:rsid w:val="000B2FEA"/>
    <w:rsid w:val="000B35F1"/>
    <w:rsid w:val="000C0E1C"/>
    <w:rsid w:val="000C5FFC"/>
    <w:rsid w:val="000E6880"/>
    <w:rsid w:val="000E7658"/>
    <w:rsid w:val="000F59F9"/>
    <w:rsid w:val="000F6BC5"/>
    <w:rsid w:val="00107944"/>
    <w:rsid w:val="00110E7F"/>
    <w:rsid w:val="00111DFC"/>
    <w:rsid w:val="00114B9C"/>
    <w:rsid w:val="00123E36"/>
    <w:rsid w:val="00124438"/>
    <w:rsid w:val="00130DD8"/>
    <w:rsid w:val="001505B8"/>
    <w:rsid w:val="00151F72"/>
    <w:rsid w:val="00152115"/>
    <w:rsid w:val="00153BBE"/>
    <w:rsid w:val="00154382"/>
    <w:rsid w:val="001549DB"/>
    <w:rsid w:val="00163A13"/>
    <w:rsid w:val="0016414E"/>
    <w:rsid w:val="00174E1A"/>
    <w:rsid w:val="00177569"/>
    <w:rsid w:val="0017759C"/>
    <w:rsid w:val="00181507"/>
    <w:rsid w:val="00190E91"/>
    <w:rsid w:val="00193A1C"/>
    <w:rsid w:val="001948C3"/>
    <w:rsid w:val="001A29C7"/>
    <w:rsid w:val="001A30CD"/>
    <w:rsid w:val="001C7E01"/>
    <w:rsid w:val="001D58B4"/>
    <w:rsid w:val="001E0D3E"/>
    <w:rsid w:val="001E1A3D"/>
    <w:rsid w:val="001E2C7F"/>
    <w:rsid w:val="001E53DA"/>
    <w:rsid w:val="001E622D"/>
    <w:rsid w:val="001E73C0"/>
    <w:rsid w:val="001F498D"/>
    <w:rsid w:val="00200141"/>
    <w:rsid w:val="002020B7"/>
    <w:rsid w:val="002023B3"/>
    <w:rsid w:val="00205006"/>
    <w:rsid w:val="00206F9D"/>
    <w:rsid w:val="002129F1"/>
    <w:rsid w:val="0021548F"/>
    <w:rsid w:val="00216D0E"/>
    <w:rsid w:val="002209EA"/>
    <w:rsid w:val="00227FF5"/>
    <w:rsid w:val="00235F5E"/>
    <w:rsid w:val="00256BE5"/>
    <w:rsid w:val="00261B35"/>
    <w:rsid w:val="00263FE4"/>
    <w:rsid w:val="0026481D"/>
    <w:rsid w:val="002649A2"/>
    <w:rsid w:val="00270DDE"/>
    <w:rsid w:val="002805E1"/>
    <w:rsid w:val="00282672"/>
    <w:rsid w:val="002A2910"/>
    <w:rsid w:val="002A2BAE"/>
    <w:rsid w:val="002A4161"/>
    <w:rsid w:val="002A4DF4"/>
    <w:rsid w:val="002A61B4"/>
    <w:rsid w:val="002B57B2"/>
    <w:rsid w:val="002C5D76"/>
    <w:rsid w:val="002E051D"/>
    <w:rsid w:val="002E20D6"/>
    <w:rsid w:val="002E7212"/>
    <w:rsid w:val="002F1398"/>
    <w:rsid w:val="003054A6"/>
    <w:rsid w:val="00306143"/>
    <w:rsid w:val="003065F8"/>
    <w:rsid w:val="00306B9A"/>
    <w:rsid w:val="00310CD8"/>
    <w:rsid w:val="003124F9"/>
    <w:rsid w:val="00315632"/>
    <w:rsid w:val="003169AD"/>
    <w:rsid w:val="003238D9"/>
    <w:rsid w:val="00324E16"/>
    <w:rsid w:val="0032701A"/>
    <w:rsid w:val="0033301F"/>
    <w:rsid w:val="00334565"/>
    <w:rsid w:val="003350B0"/>
    <w:rsid w:val="00335475"/>
    <w:rsid w:val="003413FC"/>
    <w:rsid w:val="00342910"/>
    <w:rsid w:val="00350696"/>
    <w:rsid w:val="003507CA"/>
    <w:rsid w:val="00351A06"/>
    <w:rsid w:val="00352EBA"/>
    <w:rsid w:val="00371AC3"/>
    <w:rsid w:val="003734C8"/>
    <w:rsid w:val="003763B5"/>
    <w:rsid w:val="003773EF"/>
    <w:rsid w:val="003822D7"/>
    <w:rsid w:val="0038293E"/>
    <w:rsid w:val="00387F72"/>
    <w:rsid w:val="0039412E"/>
    <w:rsid w:val="00396FA3"/>
    <w:rsid w:val="00397CDB"/>
    <w:rsid w:val="003A1053"/>
    <w:rsid w:val="003B7282"/>
    <w:rsid w:val="003C150D"/>
    <w:rsid w:val="003C704A"/>
    <w:rsid w:val="003D0CCF"/>
    <w:rsid w:val="003D7349"/>
    <w:rsid w:val="003F0E7D"/>
    <w:rsid w:val="003F244B"/>
    <w:rsid w:val="004035C1"/>
    <w:rsid w:val="00410004"/>
    <w:rsid w:val="0041608D"/>
    <w:rsid w:val="00417092"/>
    <w:rsid w:val="00417515"/>
    <w:rsid w:val="00424BBA"/>
    <w:rsid w:val="00424EB5"/>
    <w:rsid w:val="00435FC2"/>
    <w:rsid w:val="004414B4"/>
    <w:rsid w:val="00441EC9"/>
    <w:rsid w:val="004454F4"/>
    <w:rsid w:val="00446ED4"/>
    <w:rsid w:val="004473B3"/>
    <w:rsid w:val="0045321D"/>
    <w:rsid w:val="004539AF"/>
    <w:rsid w:val="0045537E"/>
    <w:rsid w:val="00457BB6"/>
    <w:rsid w:val="00460FF6"/>
    <w:rsid w:val="00462DDF"/>
    <w:rsid w:val="00466EA9"/>
    <w:rsid w:val="00472DB3"/>
    <w:rsid w:val="00473FBE"/>
    <w:rsid w:val="00476B8D"/>
    <w:rsid w:val="00487181"/>
    <w:rsid w:val="004871F3"/>
    <w:rsid w:val="00493864"/>
    <w:rsid w:val="004978E9"/>
    <w:rsid w:val="004A4633"/>
    <w:rsid w:val="004B28A7"/>
    <w:rsid w:val="004B2B5C"/>
    <w:rsid w:val="004C0ABA"/>
    <w:rsid w:val="004C1BD5"/>
    <w:rsid w:val="004C4E24"/>
    <w:rsid w:val="004D0A9A"/>
    <w:rsid w:val="004D4758"/>
    <w:rsid w:val="004D65B8"/>
    <w:rsid w:val="004F5338"/>
    <w:rsid w:val="004F5587"/>
    <w:rsid w:val="004F6DFE"/>
    <w:rsid w:val="005100D4"/>
    <w:rsid w:val="005100DF"/>
    <w:rsid w:val="00511657"/>
    <w:rsid w:val="00512934"/>
    <w:rsid w:val="00524936"/>
    <w:rsid w:val="00525CCE"/>
    <w:rsid w:val="00527246"/>
    <w:rsid w:val="005276B2"/>
    <w:rsid w:val="00535FE6"/>
    <w:rsid w:val="00541654"/>
    <w:rsid w:val="00544549"/>
    <w:rsid w:val="0054663B"/>
    <w:rsid w:val="00554F85"/>
    <w:rsid w:val="00561EE0"/>
    <w:rsid w:val="005679D1"/>
    <w:rsid w:val="005702BF"/>
    <w:rsid w:val="005801B7"/>
    <w:rsid w:val="00582846"/>
    <w:rsid w:val="0058332E"/>
    <w:rsid w:val="005A51F1"/>
    <w:rsid w:val="005B036C"/>
    <w:rsid w:val="005B6B3F"/>
    <w:rsid w:val="005C14FB"/>
    <w:rsid w:val="005C38F0"/>
    <w:rsid w:val="005D42AE"/>
    <w:rsid w:val="005D57FD"/>
    <w:rsid w:val="005E1A12"/>
    <w:rsid w:val="005F3967"/>
    <w:rsid w:val="005F712C"/>
    <w:rsid w:val="00602271"/>
    <w:rsid w:val="00604CA6"/>
    <w:rsid w:val="00606D26"/>
    <w:rsid w:val="006075A3"/>
    <w:rsid w:val="00614A1C"/>
    <w:rsid w:val="00624BB8"/>
    <w:rsid w:val="006256E1"/>
    <w:rsid w:val="00630A16"/>
    <w:rsid w:val="00633D9E"/>
    <w:rsid w:val="00636840"/>
    <w:rsid w:val="0064121F"/>
    <w:rsid w:val="006475EE"/>
    <w:rsid w:val="006500D7"/>
    <w:rsid w:val="0066325E"/>
    <w:rsid w:val="0066740B"/>
    <w:rsid w:val="00674824"/>
    <w:rsid w:val="00680E86"/>
    <w:rsid w:val="00681F30"/>
    <w:rsid w:val="00684591"/>
    <w:rsid w:val="0069014B"/>
    <w:rsid w:val="00690B39"/>
    <w:rsid w:val="00690F91"/>
    <w:rsid w:val="00694732"/>
    <w:rsid w:val="006972BB"/>
    <w:rsid w:val="006A030A"/>
    <w:rsid w:val="006A131B"/>
    <w:rsid w:val="006A149F"/>
    <w:rsid w:val="006A4BAB"/>
    <w:rsid w:val="006B15EF"/>
    <w:rsid w:val="006B3869"/>
    <w:rsid w:val="006C4446"/>
    <w:rsid w:val="006D1605"/>
    <w:rsid w:val="006E0243"/>
    <w:rsid w:val="006E165E"/>
    <w:rsid w:val="006E2D59"/>
    <w:rsid w:val="006E38EB"/>
    <w:rsid w:val="006E49A5"/>
    <w:rsid w:val="006E59F4"/>
    <w:rsid w:val="006E7074"/>
    <w:rsid w:val="006F11DD"/>
    <w:rsid w:val="006F369E"/>
    <w:rsid w:val="006F38BC"/>
    <w:rsid w:val="006F3C68"/>
    <w:rsid w:val="006F3DBB"/>
    <w:rsid w:val="006F64DA"/>
    <w:rsid w:val="00701266"/>
    <w:rsid w:val="00702ED2"/>
    <w:rsid w:val="007129C6"/>
    <w:rsid w:val="007244CA"/>
    <w:rsid w:val="007335D6"/>
    <w:rsid w:val="007348EB"/>
    <w:rsid w:val="007350CB"/>
    <w:rsid w:val="00735987"/>
    <w:rsid w:val="007363FC"/>
    <w:rsid w:val="00736F21"/>
    <w:rsid w:val="00743574"/>
    <w:rsid w:val="007551A1"/>
    <w:rsid w:val="00755BE6"/>
    <w:rsid w:val="007562DA"/>
    <w:rsid w:val="007604D6"/>
    <w:rsid w:val="0076159E"/>
    <w:rsid w:val="00763CAE"/>
    <w:rsid w:val="00763D6C"/>
    <w:rsid w:val="00781226"/>
    <w:rsid w:val="00781A8C"/>
    <w:rsid w:val="00782123"/>
    <w:rsid w:val="0079097F"/>
    <w:rsid w:val="00797CF9"/>
    <w:rsid w:val="007B08C8"/>
    <w:rsid w:val="007B0BB8"/>
    <w:rsid w:val="007B3EB2"/>
    <w:rsid w:val="007B5F5D"/>
    <w:rsid w:val="007C3B18"/>
    <w:rsid w:val="007C41B4"/>
    <w:rsid w:val="007C6C5F"/>
    <w:rsid w:val="007D0F41"/>
    <w:rsid w:val="007D31A2"/>
    <w:rsid w:val="007E0B9A"/>
    <w:rsid w:val="007E22BB"/>
    <w:rsid w:val="007E27E0"/>
    <w:rsid w:val="007F2159"/>
    <w:rsid w:val="007F50D5"/>
    <w:rsid w:val="007F574D"/>
    <w:rsid w:val="007F6636"/>
    <w:rsid w:val="007F70B7"/>
    <w:rsid w:val="008047F2"/>
    <w:rsid w:val="00805923"/>
    <w:rsid w:val="008158E8"/>
    <w:rsid w:val="008211DD"/>
    <w:rsid w:val="008213AD"/>
    <w:rsid w:val="00822C83"/>
    <w:rsid w:val="00823CC7"/>
    <w:rsid w:val="00826B9D"/>
    <w:rsid w:val="00833377"/>
    <w:rsid w:val="00835EAF"/>
    <w:rsid w:val="00842348"/>
    <w:rsid w:val="008457C7"/>
    <w:rsid w:val="00856AE2"/>
    <w:rsid w:val="00856B8F"/>
    <w:rsid w:val="00865968"/>
    <w:rsid w:val="008815C0"/>
    <w:rsid w:val="00882B82"/>
    <w:rsid w:val="008842D7"/>
    <w:rsid w:val="008870FD"/>
    <w:rsid w:val="00887143"/>
    <w:rsid w:val="00891073"/>
    <w:rsid w:val="008941FB"/>
    <w:rsid w:val="00896D2E"/>
    <w:rsid w:val="008A5766"/>
    <w:rsid w:val="008B18B8"/>
    <w:rsid w:val="008B1F46"/>
    <w:rsid w:val="008B30EC"/>
    <w:rsid w:val="008B4867"/>
    <w:rsid w:val="008C037F"/>
    <w:rsid w:val="008C1C2E"/>
    <w:rsid w:val="008C2099"/>
    <w:rsid w:val="008D10DE"/>
    <w:rsid w:val="008D1C5A"/>
    <w:rsid w:val="008D7557"/>
    <w:rsid w:val="008D7E0C"/>
    <w:rsid w:val="008E6B78"/>
    <w:rsid w:val="00900064"/>
    <w:rsid w:val="00904A4F"/>
    <w:rsid w:val="009070E7"/>
    <w:rsid w:val="009073A3"/>
    <w:rsid w:val="00912314"/>
    <w:rsid w:val="00916ED6"/>
    <w:rsid w:val="00921CE0"/>
    <w:rsid w:val="0092278C"/>
    <w:rsid w:val="00922996"/>
    <w:rsid w:val="009230AF"/>
    <w:rsid w:val="00924EF0"/>
    <w:rsid w:val="009251A2"/>
    <w:rsid w:val="00926528"/>
    <w:rsid w:val="00926E8E"/>
    <w:rsid w:val="00940B7C"/>
    <w:rsid w:val="00944912"/>
    <w:rsid w:val="00944FDD"/>
    <w:rsid w:val="00962729"/>
    <w:rsid w:val="00963CA3"/>
    <w:rsid w:val="00965B84"/>
    <w:rsid w:val="00966DDC"/>
    <w:rsid w:val="0097100B"/>
    <w:rsid w:val="00973BA9"/>
    <w:rsid w:val="00985E72"/>
    <w:rsid w:val="009971D9"/>
    <w:rsid w:val="0099740C"/>
    <w:rsid w:val="009A098E"/>
    <w:rsid w:val="009A0E72"/>
    <w:rsid w:val="009A10E5"/>
    <w:rsid w:val="009A4B26"/>
    <w:rsid w:val="009A7ED8"/>
    <w:rsid w:val="009B398E"/>
    <w:rsid w:val="009B5F92"/>
    <w:rsid w:val="009B7948"/>
    <w:rsid w:val="009C1A53"/>
    <w:rsid w:val="009D404C"/>
    <w:rsid w:val="009E1CE9"/>
    <w:rsid w:val="009F05F1"/>
    <w:rsid w:val="00A02642"/>
    <w:rsid w:val="00A04C30"/>
    <w:rsid w:val="00A12D5F"/>
    <w:rsid w:val="00A2234D"/>
    <w:rsid w:val="00A2579B"/>
    <w:rsid w:val="00A312D6"/>
    <w:rsid w:val="00A31CD1"/>
    <w:rsid w:val="00A339E3"/>
    <w:rsid w:val="00A351E4"/>
    <w:rsid w:val="00A37DEF"/>
    <w:rsid w:val="00A458FF"/>
    <w:rsid w:val="00A46607"/>
    <w:rsid w:val="00A536C0"/>
    <w:rsid w:val="00A5558A"/>
    <w:rsid w:val="00A569EC"/>
    <w:rsid w:val="00A675C9"/>
    <w:rsid w:val="00A70FCC"/>
    <w:rsid w:val="00A73B26"/>
    <w:rsid w:val="00A74AEB"/>
    <w:rsid w:val="00A80923"/>
    <w:rsid w:val="00A80B21"/>
    <w:rsid w:val="00A86F60"/>
    <w:rsid w:val="00A90605"/>
    <w:rsid w:val="00A93C18"/>
    <w:rsid w:val="00A95E28"/>
    <w:rsid w:val="00A97211"/>
    <w:rsid w:val="00AA73C9"/>
    <w:rsid w:val="00AA7BA6"/>
    <w:rsid w:val="00AB1734"/>
    <w:rsid w:val="00AC32A1"/>
    <w:rsid w:val="00AC3985"/>
    <w:rsid w:val="00AC5F01"/>
    <w:rsid w:val="00AD3897"/>
    <w:rsid w:val="00AD4116"/>
    <w:rsid w:val="00AD4487"/>
    <w:rsid w:val="00AD5BC5"/>
    <w:rsid w:val="00AE61D2"/>
    <w:rsid w:val="00AE7806"/>
    <w:rsid w:val="00B00043"/>
    <w:rsid w:val="00B030C8"/>
    <w:rsid w:val="00B0446A"/>
    <w:rsid w:val="00B04AEC"/>
    <w:rsid w:val="00B05126"/>
    <w:rsid w:val="00B22C63"/>
    <w:rsid w:val="00B24157"/>
    <w:rsid w:val="00B309DF"/>
    <w:rsid w:val="00B3222B"/>
    <w:rsid w:val="00B33A83"/>
    <w:rsid w:val="00B34AEF"/>
    <w:rsid w:val="00B43406"/>
    <w:rsid w:val="00B4352B"/>
    <w:rsid w:val="00B447B1"/>
    <w:rsid w:val="00B71747"/>
    <w:rsid w:val="00B73C54"/>
    <w:rsid w:val="00B80973"/>
    <w:rsid w:val="00B825DF"/>
    <w:rsid w:val="00B86540"/>
    <w:rsid w:val="00B95474"/>
    <w:rsid w:val="00B96BB9"/>
    <w:rsid w:val="00B96C97"/>
    <w:rsid w:val="00BA1636"/>
    <w:rsid w:val="00BB07A9"/>
    <w:rsid w:val="00BB0CCB"/>
    <w:rsid w:val="00BB4A0F"/>
    <w:rsid w:val="00BC4C4B"/>
    <w:rsid w:val="00BD2DB9"/>
    <w:rsid w:val="00BD7CFC"/>
    <w:rsid w:val="00BE1804"/>
    <w:rsid w:val="00BE24DA"/>
    <w:rsid w:val="00BE52AF"/>
    <w:rsid w:val="00BE6C79"/>
    <w:rsid w:val="00BF04CD"/>
    <w:rsid w:val="00BF49D6"/>
    <w:rsid w:val="00BF777B"/>
    <w:rsid w:val="00C0606A"/>
    <w:rsid w:val="00C1121F"/>
    <w:rsid w:val="00C12999"/>
    <w:rsid w:val="00C22AF9"/>
    <w:rsid w:val="00C22AFF"/>
    <w:rsid w:val="00C238D3"/>
    <w:rsid w:val="00C26F6B"/>
    <w:rsid w:val="00C367BB"/>
    <w:rsid w:val="00C3785A"/>
    <w:rsid w:val="00C42874"/>
    <w:rsid w:val="00C515AB"/>
    <w:rsid w:val="00C52CF9"/>
    <w:rsid w:val="00C560D4"/>
    <w:rsid w:val="00C56137"/>
    <w:rsid w:val="00C62B63"/>
    <w:rsid w:val="00C800F5"/>
    <w:rsid w:val="00C81C5C"/>
    <w:rsid w:val="00C83144"/>
    <w:rsid w:val="00C917F8"/>
    <w:rsid w:val="00CA0DAB"/>
    <w:rsid w:val="00CA3ECD"/>
    <w:rsid w:val="00CA6006"/>
    <w:rsid w:val="00CB286B"/>
    <w:rsid w:val="00CB37C7"/>
    <w:rsid w:val="00CC6393"/>
    <w:rsid w:val="00CD0643"/>
    <w:rsid w:val="00CD0F65"/>
    <w:rsid w:val="00CD4814"/>
    <w:rsid w:val="00CD5EE5"/>
    <w:rsid w:val="00CE5D90"/>
    <w:rsid w:val="00D00049"/>
    <w:rsid w:val="00D021DD"/>
    <w:rsid w:val="00D03E1E"/>
    <w:rsid w:val="00D11C85"/>
    <w:rsid w:val="00D12998"/>
    <w:rsid w:val="00D13AD7"/>
    <w:rsid w:val="00D172B1"/>
    <w:rsid w:val="00D20451"/>
    <w:rsid w:val="00D20C23"/>
    <w:rsid w:val="00D30B06"/>
    <w:rsid w:val="00D34B05"/>
    <w:rsid w:val="00D41EEA"/>
    <w:rsid w:val="00D54BEE"/>
    <w:rsid w:val="00D55801"/>
    <w:rsid w:val="00D61C30"/>
    <w:rsid w:val="00D651FC"/>
    <w:rsid w:val="00D67FF6"/>
    <w:rsid w:val="00D754FB"/>
    <w:rsid w:val="00D817E6"/>
    <w:rsid w:val="00D8575F"/>
    <w:rsid w:val="00D87443"/>
    <w:rsid w:val="00D905C4"/>
    <w:rsid w:val="00D939F9"/>
    <w:rsid w:val="00D95ECC"/>
    <w:rsid w:val="00DA0707"/>
    <w:rsid w:val="00DA253F"/>
    <w:rsid w:val="00DB39AC"/>
    <w:rsid w:val="00DB4A83"/>
    <w:rsid w:val="00DC1028"/>
    <w:rsid w:val="00DC2477"/>
    <w:rsid w:val="00DC5FA4"/>
    <w:rsid w:val="00DC7165"/>
    <w:rsid w:val="00DD1121"/>
    <w:rsid w:val="00DE7ECD"/>
    <w:rsid w:val="00DF1F8F"/>
    <w:rsid w:val="00DF7669"/>
    <w:rsid w:val="00E01DA5"/>
    <w:rsid w:val="00E01FDF"/>
    <w:rsid w:val="00E02265"/>
    <w:rsid w:val="00E04C1B"/>
    <w:rsid w:val="00E07BBE"/>
    <w:rsid w:val="00E12A03"/>
    <w:rsid w:val="00E14960"/>
    <w:rsid w:val="00E2220E"/>
    <w:rsid w:val="00E259A8"/>
    <w:rsid w:val="00E25DAC"/>
    <w:rsid w:val="00E2634C"/>
    <w:rsid w:val="00E30045"/>
    <w:rsid w:val="00E310E5"/>
    <w:rsid w:val="00E34DC1"/>
    <w:rsid w:val="00E40C68"/>
    <w:rsid w:val="00E43235"/>
    <w:rsid w:val="00E43276"/>
    <w:rsid w:val="00E478B8"/>
    <w:rsid w:val="00E52641"/>
    <w:rsid w:val="00E60634"/>
    <w:rsid w:val="00E646B8"/>
    <w:rsid w:val="00E65C53"/>
    <w:rsid w:val="00E702EE"/>
    <w:rsid w:val="00E709AB"/>
    <w:rsid w:val="00E71BD0"/>
    <w:rsid w:val="00E72A4F"/>
    <w:rsid w:val="00E754D4"/>
    <w:rsid w:val="00E82126"/>
    <w:rsid w:val="00E8727D"/>
    <w:rsid w:val="00E909E8"/>
    <w:rsid w:val="00E93938"/>
    <w:rsid w:val="00EA4BDC"/>
    <w:rsid w:val="00EC50C4"/>
    <w:rsid w:val="00EC7D17"/>
    <w:rsid w:val="00ED0B2C"/>
    <w:rsid w:val="00ED693B"/>
    <w:rsid w:val="00EE32A6"/>
    <w:rsid w:val="00EE5B1E"/>
    <w:rsid w:val="00EE71EC"/>
    <w:rsid w:val="00EF3A3A"/>
    <w:rsid w:val="00EF4A57"/>
    <w:rsid w:val="00F03046"/>
    <w:rsid w:val="00F0413E"/>
    <w:rsid w:val="00F0616E"/>
    <w:rsid w:val="00F075C4"/>
    <w:rsid w:val="00F11C3C"/>
    <w:rsid w:val="00F12332"/>
    <w:rsid w:val="00F1578D"/>
    <w:rsid w:val="00F16897"/>
    <w:rsid w:val="00F16A15"/>
    <w:rsid w:val="00F200B2"/>
    <w:rsid w:val="00F22902"/>
    <w:rsid w:val="00F267EC"/>
    <w:rsid w:val="00F26B2C"/>
    <w:rsid w:val="00F305ED"/>
    <w:rsid w:val="00F3332B"/>
    <w:rsid w:val="00F36A37"/>
    <w:rsid w:val="00F4089D"/>
    <w:rsid w:val="00F532EC"/>
    <w:rsid w:val="00F57BE0"/>
    <w:rsid w:val="00F6005E"/>
    <w:rsid w:val="00F67DC6"/>
    <w:rsid w:val="00F73EDE"/>
    <w:rsid w:val="00F75284"/>
    <w:rsid w:val="00F777D9"/>
    <w:rsid w:val="00F82031"/>
    <w:rsid w:val="00F8258D"/>
    <w:rsid w:val="00F85313"/>
    <w:rsid w:val="00F9634D"/>
    <w:rsid w:val="00FB62C9"/>
    <w:rsid w:val="00FC1D3C"/>
    <w:rsid w:val="00FC43B3"/>
    <w:rsid w:val="00FD0BD6"/>
    <w:rsid w:val="00FD1F05"/>
    <w:rsid w:val="00FD5D90"/>
    <w:rsid w:val="00FD5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stroke="f">
      <v:fill color="white" opacity=".5"/>
      <v:stroke on="f"/>
      <o:colormru v:ext="edit" colors="#d3c57d,#0d3692,#d60000,#5f5f5f,#1c1c1c,#111,#080808,#333"/>
    </o:shapedefaults>
    <o:shapelayout v:ext="edit">
      <o:idmap v:ext="edit" data="1,3"/>
    </o:shapelayout>
  </w:shapeDefaults>
  <w:doNotEmbedSmartTags/>
  <w:decimalSymbol w:val="."/>
  <w:listSeparator w:val=","/>
  <w14:docId w14:val="3A83569C"/>
  <w15:chartTrackingRefBased/>
  <w15:docId w15:val="{2F5D8A93-BD4E-44A5-A4E2-1F7DF916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Normal1"/>
    <w:qFormat/>
    <w:rPr>
      <w:rFonts w:ascii="Arial" w:hAnsi="Arial"/>
      <w:sz w:val="24"/>
      <w:szCs w:val="24"/>
    </w:rPr>
  </w:style>
  <w:style w:type="paragraph" w:styleId="Heading1">
    <w:name w:val="heading 1"/>
    <w:basedOn w:val="Normal"/>
    <w:next w:val="Normal"/>
    <w:link w:val="Heading1Char"/>
    <w:qFormat/>
    <w:pPr>
      <w:keepNext/>
      <w:outlineLvl w:val="0"/>
    </w:pPr>
    <w:rPr>
      <w:rFonts w:ascii="Verdana" w:hAnsi="Verdana"/>
      <w:b/>
      <w:caps/>
      <w:sz w:val="36"/>
      <w:szCs w:val="28"/>
    </w:rPr>
  </w:style>
  <w:style w:type="paragraph" w:styleId="Heading2">
    <w:name w:val="heading 2"/>
    <w:basedOn w:val="Normal"/>
    <w:next w:val="Normal"/>
    <w:qFormat/>
    <w:pPr>
      <w:keepNext/>
      <w:jc w:val="both"/>
      <w:outlineLvl w:val="1"/>
    </w:pPr>
    <w:rPr>
      <w:rFonts w:ascii="Impact" w:hAnsi="Impact"/>
      <w:sz w:val="32"/>
    </w:rPr>
  </w:style>
  <w:style w:type="paragraph" w:styleId="Heading3">
    <w:name w:val="heading 3"/>
    <w:basedOn w:val="Normal"/>
    <w:next w:val="Normal"/>
    <w:qFormat/>
    <w:pPr>
      <w:keepNext/>
      <w:tabs>
        <w:tab w:val="left" w:pos="720"/>
        <w:tab w:val="right" w:leader="dot" w:pos="8640"/>
      </w:tabs>
      <w:outlineLvl w:val="2"/>
    </w:pPr>
    <w:rPr>
      <w:rFonts w:ascii="Tempus Sans ITC" w:hAnsi="Tempus Sans ITC"/>
      <w:sz w:val="28"/>
    </w:rPr>
  </w:style>
  <w:style w:type="paragraph" w:styleId="Heading4">
    <w:name w:val="heading 4"/>
    <w:basedOn w:val="Normal"/>
    <w:next w:val="Normal"/>
    <w:qFormat/>
    <w:pPr>
      <w:keepNext/>
      <w:outlineLvl w:val="3"/>
    </w:pPr>
    <w:rPr>
      <w:rFonts w:ascii="Impact" w:hAnsi="Impact"/>
      <w:sz w:val="60"/>
    </w:rPr>
  </w:style>
  <w:style w:type="paragraph" w:styleId="Heading5">
    <w:name w:val="heading 5"/>
    <w:basedOn w:val="Normal"/>
    <w:next w:val="Normal"/>
    <w:qFormat/>
    <w:pPr>
      <w:keepNext/>
      <w:jc w:val="center"/>
      <w:outlineLvl w:val="4"/>
    </w:pPr>
    <w:rPr>
      <w:rFonts w:ascii="Tempus Sans ITC" w:hAnsi="Tempus Sans ITC"/>
      <w:b/>
    </w:rPr>
  </w:style>
  <w:style w:type="paragraph" w:styleId="Heading6">
    <w:name w:val="heading 6"/>
    <w:basedOn w:val="Normal"/>
    <w:next w:val="Normal"/>
    <w:qFormat/>
    <w:pPr>
      <w:keepNext/>
      <w:jc w:val="both"/>
      <w:outlineLvl w:val="5"/>
    </w:pPr>
    <w:rPr>
      <w:rFonts w:ascii="Impact" w:hAnsi="Impact"/>
      <w:sz w:val="28"/>
    </w:rPr>
  </w:style>
  <w:style w:type="paragraph" w:styleId="Heading7">
    <w:name w:val="heading 7"/>
    <w:basedOn w:val="Normal"/>
    <w:next w:val="Normal"/>
    <w:qFormat/>
    <w:pPr>
      <w:keepNext/>
      <w:outlineLvl w:val="6"/>
    </w:pPr>
    <w:rPr>
      <w:rFonts w:ascii="Impact" w:hAnsi="Impact"/>
      <w:sz w:val="50"/>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spacing w:after="120"/>
      <w:ind w:right="288"/>
      <w:outlineLvl w:val="8"/>
    </w:pPr>
    <w:rPr>
      <w:rFonts w:ascii="Impact" w:hAnsi="Impact"/>
      <w:sz w:val="28"/>
    </w:rPr>
  </w:style>
  <w:style w:type="character" w:default="1" w:styleId="DefaultParagraphFont">
    <w:name w:val="Default Paragraph Font"/>
    <w:semiHidden/>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right"/>
    </w:pPr>
    <w:rPr>
      <w:b/>
      <w:i/>
      <w:sz w:val="30"/>
    </w:rPr>
  </w:style>
  <w:style w:type="paragraph" w:styleId="Header">
    <w:name w:val="header"/>
    <w:basedOn w:val="Normal"/>
    <w:pPr>
      <w:tabs>
        <w:tab w:val="center" w:pos="4320"/>
        <w:tab w:val="right" w:pos="8640"/>
      </w:tabs>
    </w:pPr>
  </w:style>
  <w:style w:type="paragraph" w:styleId="BodyText2">
    <w:name w:val="Body Text 2"/>
    <w:basedOn w:val="Normal"/>
    <w:pPr>
      <w:jc w:val="both"/>
    </w:pPr>
    <w:rPr>
      <w:rFonts w:ascii="Tempus Sans ITC" w:hAnsi="Tempus Sans ITC"/>
    </w:rPr>
  </w:style>
  <w:style w:type="paragraph" w:styleId="BodyText3">
    <w:name w:val="Body Text 3"/>
    <w:basedOn w:val="Normal"/>
    <w:pPr>
      <w:jc w:val="both"/>
    </w:pPr>
    <w:rPr>
      <w:rFonts w:ascii="Tempus Sans ITC" w:hAnsi="Tempus Sans ITC"/>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360"/>
    </w:pPr>
  </w:style>
  <w:style w:type="paragraph" w:styleId="BlockText">
    <w:name w:val="Block Text"/>
    <w:basedOn w:val="Normal"/>
    <w:pPr>
      <w:ind w:left="288" w:right="288"/>
    </w:pPr>
  </w:style>
  <w:style w:type="paragraph" w:customStyle="1" w:styleId="CommunicationsSummary">
    <w:name w:val="Communications Summary"/>
    <w:basedOn w:val="Normal"/>
    <w:rPr>
      <w:rFonts w:ascii="Arial Black" w:hAnsi="Arial Black"/>
    </w:rPr>
  </w:style>
  <w:style w:type="paragraph" w:styleId="BodyTextIndent3">
    <w:name w:val="Body Text Indent 3"/>
    <w:basedOn w:val="Normal"/>
    <w:pPr>
      <w:ind w:left="540" w:hanging="540"/>
      <w:jc w:val="both"/>
    </w:pPr>
  </w:style>
  <w:style w:type="paragraph" w:styleId="BodyTextIndent2">
    <w:name w:val="Body Text Indent 2"/>
    <w:basedOn w:val="Normal"/>
    <w:pPr>
      <w:tabs>
        <w:tab w:val="left" w:pos="450"/>
      </w:tabs>
      <w:ind w:left="450"/>
      <w:jc w:val="both"/>
    </w:pPr>
  </w:style>
  <w:style w:type="paragraph" w:customStyle="1" w:styleId="WP9Heading">
    <w:name w:val="WP9_Heading "/>
    <w:basedOn w:val="Normal"/>
    <w:pPr>
      <w:widowControl w:val="0"/>
    </w:pPr>
    <w:rPr>
      <w:u w:val="single"/>
    </w:rPr>
  </w:style>
  <w:style w:type="character" w:customStyle="1" w:styleId="WP9PageNum">
    <w:name w:val="WP9_Page Num"/>
    <w:basedOn w:val="DefaultParagraphFont"/>
  </w:style>
  <w:style w:type="paragraph" w:customStyle="1" w:styleId="WP9BlockTe">
    <w:name w:val="WP9_Block Te"/>
    <w:basedOn w:val="Normal"/>
    <w:pPr>
      <w:widowControl w:val="0"/>
      <w:spacing w:after="240"/>
    </w:pPr>
  </w:style>
  <w:style w:type="character" w:styleId="Hyperlink">
    <w:name w:val="Hyperlink"/>
    <w:rPr>
      <w:color w:val="0000FF"/>
      <w:u w:val="single"/>
    </w:rPr>
  </w:style>
  <w:style w:type="paragraph" w:customStyle="1" w:styleId="StyleHeading212ptLeft">
    <w:name w:val="Style Heading 2 + 12 pt Left"/>
    <w:basedOn w:val="Heading2"/>
    <w:pPr>
      <w:jc w:val="left"/>
    </w:pPr>
    <w:rPr>
      <w:rFonts w:ascii="Arial" w:hAnsi="Arial"/>
      <w:b/>
      <w:bCs/>
      <w:sz w:val="22"/>
    </w:rPr>
  </w:style>
  <w:style w:type="character" w:styleId="FollowedHyperlink">
    <w:name w:val="FollowedHyperlink"/>
    <w:rPr>
      <w:color w:val="800080"/>
      <w:u w:val="single"/>
    </w:rPr>
  </w:style>
  <w:style w:type="paragraph" w:customStyle="1" w:styleId="StyleHeading312ptNotItalicLeft">
    <w:name w:val="Style Heading 3 + 12 pt Not Italic Left"/>
    <w:basedOn w:val="Heading3"/>
    <w:pPr>
      <w:tabs>
        <w:tab w:val="clear" w:pos="720"/>
        <w:tab w:val="clear" w:pos="8640"/>
      </w:tabs>
    </w:pPr>
    <w:rPr>
      <w:rFonts w:ascii="Arial" w:hAnsi="Arial"/>
      <w:bCs/>
      <w:i/>
      <w:sz w:val="22"/>
    </w:rPr>
  </w:style>
  <w:style w:type="paragraph" w:styleId="CommentText">
    <w:name w:val="annotation text"/>
    <w:basedOn w:val="Normal"/>
    <w:semiHidden/>
    <w:rPr>
      <w:sz w:val="22"/>
    </w:rPr>
  </w:style>
  <w:style w:type="paragraph" w:styleId="List">
    <w:name w:val="List"/>
    <w:basedOn w:val="Normal"/>
    <w:pPr>
      <w:ind w:left="360" w:hanging="360"/>
    </w:pPr>
    <w:rPr>
      <w:sz w:val="22"/>
    </w:rPr>
  </w:style>
  <w:style w:type="character" w:styleId="CommentReference">
    <w:name w:val="annotation reference"/>
    <w:semiHidden/>
    <w:rPr>
      <w:sz w:val="16"/>
    </w:rPr>
  </w:style>
  <w:style w:type="paragraph" w:customStyle="1" w:styleId="StyleBodyText2ComicSansMS">
    <w:name w:val="Style Body Text 2 + Comic Sans MS"/>
    <w:basedOn w:val="BodyText2"/>
    <w:pPr>
      <w:jc w:val="left"/>
    </w:pPr>
    <w:rPr>
      <w:rFonts w:ascii="Comic Sans MS" w:hAnsi="Comic Sans MS"/>
    </w:rPr>
  </w:style>
  <w:style w:type="character" w:customStyle="1" w:styleId="Char1">
    <w:name w:val=" Char1"/>
    <w:rPr>
      <w:rFonts w:ascii="Tempus Sans ITC" w:hAnsi="Tempus Sans ITC"/>
      <w:noProof w:val="0"/>
      <w:sz w:val="24"/>
      <w:lang w:val="en-US" w:eastAsia="en-US" w:bidi="ar-SA"/>
    </w:rPr>
  </w:style>
  <w:style w:type="character" w:customStyle="1" w:styleId="StyleBodyText2ComicSansMSChar">
    <w:name w:val="Style Body Text 2 + Comic Sans MS Char"/>
    <w:rPr>
      <w:rFonts w:ascii="Comic Sans MS" w:hAnsi="Comic Sans MS"/>
      <w:noProof w:val="0"/>
      <w:sz w:val="24"/>
      <w:lang w:val="en-US" w:eastAsia="en-US" w:bidi="ar-SA"/>
    </w:rPr>
  </w:style>
  <w:style w:type="paragraph" w:customStyle="1" w:styleId="StyleBodyText2Left">
    <w:name w:val="Style Body Text 2 + Left"/>
    <w:basedOn w:val="BodyText2"/>
    <w:pPr>
      <w:jc w:val="left"/>
    </w:pPr>
  </w:style>
  <w:style w:type="paragraph" w:customStyle="1" w:styleId="StyleBodyText3ComicSansMSNotBoldLeft">
    <w:name w:val="Style Body Text 3 + Comic Sans MS Not Bold Left"/>
    <w:basedOn w:val="BodyText3"/>
    <w:pPr>
      <w:jc w:val="left"/>
    </w:pPr>
    <w:rPr>
      <w:rFonts w:ascii="Comic Sans MS" w:hAnsi="Comic Sans MS"/>
      <w:b w:val="0"/>
    </w:rPr>
  </w:style>
  <w:style w:type="paragraph" w:customStyle="1" w:styleId="StyleBodyText3ComicSansMSNotBold">
    <w:name w:val="Style Body Text 3 + Comic Sans MS Not Bold"/>
    <w:basedOn w:val="BodyText3"/>
    <w:pPr>
      <w:jc w:val="left"/>
    </w:pPr>
    <w:rPr>
      <w:rFonts w:ascii="Comic Sans MS" w:hAnsi="Comic Sans MS"/>
      <w:b w:val="0"/>
    </w:rPr>
  </w:style>
  <w:style w:type="character" w:customStyle="1" w:styleId="Char">
    <w:name w:val=" Char"/>
    <w:rPr>
      <w:rFonts w:ascii="Tempus Sans ITC" w:hAnsi="Tempus Sans ITC"/>
      <w:b/>
      <w:noProof w:val="0"/>
      <w:sz w:val="24"/>
      <w:lang w:val="en-US" w:eastAsia="en-US" w:bidi="ar-SA"/>
    </w:rPr>
  </w:style>
  <w:style w:type="character" w:customStyle="1" w:styleId="StyleBodyText3ComicSansMSNotBoldChar">
    <w:name w:val="Style Body Text 3 + Comic Sans MS Not Bold Char"/>
    <w:rPr>
      <w:rFonts w:ascii="Comic Sans MS" w:hAnsi="Comic Sans MS"/>
      <w:b/>
      <w:noProof w:val="0"/>
      <w:sz w:val="24"/>
      <w:lang w:val="en-US" w:eastAsia="en-US" w:bidi="ar-SA"/>
    </w:rPr>
  </w:style>
  <w:style w:type="character" w:customStyle="1" w:styleId="StyleTempusSansITC">
    <w:name w:val="Style Tempus Sans ITC"/>
    <w:rPr>
      <w:rFonts w:ascii="Arial" w:hAnsi="Arial"/>
      <w:dstrike w:val="0"/>
      <w:color w:val="auto"/>
      <w:sz w:val="22"/>
      <w:szCs w:val="22"/>
      <w:vertAlign w:val="baseline"/>
    </w:rPr>
  </w:style>
  <w:style w:type="paragraph" w:customStyle="1" w:styleId="Normal2">
    <w:name w:val="Normal2"/>
    <w:basedOn w:val="Normal"/>
    <w:pPr>
      <w:spacing w:after="240"/>
    </w:pPr>
    <w:rPr>
      <w:b/>
      <w:i/>
    </w:rPr>
  </w:style>
  <w:style w:type="character" w:customStyle="1" w:styleId="StyleHeading1Char">
    <w:name w:val="Style Heading 1 Char"/>
    <w:rPr>
      <w:rFonts w:ascii="Arial" w:hAnsi="Arial"/>
      <w:b/>
      <w:noProof w:val="0"/>
      <w:sz w:val="28"/>
      <w:szCs w:val="28"/>
      <w:lang w:val="en-US" w:eastAsia="en-US" w:bidi="ar-SA"/>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rFonts w:ascii="Times New Roman" w:hAnsi="Times New Roman"/>
    </w:rPr>
  </w:style>
  <w:style w:type="paragraph" w:customStyle="1" w:styleId="StyleBoldWhiteLeft-05Right188">
    <w:name w:val="Style Bold White Left:  -0.5&quot; Right:  1.88&quot;"/>
    <w:basedOn w:val="Normal"/>
    <w:pPr>
      <w:shd w:val="clear" w:color="auto" w:fill="800000"/>
      <w:ind w:left="-720" w:right="2700"/>
    </w:pPr>
    <w:rPr>
      <w:b/>
      <w:bCs/>
      <w:color w:val="99CC00"/>
      <w:szCs w:val="20"/>
    </w:rPr>
  </w:style>
  <w:style w:type="paragraph" w:customStyle="1" w:styleId="QuickI">
    <w:name w:val="Quick I."/>
    <w:basedOn w:val="Normal"/>
    <w:rsid w:val="00E43276"/>
    <w:pPr>
      <w:widowControl w:val="0"/>
      <w:numPr>
        <w:numId w:val="27"/>
      </w:numPr>
      <w:autoSpaceDE w:val="0"/>
      <w:autoSpaceDN w:val="0"/>
      <w:adjustRightInd w:val="0"/>
      <w:ind w:left="720" w:hanging="720"/>
    </w:pPr>
    <w:rPr>
      <w:rFonts w:ascii="Times New Roman" w:hAnsi="Times New Roman"/>
    </w:rPr>
  </w:style>
  <w:style w:type="paragraph" w:styleId="ListParagraph">
    <w:name w:val="List Paragraph"/>
    <w:basedOn w:val="Normal"/>
    <w:uiPriority w:val="34"/>
    <w:qFormat/>
    <w:rsid w:val="00E14960"/>
    <w:pPr>
      <w:spacing w:after="200" w:line="276" w:lineRule="auto"/>
      <w:ind w:left="720"/>
      <w:contextualSpacing/>
    </w:pPr>
    <w:rPr>
      <w:rFonts w:ascii="Calibri" w:hAnsi="Calibri"/>
      <w:sz w:val="22"/>
      <w:szCs w:val="22"/>
    </w:rPr>
  </w:style>
  <w:style w:type="character" w:customStyle="1" w:styleId="normal1">
    <w:name w:val="normal1"/>
    <w:rsid w:val="00E14960"/>
    <w:rPr>
      <w:rFonts w:ascii="Verdana" w:hAnsi="Verdana" w:cs="Times New Roman"/>
      <w:color w:val="000000"/>
      <w:sz w:val="20"/>
      <w:szCs w:val="20"/>
    </w:rPr>
  </w:style>
  <w:style w:type="character" w:customStyle="1" w:styleId="Heading1Char">
    <w:name w:val="Heading 1 Char"/>
    <w:link w:val="Heading1"/>
    <w:rsid w:val="002209EA"/>
    <w:rPr>
      <w:rFonts w:ascii="Verdana" w:hAnsi="Verdana"/>
      <w:b/>
      <w:caps/>
      <w:sz w:val="36"/>
      <w:szCs w:val="28"/>
    </w:rPr>
  </w:style>
  <w:style w:type="character" w:customStyle="1" w:styleId="FooterChar">
    <w:name w:val="Footer Char"/>
    <w:link w:val="Footer"/>
    <w:uiPriority w:val="99"/>
    <w:rsid w:val="00C22AF9"/>
    <w:rPr>
      <w:rFonts w:ascii="Arial" w:hAnsi="Arial"/>
      <w:sz w:val="24"/>
      <w:szCs w:val="24"/>
    </w:rPr>
  </w:style>
  <w:style w:type="paragraph" w:customStyle="1" w:styleId="SingleBlock">
    <w:name w:val="Single Block"/>
    <w:basedOn w:val="Normal"/>
    <w:rsid w:val="00EA4BDC"/>
    <w:pPr>
      <w:spacing w:before="240"/>
    </w:pPr>
    <w:rPr>
      <w:rFonts w:ascii="Times New Roman" w:hAnsi="Times New Roman"/>
    </w:rPr>
  </w:style>
  <w:style w:type="character" w:customStyle="1" w:styleId="zYField">
    <w:name w:val="zY_Field"/>
    <w:rsid w:val="00EA4BDC"/>
    <w:rPr>
      <w:color w:val="0000FF"/>
      <w:sz w:val="16"/>
    </w:rPr>
  </w:style>
  <w:style w:type="character" w:customStyle="1" w:styleId="DeltaViewInsertion">
    <w:name w:val="DeltaView Insertion"/>
    <w:rsid w:val="00EA4BDC"/>
    <w:rPr>
      <w:color w:val="0000FF"/>
      <w:spacing w:val="0"/>
      <w:u w:val="double"/>
    </w:rPr>
  </w:style>
  <w:style w:type="paragraph" w:styleId="ListBullet">
    <w:name w:val="List Bullet"/>
    <w:basedOn w:val="Normal"/>
    <w:rsid w:val="00AC3985"/>
    <w:pPr>
      <w:numPr>
        <w:numId w:val="46"/>
      </w:numPr>
    </w:pPr>
  </w:style>
  <w:style w:type="character" w:customStyle="1" w:styleId="NormalEmphasisBold">
    <w:name w:val="Normal Emphasis Bold"/>
    <w:uiPriority w:val="1"/>
    <w:qFormat/>
    <w:rsid w:val="00AC3985"/>
    <w:rPr>
      <w:b/>
      <w:color w:val="auto"/>
    </w:rPr>
  </w:style>
  <w:style w:type="paragraph" w:styleId="Title">
    <w:name w:val="Title"/>
    <w:basedOn w:val="Normal"/>
    <w:link w:val="TitleChar"/>
    <w:qFormat/>
    <w:rsid w:val="0004149F"/>
    <w:pPr>
      <w:jc w:val="center"/>
    </w:pPr>
    <w:rPr>
      <w:rFonts w:ascii="CG Times" w:hAnsi="CG Times"/>
      <w:b/>
      <w:bCs/>
      <w:szCs w:val="20"/>
      <w:u w:val="single"/>
    </w:rPr>
  </w:style>
  <w:style w:type="character" w:customStyle="1" w:styleId="TitleChar">
    <w:name w:val="Title Char"/>
    <w:link w:val="Title"/>
    <w:rsid w:val="0004149F"/>
    <w:rPr>
      <w:rFonts w:ascii="CG Times" w:hAnsi="CG Times"/>
      <w:b/>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ol.gov/dol/topic/health-plans\womens.htm"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http://www.healthcare.gov/" TargetMode="Externa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ocialsecurity.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ol.gov/dol/topic/health-plans/newbor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6759</Words>
  <Characters>36599</Characters>
  <Application>Microsoft Office Word</Application>
  <DocSecurity>0</DocSecurity>
  <Lines>304</Lines>
  <Paragraphs>86</Paragraphs>
  <ScaleCrop>false</ScaleCrop>
  <HeadingPairs>
    <vt:vector size="2" baseType="variant">
      <vt:variant>
        <vt:lpstr>Title</vt:lpstr>
      </vt:variant>
      <vt:variant>
        <vt:i4>1</vt:i4>
      </vt:variant>
    </vt:vector>
  </HeadingPairs>
  <TitlesOfParts>
    <vt:vector size="1" baseType="lpstr">
      <vt:lpstr>Benefit Highlights</vt:lpstr>
    </vt:vector>
  </TitlesOfParts>
  <Company>Holmes Murphy &amp; Associates</Company>
  <LinksUpToDate>false</LinksUpToDate>
  <CharactersWithSpaces>43272</CharactersWithSpaces>
  <SharedDoc>false</SharedDoc>
  <HLinks>
    <vt:vector size="24" baseType="variant">
      <vt:variant>
        <vt:i4>2687012</vt:i4>
      </vt:variant>
      <vt:variant>
        <vt:i4>9</vt:i4>
      </vt:variant>
      <vt:variant>
        <vt:i4>0</vt:i4>
      </vt:variant>
      <vt:variant>
        <vt:i4>5</vt:i4>
      </vt:variant>
      <vt:variant>
        <vt:lpwstr>http://www.healthcare.gov/</vt:lpwstr>
      </vt:variant>
      <vt:variant>
        <vt:lpwstr/>
      </vt:variant>
      <vt:variant>
        <vt:i4>2228267</vt:i4>
      </vt:variant>
      <vt:variant>
        <vt:i4>6</vt:i4>
      </vt:variant>
      <vt:variant>
        <vt:i4>0</vt:i4>
      </vt:variant>
      <vt:variant>
        <vt:i4>5</vt:i4>
      </vt:variant>
      <vt:variant>
        <vt:lpwstr>http://www.socialsecurity.gov/</vt:lpwstr>
      </vt:variant>
      <vt:variant>
        <vt:lpwstr/>
      </vt:variant>
      <vt:variant>
        <vt:i4>2293881</vt:i4>
      </vt:variant>
      <vt:variant>
        <vt:i4>3</vt:i4>
      </vt:variant>
      <vt:variant>
        <vt:i4>0</vt:i4>
      </vt:variant>
      <vt:variant>
        <vt:i4>5</vt:i4>
      </vt:variant>
      <vt:variant>
        <vt:lpwstr>http://www.dol.gov/dol/topic/health-plans/newborns.htm</vt:lpwstr>
      </vt:variant>
      <vt:variant>
        <vt:lpwstr/>
      </vt:variant>
      <vt:variant>
        <vt:i4>6029333</vt:i4>
      </vt:variant>
      <vt:variant>
        <vt:i4>0</vt:i4>
      </vt:variant>
      <vt:variant>
        <vt:i4>0</vt:i4>
      </vt:variant>
      <vt:variant>
        <vt:i4>5</vt:i4>
      </vt:variant>
      <vt:variant>
        <vt:lpwstr>http://www.dol.gov/dol/topic/health-plans/womens.htm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Benefit Highlights</dc:title>
  <dc:subject/>
  <dc:creator>Mark Fitzgibbons</dc:creator>
  <cp:keywords/>
  <cp:lastModifiedBy>Bill Craft</cp:lastModifiedBy>
  <cp:revision>3</cp:revision>
  <cp:lastPrinted>2014-09-19T22:08:00Z</cp:lastPrinted>
  <dcterms:created xsi:type="dcterms:W3CDTF">2020-10-06T20:04:00Z</dcterms:created>
  <dcterms:modified xsi:type="dcterms:W3CDTF">2020-10-06T20:08:00Z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9a9fb5-8459-489b-9937-9305db2d4a1e_Enabled">
    <vt:lpwstr>True</vt:lpwstr>
  </property>
  <property fmtid="{D5CDD505-2E9C-101B-9397-08002B2CF9AE}" pid="3" name="MSIP_Label_af9a9fb5-8459-489b-9937-9305db2d4a1e_SiteId">
    <vt:lpwstr>08b82c73-ecf6-44a9-8c2f-82dc434cdbf6</vt:lpwstr>
  </property>
  <property fmtid="{D5CDD505-2E9C-101B-9397-08002B2CF9AE}" pid="4" name="MSIP_Label_af9a9fb5-8459-489b-9937-9305db2d4a1e_Ref">
    <vt:lpwstr>https://api.informationprotection.azure.com/api/08b82c73-ecf6-44a9-8c2f-82dc434cdbf6</vt:lpwstr>
  </property>
  <property fmtid="{D5CDD505-2E9C-101B-9397-08002B2CF9AE}" pid="5" name="MSIP_Label_af9a9fb5-8459-489b-9937-9305db2d4a1e_SetBy">
    <vt:lpwstr>AOsmani@holmesmurphy.com</vt:lpwstr>
  </property>
  <property fmtid="{D5CDD505-2E9C-101B-9397-08002B2CF9AE}" pid="6" name="MSIP_Label_af9a9fb5-8459-489b-9937-9305db2d4a1e_SetDate">
    <vt:lpwstr>2017-09-18T12:28:12.2435584-05:00</vt:lpwstr>
  </property>
  <property fmtid="{D5CDD505-2E9C-101B-9397-08002B2CF9AE}" pid="7" name="MSIP_Label_af9a9fb5-8459-489b-9937-9305db2d4a1e_Name">
    <vt:lpwstr>Public</vt:lpwstr>
  </property>
  <property fmtid="{D5CDD505-2E9C-101B-9397-08002B2CF9AE}" pid="8" name="MSIP_Label_af9a9fb5-8459-489b-9937-9305db2d4a1e_Application">
    <vt:lpwstr>Microsoft Azure Information Protection</vt:lpwstr>
  </property>
  <property fmtid="{D5CDD505-2E9C-101B-9397-08002B2CF9AE}" pid="9" name="MSIP_Label_af9a9fb5-8459-489b-9937-9305db2d4a1e_Extended_MSFT_Method">
    <vt:lpwstr>Automatic</vt:lpwstr>
  </property>
  <property fmtid="{D5CDD505-2E9C-101B-9397-08002B2CF9AE}" pid="10" name="Sensitivity">
    <vt:lpwstr>Public</vt:lpwstr>
  </property>
</Properties>
</file>