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Default="001E5362" w:rsidP="007A68FC">
      <w:pPr>
        <w:jc w:val="center"/>
        <w:rPr>
          <w:rFonts w:cstheme="minorHAnsi"/>
          <w:b/>
          <w:i/>
          <w:sz w:val="28"/>
        </w:rPr>
      </w:pPr>
    </w:p>
    <w:p w:rsidR="001E5362" w:rsidRDefault="001E5362" w:rsidP="001E5362">
      <w:pPr>
        <w:jc w:val="center"/>
        <w:rPr>
          <w:rFonts w:cstheme="minorHAnsi"/>
          <w:b/>
          <w:i/>
          <w:sz w:val="28"/>
        </w:rPr>
      </w:pPr>
      <w:r>
        <w:rPr>
          <w:rFonts w:cstheme="minorHAnsi"/>
          <w:b/>
          <w:i/>
          <w:noProof/>
          <w:sz w:val="28"/>
          <w:lang w:eastAsia="en-US"/>
        </w:rPr>
        <w:drawing>
          <wp:inline distT="0" distB="0" distL="0" distR="0">
            <wp:extent cx="2880824" cy="1552093"/>
            <wp:effectExtent l="0" t="0" r="0" b="0"/>
            <wp:docPr id="5" name="Picture 5" descr="Macintosh HD:Users:00440621:Pictures:iPhoto Library:Masters:2013:09:25:20130925-163737:EnjoyClassroom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0440621:Pictures:iPhoto Library:Masters:2013:09:25:20130925-163737:EnjoyClassroomText.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87022" cy="1555432"/>
                    </a:xfrm>
                    <a:prstGeom prst="rect">
                      <a:avLst/>
                    </a:prstGeom>
                    <a:noFill/>
                    <a:ln>
                      <a:noFill/>
                    </a:ln>
                  </pic:spPr>
                </pic:pic>
              </a:graphicData>
            </a:graphic>
          </wp:inline>
        </w:drawing>
      </w:r>
    </w:p>
    <w:p w:rsidR="001E5362" w:rsidRDefault="001E5362" w:rsidP="001E5362">
      <w:pPr>
        <w:rPr>
          <w:rFonts w:cstheme="minorHAnsi"/>
          <w:b/>
          <w:i/>
          <w:sz w:val="28"/>
        </w:rPr>
      </w:pPr>
    </w:p>
    <w:p w:rsidR="007A68FC" w:rsidRPr="007A68FC" w:rsidRDefault="001E5362" w:rsidP="007A68FC">
      <w:pPr>
        <w:jc w:val="center"/>
        <w:rPr>
          <w:rFonts w:cstheme="minorHAnsi"/>
          <w:i/>
          <w:sz w:val="28"/>
        </w:rPr>
      </w:pPr>
      <w:r>
        <w:rPr>
          <w:rFonts w:cstheme="minorHAnsi"/>
          <w:b/>
          <w:i/>
          <w:sz w:val="28"/>
        </w:rPr>
        <w:t xml:space="preserve">SMU </w:t>
      </w:r>
      <w:r w:rsidR="006D5753" w:rsidRPr="007A68FC">
        <w:rPr>
          <w:rFonts w:cstheme="minorHAnsi"/>
          <w:b/>
          <w:i/>
          <w:sz w:val="28"/>
        </w:rPr>
        <w:t>J-Term in Taos</w:t>
      </w:r>
    </w:p>
    <w:p w:rsidR="00183DB6" w:rsidRPr="001E5362" w:rsidRDefault="00183DB6" w:rsidP="007A68FC">
      <w:pPr>
        <w:jc w:val="center"/>
        <w:rPr>
          <w:rFonts w:cstheme="minorHAnsi"/>
          <w:i/>
          <w:sz w:val="32"/>
        </w:rPr>
      </w:pPr>
      <w:r w:rsidRPr="001E5362">
        <w:rPr>
          <w:rFonts w:cstheme="minorHAnsi"/>
          <w:b/>
          <w:i/>
          <w:sz w:val="32"/>
        </w:rPr>
        <w:t>Environmental Communications: Advocacy and Campaigns</w:t>
      </w:r>
    </w:p>
    <w:p w:rsidR="00183DB6" w:rsidRPr="001E5362" w:rsidRDefault="00183DB6" w:rsidP="007A68FC">
      <w:pPr>
        <w:jc w:val="center"/>
        <w:rPr>
          <w:rFonts w:cstheme="minorHAnsi"/>
          <w:b/>
          <w:i/>
          <w:sz w:val="32"/>
        </w:rPr>
      </w:pPr>
      <w:r w:rsidRPr="001E5362">
        <w:rPr>
          <w:rFonts w:cstheme="minorHAnsi"/>
          <w:b/>
          <w:i/>
          <w:sz w:val="32"/>
        </w:rPr>
        <w:t>COMM 5305 — Topics in Comm. Studies</w:t>
      </w:r>
    </w:p>
    <w:p w:rsidR="009D1467" w:rsidRPr="001E5362" w:rsidRDefault="006D5753" w:rsidP="007A68FC">
      <w:pPr>
        <w:spacing w:line="276" w:lineRule="auto"/>
        <w:jc w:val="center"/>
        <w:rPr>
          <w:rFonts w:cstheme="minorHAnsi"/>
          <w:b/>
          <w:i/>
          <w:sz w:val="28"/>
        </w:rPr>
      </w:pPr>
      <w:r w:rsidRPr="001E5362">
        <w:rPr>
          <w:rFonts w:cstheme="minorHAnsi"/>
          <w:b/>
          <w:i/>
          <w:sz w:val="28"/>
        </w:rPr>
        <w:t>Mon. Jan. 6 through Wed. Jan. 15, 2014</w:t>
      </w:r>
    </w:p>
    <w:p w:rsidR="009D1467" w:rsidRPr="001E5362" w:rsidRDefault="00694140" w:rsidP="007A68FC">
      <w:pPr>
        <w:jc w:val="center"/>
        <w:rPr>
          <w:rFonts w:cstheme="minorHAnsi"/>
          <w:i/>
          <w:sz w:val="28"/>
        </w:rPr>
      </w:pPr>
      <w:r w:rsidRPr="001E5362">
        <w:rPr>
          <w:rFonts w:cstheme="minorHAnsi"/>
          <w:b/>
          <w:i/>
          <w:sz w:val="28"/>
        </w:rPr>
        <w:t>Professor: Nina Fl</w:t>
      </w:r>
      <w:r w:rsidR="00513E7C" w:rsidRPr="001E5362">
        <w:rPr>
          <w:rFonts w:cstheme="minorHAnsi"/>
          <w:b/>
          <w:i/>
          <w:sz w:val="28"/>
        </w:rPr>
        <w:t>ournoy</w:t>
      </w:r>
    </w:p>
    <w:p w:rsidR="00583190" w:rsidRPr="007A68FC" w:rsidRDefault="00745C38" w:rsidP="007A68FC">
      <w:pPr>
        <w:jc w:val="center"/>
        <w:rPr>
          <w:rFonts w:cstheme="minorHAnsi"/>
          <w:b/>
        </w:rPr>
      </w:pPr>
      <w:hyperlink r:id="rId7" w:history="1">
        <w:r w:rsidR="004505B6" w:rsidRPr="007A68FC">
          <w:rPr>
            <w:rStyle w:val="Hyperlink"/>
            <w:rFonts w:cstheme="minorHAnsi"/>
            <w:b/>
            <w:color w:val="auto"/>
          </w:rPr>
          <w:t>flournoy@smu.edu</w:t>
        </w:r>
      </w:hyperlink>
      <w:r w:rsidR="004505B6" w:rsidRPr="007A68FC">
        <w:rPr>
          <w:rFonts w:cstheme="minorHAnsi"/>
          <w:b/>
        </w:rPr>
        <w:t xml:space="preserve">  / </w:t>
      </w:r>
      <w:r w:rsidR="00694140" w:rsidRPr="007A68FC">
        <w:rPr>
          <w:rFonts w:cstheme="minorHAnsi"/>
          <w:b/>
        </w:rPr>
        <w:t>cell: 469-644-7813</w:t>
      </w:r>
    </w:p>
    <w:p w:rsidR="006D5753" w:rsidRPr="007A68FC" w:rsidRDefault="006D5753" w:rsidP="00583190">
      <w:pPr>
        <w:ind w:firstLine="720"/>
        <w:rPr>
          <w:rFonts w:cstheme="minorHAnsi"/>
        </w:rPr>
      </w:pPr>
    </w:p>
    <w:p w:rsidR="007A68FC" w:rsidRPr="004231F9" w:rsidRDefault="007A68FC" w:rsidP="007A68FC">
      <w:pPr>
        <w:widowControl w:val="0"/>
        <w:autoSpaceDE w:val="0"/>
        <w:autoSpaceDN w:val="0"/>
        <w:adjustRightInd w:val="0"/>
        <w:spacing w:after="240"/>
        <w:rPr>
          <w:rFonts w:cs="Georgia"/>
        </w:rPr>
      </w:pPr>
      <w:r w:rsidRPr="004231F9">
        <w:rPr>
          <w:rFonts w:cs="Times"/>
          <w:b/>
        </w:rPr>
        <w:t>Course Description:</w:t>
      </w:r>
      <w:r w:rsidRPr="004231F9">
        <w:rPr>
          <w:rFonts w:cs="Times"/>
        </w:rPr>
        <w:t xml:space="preserve"> </w:t>
      </w:r>
      <w:r w:rsidRPr="004231F9">
        <w:rPr>
          <w:rFonts w:cs="Georgia"/>
        </w:rPr>
        <w:t>This experiential course takes place in SMU’s rustic campus situated in the beautiful Carson National Fores</w:t>
      </w:r>
      <w:r w:rsidR="00D92116">
        <w:rPr>
          <w:rFonts w:cs="Georgia"/>
        </w:rPr>
        <w:t>t just outside of</w:t>
      </w:r>
      <w:r w:rsidRPr="004231F9">
        <w:rPr>
          <w:rFonts w:cs="Georgia"/>
        </w:rPr>
        <w:t xml:space="preserve"> Taos, New Mexico. The concentration of nonprofit organizations based in </w:t>
      </w:r>
      <w:r w:rsidR="001E5362">
        <w:rPr>
          <w:rFonts w:cs="Georgia"/>
        </w:rPr>
        <w:t xml:space="preserve">the </w:t>
      </w:r>
      <w:r w:rsidRPr="004231F9">
        <w:rPr>
          <w:rFonts w:cs="Georgia"/>
        </w:rPr>
        <w:t xml:space="preserve">region, coupled with </w:t>
      </w:r>
      <w:r w:rsidR="001E5362">
        <w:rPr>
          <w:rFonts w:cs="Georgia"/>
        </w:rPr>
        <w:t xml:space="preserve">a </w:t>
      </w:r>
      <w:r w:rsidRPr="004231F9">
        <w:rPr>
          <w:rFonts w:cs="Georgia"/>
        </w:rPr>
        <w:t>breath-taking natural landscape, makes the SMU-in-Taos campus an ideal setting for studying environmental cause communication</w:t>
      </w:r>
      <w:r w:rsidR="001E5362">
        <w:rPr>
          <w:rFonts w:cs="Georgia"/>
        </w:rPr>
        <w:t>s</w:t>
      </w:r>
      <w:r w:rsidRPr="004231F9">
        <w:rPr>
          <w:rFonts w:cs="Georgia"/>
        </w:rPr>
        <w:t xml:space="preserve">. Students will explore ways in which environmental nonprofits in the Southwest use communication skills and public relations strategies to inform the public, rally support and </w:t>
      </w:r>
      <w:r w:rsidR="000F06D2">
        <w:rPr>
          <w:rFonts w:cs="Georgia"/>
        </w:rPr>
        <w:t>develop campaigns for promoting</w:t>
      </w:r>
      <w:r w:rsidRPr="004231F9">
        <w:rPr>
          <w:rFonts w:cs="Georgia"/>
        </w:rPr>
        <w:t xml:space="preserve"> cause</w:t>
      </w:r>
      <w:r w:rsidR="000F06D2">
        <w:rPr>
          <w:rFonts w:cs="Georgia"/>
        </w:rPr>
        <w:t>s</w:t>
      </w:r>
      <w:r w:rsidRPr="004231F9">
        <w:rPr>
          <w:rFonts w:cs="Georgia"/>
        </w:rPr>
        <w:t xml:space="preserve">. The course combines class lecture, guest speakers, field trips and visits to Taos-area environmental nonprofit organizations. As such, students will gain first-hand understanding of the challenges facing nonprofits, and the vital role communications plays in their success. Student work will entail researching, conducting interviews and writing papers, as well as engaging in social media reporting, with an emphasis on posting blogs about environmental issues in the Southwest. </w:t>
      </w:r>
      <w:r w:rsidRPr="004231F9">
        <w:rPr>
          <w:rFonts w:cs="Helvetica"/>
          <w:color w:val="262626"/>
          <w:kern w:val="1"/>
        </w:rPr>
        <w:t>Public Relations and Comm</w:t>
      </w:r>
      <w:r w:rsidR="00D15F84">
        <w:rPr>
          <w:rFonts w:cs="Helvetica"/>
          <w:color w:val="262626"/>
          <w:kern w:val="1"/>
        </w:rPr>
        <w:t>unication</w:t>
      </w:r>
      <w:r w:rsidRPr="004231F9">
        <w:rPr>
          <w:rFonts w:cs="Helvetica"/>
          <w:color w:val="262626"/>
          <w:kern w:val="1"/>
        </w:rPr>
        <w:t xml:space="preserve"> Studies majors can earn degree credit, but all majors are welcome.</w:t>
      </w:r>
    </w:p>
    <w:p w:rsidR="00F43E0E" w:rsidRDefault="00B15CF3" w:rsidP="00B15CF3">
      <w:pPr>
        <w:widowControl w:val="0"/>
        <w:autoSpaceDE w:val="0"/>
        <w:autoSpaceDN w:val="0"/>
        <w:adjustRightInd w:val="0"/>
        <w:spacing w:after="240"/>
        <w:rPr>
          <w:rFonts w:cstheme="minorHAnsi"/>
        </w:rPr>
      </w:pPr>
      <w:r>
        <w:rPr>
          <w:rFonts w:cstheme="minorHAnsi"/>
        </w:rPr>
        <w:t>Permission of instructor is required as class size is limited.</w:t>
      </w:r>
    </w:p>
    <w:p w:rsidR="007A68FC" w:rsidRPr="007A68FC" w:rsidRDefault="007A68FC" w:rsidP="007A68FC">
      <w:pPr>
        <w:rPr>
          <w:rFonts w:cstheme="minorHAnsi"/>
          <w:b/>
        </w:rPr>
      </w:pPr>
      <w:r w:rsidRPr="007A68FC">
        <w:rPr>
          <w:rFonts w:cstheme="minorHAnsi"/>
          <w:b/>
        </w:rPr>
        <w:t>Class supplies:</w:t>
      </w:r>
    </w:p>
    <w:p w:rsidR="007A68FC" w:rsidRPr="007A68FC" w:rsidRDefault="000F06D2" w:rsidP="007A68FC">
      <w:pPr>
        <w:rPr>
          <w:rFonts w:cstheme="minorHAnsi"/>
        </w:rPr>
      </w:pPr>
      <w:proofErr w:type="gramStart"/>
      <w:r>
        <w:rPr>
          <w:rFonts w:cstheme="minorHAnsi"/>
        </w:rPr>
        <w:t xml:space="preserve">Laptop or </w:t>
      </w:r>
      <w:proofErr w:type="spellStart"/>
      <w:r>
        <w:rPr>
          <w:rFonts w:cstheme="minorHAnsi"/>
        </w:rPr>
        <w:t>iPad</w:t>
      </w:r>
      <w:proofErr w:type="spellEnd"/>
      <w:r>
        <w:rPr>
          <w:rFonts w:cstheme="minorHAnsi"/>
        </w:rPr>
        <w:t xml:space="preserve"> and </w:t>
      </w:r>
      <w:r w:rsidR="007A68FC" w:rsidRPr="007A68FC">
        <w:rPr>
          <w:rFonts w:cstheme="minorHAnsi"/>
        </w:rPr>
        <w:t>cell phone.</w:t>
      </w:r>
      <w:proofErr w:type="gramEnd"/>
      <w:r w:rsidR="007A68FC" w:rsidRPr="007A68FC">
        <w:rPr>
          <w:rFonts w:cstheme="minorHAnsi"/>
        </w:rPr>
        <w:t xml:space="preserve"> (Remember chargers.)</w:t>
      </w:r>
    </w:p>
    <w:p w:rsidR="007A68FC" w:rsidRPr="007A68FC" w:rsidRDefault="007A68FC" w:rsidP="00EC31B8">
      <w:pPr>
        <w:rPr>
          <w:rFonts w:cstheme="minorHAnsi"/>
        </w:rPr>
      </w:pPr>
      <w:proofErr w:type="gramStart"/>
      <w:r w:rsidRPr="007A68FC">
        <w:rPr>
          <w:rFonts w:cstheme="minorHAnsi"/>
        </w:rPr>
        <w:t>Three-ring binde</w:t>
      </w:r>
      <w:r w:rsidR="005E75E1">
        <w:rPr>
          <w:rFonts w:cstheme="minorHAnsi"/>
        </w:rPr>
        <w:t>r with pocket section dividers.</w:t>
      </w:r>
      <w:proofErr w:type="gramEnd"/>
    </w:p>
    <w:p w:rsidR="009D1467" w:rsidRPr="007A68FC" w:rsidRDefault="009D1467">
      <w:pPr>
        <w:rPr>
          <w:rFonts w:cstheme="minorHAnsi"/>
        </w:rPr>
      </w:pPr>
    </w:p>
    <w:p w:rsidR="00B31DA6" w:rsidRPr="007A68FC" w:rsidRDefault="00B31DA6" w:rsidP="00B31DA6">
      <w:pPr>
        <w:ind w:left="1440" w:firstLine="720"/>
        <w:rPr>
          <w:rFonts w:cstheme="minorHAnsi"/>
          <w:b/>
        </w:rPr>
      </w:pPr>
      <w:r w:rsidRPr="007A68FC">
        <w:rPr>
          <w:rFonts w:cstheme="minorHAnsi"/>
          <w:b/>
        </w:rPr>
        <w:t>Required Reading</w:t>
      </w:r>
    </w:p>
    <w:p w:rsidR="00444FF8" w:rsidRPr="007A68FC" w:rsidRDefault="00444FF8" w:rsidP="00444FF8">
      <w:pPr>
        <w:rPr>
          <w:rFonts w:cstheme="minorHAnsi"/>
          <w:i/>
        </w:rPr>
      </w:pPr>
      <w:r w:rsidRPr="007A68FC">
        <w:rPr>
          <w:rFonts w:cstheme="minorHAnsi"/>
          <w:b/>
          <w:i/>
        </w:rPr>
        <w:t>Note:</w:t>
      </w:r>
      <w:r w:rsidRPr="007A68FC">
        <w:rPr>
          <w:rFonts w:cstheme="minorHAnsi"/>
          <w:i/>
        </w:rPr>
        <w:t xml:space="preserve"> J-Term is a concentrated, time-intensive format. This course requires reading to be completed </w:t>
      </w:r>
      <w:r w:rsidRPr="007A68FC">
        <w:rPr>
          <w:rFonts w:cstheme="minorHAnsi"/>
          <w:i/>
          <w:u w:val="single"/>
        </w:rPr>
        <w:t>prior</w:t>
      </w:r>
      <w:r w:rsidRPr="007A68FC">
        <w:rPr>
          <w:rFonts w:cstheme="minorHAnsi"/>
          <w:i/>
        </w:rPr>
        <w:t xml:space="preserve"> to arriving in Taos. The class Blackboard site includes links to all reading materials.</w:t>
      </w:r>
    </w:p>
    <w:p w:rsidR="00444FF8" w:rsidRPr="007A68FC" w:rsidRDefault="00444FF8" w:rsidP="00513E7C">
      <w:pPr>
        <w:pStyle w:val="Heading1"/>
        <w:spacing w:before="2" w:after="2"/>
        <w:rPr>
          <w:rFonts w:asciiTheme="minorHAnsi" w:hAnsiTheme="minorHAnsi" w:cstheme="minorHAnsi"/>
          <w:i/>
          <w:kern w:val="0"/>
          <w:sz w:val="24"/>
          <w:szCs w:val="24"/>
        </w:rPr>
      </w:pPr>
    </w:p>
    <w:p w:rsidR="005427FC" w:rsidRPr="007A68FC" w:rsidRDefault="005427FC" w:rsidP="005427FC">
      <w:pPr>
        <w:widowControl w:val="0"/>
        <w:autoSpaceDE w:val="0"/>
        <w:autoSpaceDN w:val="0"/>
        <w:adjustRightInd w:val="0"/>
        <w:rPr>
          <w:rFonts w:cstheme="minorHAnsi"/>
        </w:rPr>
      </w:pPr>
      <w:r w:rsidRPr="007A68FC">
        <w:rPr>
          <w:rFonts w:cstheme="minorHAnsi"/>
          <w:b/>
        </w:rPr>
        <w:t>“</w:t>
      </w:r>
      <w:r w:rsidRPr="007A68FC">
        <w:rPr>
          <w:rFonts w:cstheme="minorHAnsi"/>
        </w:rPr>
        <w:t>Communicating a ‘‘New’’ Environmental Vernacular: A Sense of Relations-in-Place”</w:t>
      </w:r>
    </w:p>
    <w:p w:rsidR="009E624F" w:rsidRPr="007A68FC" w:rsidRDefault="005427FC" w:rsidP="005427FC">
      <w:pPr>
        <w:pStyle w:val="Heading1"/>
        <w:spacing w:before="2" w:after="2"/>
        <w:rPr>
          <w:rFonts w:asciiTheme="minorHAnsi" w:hAnsiTheme="minorHAnsi" w:cstheme="minorHAnsi"/>
          <w:b w:val="0"/>
          <w:sz w:val="24"/>
          <w:szCs w:val="24"/>
        </w:rPr>
      </w:pPr>
      <w:r w:rsidRPr="007A68FC">
        <w:rPr>
          <w:rFonts w:asciiTheme="minorHAnsi" w:hAnsiTheme="minorHAnsi" w:cstheme="minorHAnsi"/>
          <w:b w:val="0"/>
          <w:sz w:val="24"/>
          <w:szCs w:val="24"/>
        </w:rPr>
        <w:t xml:space="preserve"> </w:t>
      </w:r>
      <w:r w:rsidR="009E624F" w:rsidRPr="007A68FC">
        <w:rPr>
          <w:rFonts w:asciiTheme="minorHAnsi" w:hAnsiTheme="minorHAnsi" w:cstheme="minorHAnsi"/>
          <w:b w:val="0"/>
          <w:sz w:val="24"/>
          <w:szCs w:val="24"/>
        </w:rPr>
        <w:t>“Working with</w:t>
      </w:r>
      <w:r w:rsidR="00694140" w:rsidRPr="007A68FC">
        <w:rPr>
          <w:rFonts w:asciiTheme="minorHAnsi" w:hAnsiTheme="minorHAnsi" w:cstheme="minorHAnsi"/>
          <w:b w:val="0"/>
          <w:sz w:val="24"/>
          <w:szCs w:val="24"/>
        </w:rPr>
        <w:t xml:space="preserve"> the Media: Nonprofit Toolkit” </w:t>
      </w:r>
    </w:p>
    <w:p w:rsidR="000F06D2" w:rsidRDefault="000F06D2" w:rsidP="00513E7C">
      <w:pPr>
        <w:pStyle w:val="Heading1"/>
        <w:spacing w:before="2" w:after="2"/>
        <w:rPr>
          <w:rFonts w:asciiTheme="minorHAnsi" w:hAnsiTheme="minorHAnsi" w:cstheme="minorHAnsi"/>
          <w:b w:val="0"/>
          <w:sz w:val="24"/>
          <w:szCs w:val="24"/>
        </w:rPr>
      </w:pPr>
    </w:p>
    <w:p w:rsidR="000F06D2" w:rsidRDefault="000F06D2" w:rsidP="00513E7C">
      <w:pPr>
        <w:pStyle w:val="Heading1"/>
        <w:spacing w:before="2" w:after="2"/>
        <w:rPr>
          <w:rFonts w:asciiTheme="minorHAnsi" w:hAnsiTheme="minorHAnsi" w:cstheme="minorHAnsi"/>
          <w:b w:val="0"/>
          <w:sz w:val="24"/>
          <w:szCs w:val="24"/>
        </w:rPr>
      </w:pPr>
    </w:p>
    <w:p w:rsidR="000F06D2" w:rsidRDefault="000F06D2" w:rsidP="00513E7C">
      <w:pPr>
        <w:pStyle w:val="Heading1"/>
        <w:spacing w:before="2" w:after="2"/>
        <w:rPr>
          <w:rFonts w:asciiTheme="minorHAnsi" w:hAnsiTheme="minorHAnsi" w:cstheme="minorHAnsi"/>
          <w:b w:val="0"/>
          <w:sz w:val="24"/>
          <w:szCs w:val="24"/>
        </w:rPr>
      </w:pPr>
    </w:p>
    <w:p w:rsidR="009E624F" w:rsidRPr="007A68FC" w:rsidRDefault="009E624F" w:rsidP="00513E7C">
      <w:pPr>
        <w:pStyle w:val="Heading1"/>
        <w:spacing w:before="2" w:after="2"/>
        <w:rPr>
          <w:rFonts w:asciiTheme="minorHAnsi" w:hAnsiTheme="minorHAnsi" w:cstheme="minorHAnsi"/>
          <w:b w:val="0"/>
          <w:sz w:val="24"/>
          <w:szCs w:val="24"/>
        </w:rPr>
      </w:pPr>
      <w:r w:rsidRPr="007A68FC">
        <w:rPr>
          <w:rFonts w:asciiTheme="minorHAnsi" w:hAnsiTheme="minorHAnsi" w:cstheme="minorHAnsi"/>
          <w:b w:val="0"/>
          <w:sz w:val="24"/>
          <w:szCs w:val="24"/>
        </w:rPr>
        <w:t xml:space="preserve">“Crisis Communication Plan” </w:t>
      </w:r>
    </w:p>
    <w:p w:rsidR="009E624F" w:rsidRPr="007A68FC" w:rsidRDefault="009E624F" w:rsidP="00513E7C">
      <w:pPr>
        <w:pStyle w:val="Heading1"/>
        <w:spacing w:before="2" w:after="2"/>
        <w:rPr>
          <w:rFonts w:asciiTheme="minorHAnsi" w:hAnsiTheme="minorHAnsi" w:cstheme="minorHAnsi"/>
          <w:b w:val="0"/>
          <w:sz w:val="24"/>
          <w:szCs w:val="24"/>
        </w:rPr>
      </w:pPr>
      <w:r w:rsidRPr="007A68FC">
        <w:rPr>
          <w:rFonts w:asciiTheme="minorHAnsi" w:hAnsiTheme="minorHAnsi" w:cstheme="minorHAnsi"/>
          <w:b w:val="0"/>
          <w:sz w:val="24"/>
          <w:szCs w:val="24"/>
        </w:rPr>
        <w:t xml:space="preserve">“Building Advocacy” </w:t>
      </w:r>
    </w:p>
    <w:p w:rsidR="00561A4A" w:rsidRPr="007A68FC" w:rsidRDefault="009E624F" w:rsidP="00513E7C">
      <w:pPr>
        <w:pStyle w:val="Heading1"/>
        <w:spacing w:before="2" w:after="2"/>
        <w:rPr>
          <w:rFonts w:asciiTheme="minorHAnsi" w:hAnsiTheme="minorHAnsi" w:cstheme="minorHAnsi"/>
          <w:b w:val="0"/>
          <w:sz w:val="24"/>
          <w:szCs w:val="24"/>
        </w:rPr>
      </w:pPr>
      <w:r w:rsidRPr="007A68FC">
        <w:rPr>
          <w:rFonts w:asciiTheme="minorHAnsi" w:hAnsiTheme="minorHAnsi" w:cstheme="minorHAnsi"/>
          <w:b w:val="0"/>
          <w:sz w:val="24"/>
          <w:szCs w:val="24"/>
        </w:rPr>
        <w:t xml:space="preserve">“Fundraising and Development” </w:t>
      </w:r>
    </w:p>
    <w:p w:rsidR="009E624F" w:rsidRPr="007A68FC" w:rsidRDefault="00561A4A" w:rsidP="00513E7C">
      <w:pPr>
        <w:pStyle w:val="Heading1"/>
        <w:spacing w:before="2" w:after="2"/>
        <w:rPr>
          <w:rFonts w:asciiTheme="minorHAnsi" w:hAnsiTheme="minorHAnsi" w:cstheme="minorHAnsi"/>
          <w:b w:val="0"/>
          <w:sz w:val="24"/>
          <w:szCs w:val="24"/>
        </w:rPr>
      </w:pPr>
      <w:r w:rsidRPr="007A68FC">
        <w:rPr>
          <w:rFonts w:asciiTheme="minorHAnsi" w:hAnsiTheme="minorHAnsi" w:cstheme="minorHAnsi"/>
          <w:b w:val="0"/>
          <w:sz w:val="24"/>
          <w:szCs w:val="24"/>
        </w:rPr>
        <w:lastRenderedPageBreak/>
        <w:t>“Creating High-Impact Nonprofits” by Grant &amp; Crutchfield</w:t>
      </w:r>
    </w:p>
    <w:p w:rsidR="007F3EB2" w:rsidRPr="007A68FC" w:rsidRDefault="006E26F3" w:rsidP="00513E7C">
      <w:pPr>
        <w:pStyle w:val="Heading1"/>
        <w:spacing w:before="2" w:after="2"/>
        <w:rPr>
          <w:rFonts w:asciiTheme="minorHAnsi" w:hAnsiTheme="minorHAnsi" w:cstheme="minorHAnsi"/>
          <w:b w:val="0"/>
          <w:sz w:val="24"/>
          <w:szCs w:val="24"/>
        </w:rPr>
      </w:pPr>
      <w:r w:rsidRPr="007A68FC">
        <w:rPr>
          <w:rFonts w:asciiTheme="minorHAnsi" w:hAnsiTheme="minorHAnsi" w:cstheme="minorHAnsi"/>
          <w:b w:val="0"/>
          <w:sz w:val="24"/>
          <w:szCs w:val="24"/>
        </w:rPr>
        <w:t>“</w:t>
      </w:r>
      <w:r w:rsidR="007F3EB2" w:rsidRPr="007A68FC">
        <w:rPr>
          <w:rFonts w:asciiTheme="minorHAnsi" w:hAnsiTheme="minorHAnsi" w:cstheme="minorHAnsi"/>
          <w:b w:val="0"/>
          <w:sz w:val="24"/>
          <w:szCs w:val="24"/>
        </w:rPr>
        <w:t>Mora leaders push for ‘sustainable’ growth</w:t>
      </w:r>
      <w:r w:rsidRPr="007A68FC">
        <w:rPr>
          <w:rFonts w:asciiTheme="minorHAnsi" w:hAnsiTheme="minorHAnsi" w:cstheme="minorHAnsi"/>
          <w:b w:val="0"/>
          <w:sz w:val="24"/>
          <w:szCs w:val="24"/>
        </w:rPr>
        <w:t>”</w:t>
      </w:r>
    </w:p>
    <w:p w:rsidR="007F3EB2" w:rsidRPr="007A68FC" w:rsidRDefault="007F3EB2" w:rsidP="00513E7C">
      <w:pPr>
        <w:pStyle w:val="Heading1"/>
        <w:spacing w:before="2" w:after="2"/>
        <w:rPr>
          <w:rFonts w:asciiTheme="minorHAnsi" w:hAnsiTheme="minorHAnsi" w:cstheme="minorHAnsi"/>
          <w:b w:val="0"/>
          <w:sz w:val="24"/>
          <w:szCs w:val="24"/>
        </w:rPr>
      </w:pPr>
      <w:r w:rsidRPr="007A68FC">
        <w:rPr>
          <w:rFonts w:asciiTheme="minorHAnsi" w:hAnsiTheme="minorHAnsi" w:cstheme="minorHAnsi"/>
          <w:b w:val="0"/>
          <w:sz w:val="24"/>
          <w:szCs w:val="24"/>
        </w:rPr>
        <w:t>http://www.taosnews.com/news/article_7cd6921e-be4a-11e2-8e0e-001a4bcf887a.html</w:t>
      </w:r>
    </w:p>
    <w:p w:rsidR="00B31DA6" w:rsidRPr="007A68FC" w:rsidRDefault="00B31DA6" w:rsidP="00513E7C">
      <w:pPr>
        <w:pStyle w:val="Heading1"/>
        <w:spacing w:before="2" w:after="2"/>
        <w:rPr>
          <w:rFonts w:asciiTheme="minorHAnsi" w:hAnsiTheme="minorHAnsi" w:cstheme="minorHAnsi"/>
          <w:b w:val="0"/>
          <w:sz w:val="24"/>
          <w:szCs w:val="24"/>
        </w:rPr>
      </w:pPr>
    </w:p>
    <w:p w:rsidR="00B31DA6" w:rsidRPr="007A68FC" w:rsidRDefault="00B31DA6" w:rsidP="00B31DA6">
      <w:pPr>
        <w:rPr>
          <w:rFonts w:cstheme="minorHAnsi"/>
          <w:b/>
        </w:rPr>
      </w:pPr>
      <w:r w:rsidRPr="007A68FC">
        <w:rPr>
          <w:rFonts w:cstheme="minorHAnsi"/>
          <w:b/>
        </w:rPr>
        <w:t>Resources:</w:t>
      </w:r>
    </w:p>
    <w:p w:rsidR="00B31DA6" w:rsidRPr="007A68FC" w:rsidRDefault="00B31DA6" w:rsidP="00B31DA6">
      <w:pPr>
        <w:widowControl w:val="0"/>
        <w:autoSpaceDE w:val="0"/>
        <w:autoSpaceDN w:val="0"/>
        <w:adjustRightInd w:val="0"/>
        <w:rPr>
          <w:rFonts w:cstheme="minorHAnsi"/>
        </w:rPr>
      </w:pPr>
      <w:r w:rsidRPr="007A68FC">
        <w:rPr>
          <w:rFonts w:cstheme="minorHAnsi"/>
        </w:rPr>
        <w:t xml:space="preserve">Basic Press Outreach for Mission-Based Organizations: </w:t>
      </w:r>
      <w:hyperlink r:id="rId8" w:history="1">
        <w:r w:rsidRPr="007A68FC">
          <w:rPr>
            <w:rFonts w:cstheme="minorHAnsi"/>
          </w:rPr>
          <w:t>http://www.coyotecommunications.com/outreach/promote2.html</w:t>
        </w:r>
      </w:hyperlink>
    </w:p>
    <w:p w:rsidR="00B31DA6" w:rsidRPr="007A68FC" w:rsidRDefault="00B31DA6" w:rsidP="00513E7C">
      <w:pPr>
        <w:pStyle w:val="Heading1"/>
        <w:spacing w:before="2" w:after="2"/>
        <w:rPr>
          <w:rFonts w:asciiTheme="minorHAnsi" w:hAnsiTheme="minorHAnsi" w:cstheme="minorHAnsi"/>
          <w:sz w:val="24"/>
          <w:szCs w:val="24"/>
        </w:rPr>
      </w:pPr>
      <w:r w:rsidRPr="007A68FC">
        <w:rPr>
          <w:rFonts w:asciiTheme="minorHAnsi" w:hAnsiTheme="minorHAnsi" w:cstheme="minorHAnsi"/>
          <w:b w:val="0"/>
          <w:sz w:val="24"/>
          <w:szCs w:val="24"/>
        </w:rPr>
        <w:t xml:space="preserve">Non-Profits Web Tool Kit: </w:t>
      </w:r>
      <w:hyperlink r:id="rId9" w:history="1">
        <w:r w:rsidRPr="007A68FC">
          <w:rPr>
            <w:rFonts w:asciiTheme="minorHAnsi" w:hAnsiTheme="minorHAnsi" w:cstheme="minorHAnsi"/>
            <w:b w:val="0"/>
            <w:sz w:val="24"/>
            <w:szCs w:val="24"/>
          </w:rPr>
          <w:t>http://www.readwriteweb.com/archives/non-profits_web_tool_kit.php</w:t>
        </w:r>
      </w:hyperlink>
    </w:p>
    <w:p w:rsidR="00B351B9" w:rsidRPr="007A68FC" w:rsidRDefault="00B351B9">
      <w:pPr>
        <w:rPr>
          <w:rFonts w:cstheme="minorHAnsi"/>
        </w:rPr>
      </w:pPr>
    </w:p>
    <w:p w:rsidR="00B351B9" w:rsidRPr="007A68FC" w:rsidRDefault="00B351B9">
      <w:pPr>
        <w:rPr>
          <w:rFonts w:cstheme="minorHAnsi"/>
          <w:b/>
        </w:rPr>
      </w:pPr>
      <w:r w:rsidRPr="007A68FC">
        <w:rPr>
          <w:rFonts w:cstheme="minorHAnsi"/>
          <w:b/>
        </w:rPr>
        <w:t>Websites we’</w:t>
      </w:r>
      <w:r w:rsidR="00DB1D14" w:rsidRPr="007A68FC">
        <w:rPr>
          <w:rFonts w:cstheme="minorHAnsi"/>
          <w:b/>
        </w:rPr>
        <w:t>ll be browsing</w:t>
      </w:r>
      <w:r w:rsidRPr="007A68FC">
        <w:rPr>
          <w:rFonts w:cstheme="minorHAnsi"/>
          <w:b/>
        </w:rPr>
        <w:t xml:space="preserve">: </w:t>
      </w:r>
    </w:p>
    <w:p w:rsidR="00687FC1" w:rsidRPr="007A68FC" w:rsidRDefault="00B351B9">
      <w:pPr>
        <w:rPr>
          <w:rFonts w:cstheme="minorHAnsi"/>
        </w:rPr>
      </w:pPr>
      <w:r w:rsidRPr="007A68FC">
        <w:rPr>
          <w:rFonts w:cstheme="minorHAnsi"/>
        </w:rPr>
        <w:t xml:space="preserve">Foundation Center: </w:t>
      </w:r>
      <w:hyperlink r:id="rId10" w:history="1">
        <w:r w:rsidR="00687FC1" w:rsidRPr="007A68FC">
          <w:rPr>
            <w:rFonts w:cstheme="minorHAnsi"/>
          </w:rPr>
          <w:t>http://www.foundationcenter.org</w:t>
        </w:r>
      </w:hyperlink>
    </w:p>
    <w:p w:rsidR="00DB1D14" w:rsidRPr="007A68FC" w:rsidRDefault="00DB1D14">
      <w:pPr>
        <w:rPr>
          <w:rFonts w:cstheme="minorHAnsi"/>
        </w:rPr>
      </w:pPr>
      <w:r w:rsidRPr="007A68FC">
        <w:rPr>
          <w:rFonts w:cstheme="minorHAnsi"/>
        </w:rPr>
        <w:t xml:space="preserve">Guide Star: </w:t>
      </w:r>
      <w:r w:rsidR="00687FC1" w:rsidRPr="007A68FC">
        <w:rPr>
          <w:rFonts w:cstheme="minorHAnsi"/>
        </w:rPr>
        <w:t>http://www.</w:t>
      </w:r>
      <w:r w:rsidRPr="007A68FC">
        <w:rPr>
          <w:rFonts w:cstheme="minorHAnsi"/>
        </w:rPr>
        <w:t>guidestar.org</w:t>
      </w:r>
    </w:p>
    <w:p w:rsidR="00DB1D14" w:rsidRPr="007A68FC" w:rsidRDefault="00DB1D14" w:rsidP="00DB1D14">
      <w:pPr>
        <w:rPr>
          <w:rFonts w:cstheme="minorHAnsi"/>
        </w:rPr>
      </w:pPr>
      <w:r w:rsidRPr="007A68FC">
        <w:rPr>
          <w:rFonts w:cstheme="minorHAnsi"/>
        </w:rPr>
        <w:t xml:space="preserve">Charity Navigator: </w:t>
      </w:r>
      <w:r w:rsidR="00687FC1" w:rsidRPr="007A68FC">
        <w:rPr>
          <w:rFonts w:cstheme="minorHAnsi"/>
        </w:rPr>
        <w:t>http://www.</w:t>
      </w:r>
      <w:hyperlink r:id="rId11" w:history="1">
        <w:r w:rsidRPr="007A68FC">
          <w:rPr>
            <w:rFonts w:cstheme="minorHAnsi"/>
          </w:rPr>
          <w:t>charitynavigator.org</w:t>
        </w:r>
      </w:hyperlink>
    </w:p>
    <w:p w:rsidR="00A20835" w:rsidRPr="007A68FC" w:rsidRDefault="00DB1D14">
      <w:pPr>
        <w:rPr>
          <w:rFonts w:cstheme="minorHAnsi"/>
        </w:rPr>
      </w:pPr>
      <w:r w:rsidRPr="007A68FC">
        <w:rPr>
          <w:rFonts w:cstheme="minorHAnsi"/>
        </w:rPr>
        <w:t xml:space="preserve">Board Source: </w:t>
      </w:r>
      <w:r w:rsidR="00687FC1" w:rsidRPr="007A68FC">
        <w:rPr>
          <w:rFonts w:cstheme="minorHAnsi"/>
        </w:rPr>
        <w:t>http://www.</w:t>
      </w:r>
      <w:r w:rsidRPr="007A68FC">
        <w:rPr>
          <w:rFonts w:cstheme="minorHAnsi"/>
        </w:rPr>
        <w:t>boardsource.org</w:t>
      </w:r>
    </w:p>
    <w:p w:rsidR="00F065AA" w:rsidRPr="007A68FC" w:rsidRDefault="00A20835">
      <w:pPr>
        <w:rPr>
          <w:rFonts w:cstheme="minorHAnsi"/>
        </w:rPr>
      </w:pPr>
      <w:r w:rsidRPr="007A68FC">
        <w:rPr>
          <w:rFonts w:cstheme="minorHAnsi"/>
        </w:rPr>
        <w:t>Benton Foundation</w:t>
      </w:r>
      <w:r w:rsidR="00687FC1" w:rsidRPr="007A68FC">
        <w:rPr>
          <w:rFonts w:cstheme="minorHAnsi"/>
        </w:rPr>
        <w:t>: http://www.benton.org</w:t>
      </w:r>
    </w:p>
    <w:p w:rsidR="00F065AA" w:rsidRPr="007A68FC" w:rsidRDefault="00F065AA">
      <w:pPr>
        <w:rPr>
          <w:rFonts w:cstheme="minorHAnsi"/>
        </w:rPr>
      </w:pPr>
      <w:r w:rsidRPr="007A68FC">
        <w:rPr>
          <w:rFonts w:cstheme="minorHAnsi"/>
        </w:rPr>
        <w:t xml:space="preserve">Idealist: </w:t>
      </w:r>
      <w:r w:rsidR="00687FC1" w:rsidRPr="007A68FC">
        <w:rPr>
          <w:rFonts w:cstheme="minorHAnsi"/>
        </w:rPr>
        <w:t>http://www.</w:t>
      </w:r>
      <w:r w:rsidRPr="007A68FC">
        <w:rPr>
          <w:rFonts w:cstheme="minorHAnsi"/>
        </w:rPr>
        <w:t>idealist.org</w:t>
      </w:r>
    </w:p>
    <w:p w:rsidR="00EC59E0" w:rsidRPr="007A68FC" w:rsidRDefault="00F065AA">
      <w:pPr>
        <w:rPr>
          <w:rFonts w:cstheme="minorHAnsi"/>
        </w:rPr>
      </w:pPr>
      <w:r w:rsidRPr="007A68FC">
        <w:rPr>
          <w:rFonts w:cstheme="minorHAnsi"/>
        </w:rPr>
        <w:t xml:space="preserve">Center for Nonprofit Management: </w:t>
      </w:r>
      <w:hyperlink r:id="rId12" w:history="1">
        <w:r w:rsidR="00EC59E0" w:rsidRPr="007A68FC">
          <w:rPr>
            <w:rStyle w:val="Hyperlink"/>
            <w:rFonts w:cstheme="minorHAnsi"/>
            <w:color w:val="auto"/>
          </w:rPr>
          <w:t>www.cnmdallas.org</w:t>
        </w:r>
      </w:hyperlink>
    </w:p>
    <w:p w:rsidR="00EC59E0" w:rsidRPr="007A68FC" w:rsidRDefault="00EC59E0" w:rsidP="00EC59E0">
      <w:pPr>
        <w:rPr>
          <w:rFonts w:cstheme="minorHAnsi"/>
        </w:rPr>
      </w:pPr>
      <w:r w:rsidRPr="007A68FC">
        <w:rPr>
          <w:rFonts w:cstheme="minorHAnsi"/>
        </w:rPr>
        <w:t xml:space="preserve">NPO Comm. Blog: </w:t>
      </w:r>
      <w:hyperlink r:id="rId13" w:history="1">
        <w:r w:rsidRPr="007A68FC">
          <w:rPr>
            <w:rFonts w:cstheme="minorHAnsi"/>
          </w:rPr>
          <w:t>http://www.nancyschwartz.com/articles.html</w:t>
        </w:r>
      </w:hyperlink>
    </w:p>
    <w:p w:rsidR="005427FC" w:rsidRPr="007A68FC" w:rsidRDefault="005427FC" w:rsidP="00EC59E0">
      <w:pPr>
        <w:rPr>
          <w:rFonts w:cstheme="minorHAnsi"/>
        </w:rPr>
      </w:pPr>
      <w:r w:rsidRPr="007A68FC">
        <w:rPr>
          <w:rFonts w:cstheme="minorHAnsi"/>
        </w:rPr>
        <w:t xml:space="preserve">Environmental Communication: </w:t>
      </w:r>
      <w:hyperlink r:id="rId14" w:history="1">
        <w:r w:rsidR="007F3EB2" w:rsidRPr="007A68FC">
          <w:rPr>
            <w:rStyle w:val="Hyperlink"/>
            <w:rFonts w:cstheme="minorHAnsi"/>
          </w:rPr>
          <w:t>http://ninaflournoy.wordpress.com</w:t>
        </w:r>
      </w:hyperlink>
    </w:p>
    <w:p w:rsidR="007F3EB2" w:rsidRPr="007A68FC" w:rsidRDefault="007F3EB2" w:rsidP="00EC59E0">
      <w:pPr>
        <w:rPr>
          <w:rFonts w:cstheme="minorHAnsi"/>
        </w:rPr>
      </w:pPr>
      <w:r w:rsidRPr="007A68FC">
        <w:rPr>
          <w:rFonts w:cstheme="minorHAnsi"/>
        </w:rPr>
        <w:t xml:space="preserve">Taos Great Outdoors: </w:t>
      </w:r>
      <w:hyperlink r:id="rId15" w:history="1">
        <w:r w:rsidR="00930B1D" w:rsidRPr="007A68FC">
          <w:rPr>
            <w:rStyle w:val="Hyperlink"/>
            <w:rFonts w:cstheme="minorHAnsi"/>
          </w:rPr>
          <w:t>http://taos.org/outdoors</w:t>
        </w:r>
      </w:hyperlink>
    </w:p>
    <w:p w:rsidR="00930B1D" w:rsidRPr="007A68FC" w:rsidRDefault="00930B1D" w:rsidP="00EC59E0">
      <w:pPr>
        <w:rPr>
          <w:rFonts w:cstheme="minorHAnsi"/>
        </w:rPr>
      </w:pPr>
      <w:r w:rsidRPr="007A68FC">
        <w:rPr>
          <w:rFonts w:cstheme="minorHAnsi"/>
        </w:rPr>
        <w:t>Mesa Green Guide: mesagreenguide.com</w:t>
      </w:r>
    </w:p>
    <w:p w:rsidR="009D1467" w:rsidRPr="007A68FC" w:rsidRDefault="00AB17E0">
      <w:pPr>
        <w:rPr>
          <w:rFonts w:cstheme="minorHAnsi"/>
        </w:rPr>
      </w:pPr>
      <w:r w:rsidRPr="007A68FC">
        <w:rPr>
          <w:rFonts w:cstheme="minorHAnsi"/>
        </w:rPr>
        <w:t>Blackstone Ranch Institute: http://blackstoneranchinstitute.org</w:t>
      </w:r>
    </w:p>
    <w:p w:rsidR="00412BFD" w:rsidRPr="007A68FC" w:rsidRDefault="00412BFD">
      <w:pPr>
        <w:rPr>
          <w:rFonts w:cstheme="minorHAnsi"/>
          <w:b/>
        </w:rPr>
      </w:pPr>
    </w:p>
    <w:p w:rsidR="009D1467" w:rsidRPr="007A68FC" w:rsidRDefault="00513E7C" w:rsidP="00694140">
      <w:pPr>
        <w:ind w:left="1440" w:firstLine="720"/>
        <w:rPr>
          <w:rFonts w:cstheme="minorHAnsi"/>
        </w:rPr>
      </w:pPr>
      <w:r w:rsidRPr="007A68FC">
        <w:rPr>
          <w:rFonts w:cstheme="minorHAnsi"/>
          <w:b/>
        </w:rPr>
        <w:t>Assignments Overview</w:t>
      </w:r>
      <w:r w:rsidRPr="007A68FC">
        <w:rPr>
          <w:rFonts w:cstheme="minorHAnsi"/>
        </w:rPr>
        <w:t xml:space="preserve">  </w:t>
      </w:r>
    </w:p>
    <w:p w:rsidR="009D1467" w:rsidRPr="007A68FC" w:rsidRDefault="009D1467">
      <w:pPr>
        <w:rPr>
          <w:rFonts w:cstheme="minorHAnsi"/>
        </w:rPr>
      </w:pPr>
    </w:p>
    <w:p w:rsidR="009D1467" w:rsidRPr="007A68FC" w:rsidRDefault="00817130">
      <w:pPr>
        <w:rPr>
          <w:rFonts w:cstheme="minorHAnsi"/>
        </w:rPr>
      </w:pPr>
      <w:r w:rsidRPr="007A68FC">
        <w:rPr>
          <w:rFonts w:cstheme="minorHAnsi"/>
          <w:b/>
        </w:rPr>
        <w:t>Formal w</w:t>
      </w:r>
      <w:r w:rsidR="00513E7C" w:rsidRPr="007A68FC">
        <w:rPr>
          <w:rFonts w:cstheme="minorHAnsi"/>
          <w:b/>
        </w:rPr>
        <w:t>riting assignments</w:t>
      </w:r>
      <w:r w:rsidR="00513E7C" w:rsidRPr="007A68FC">
        <w:rPr>
          <w:rFonts w:cstheme="minorHAnsi"/>
        </w:rPr>
        <w:t xml:space="preserve"> will be negotiated through a collaborative process </w:t>
      </w:r>
      <w:r w:rsidR="00444FF8" w:rsidRPr="007A68FC">
        <w:rPr>
          <w:rFonts w:cstheme="minorHAnsi"/>
        </w:rPr>
        <w:t xml:space="preserve">between the </w:t>
      </w:r>
      <w:r w:rsidRPr="007A68FC">
        <w:rPr>
          <w:rFonts w:cstheme="minorHAnsi"/>
        </w:rPr>
        <w:t>student</w:t>
      </w:r>
      <w:r w:rsidR="00513E7C" w:rsidRPr="007A68FC">
        <w:rPr>
          <w:rFonts w:cstheme="minorHAnsi"/>
        </w:rPr>
        <w:t xml:space="preserve"> and the professor. A</w:t>
      </w:r>
      <w:r w:rsidRPr="007A68FC">
        <w:rPr>
          <w:rFonts w:cstheme="minorHAnsi"/>
        </w:rPr>
        <w:t>ll written a</w:t>
      </w:r>
      <w:r w:rsidR="00513E7C" w:rsidRPr="007A68FC">
        <w:rPr>
          <w:rFonts w:cstheme="minorHAnsi"/>
        </w:rPr>
        <w:t>ssignments</w:t>
      </w:r>
      <w:r w:rsidR="00F43E0E" w:rsidRPr="007A68FC">
        <w:rPr>
          <w:rFonts w:cstheme="minorHAnsi"/>
        </w:rPr>
        <w:t xml:space="preserve"> </w:t>
      </w:r>
      <w:r w:rsidRPr="007A68FC">
        <w:rPr>
          <w:rFonts w:cstheme="minorHAnsi"/>
        </w:rPr>
        <w:t xml:space="preserve">should emphasize </w:t>
      </w:r>
      <w:r w:rsidR="00F43E0E" w:rsidRPr="007A68FC">
        <w:rPr>
          <w:rFonts w:cstheme="minorHAnsi"/>
        </w:rPr>
        <w:t xml:space="preserve">clear, concise </w:t>
      </w:r>
      <w:r w:rsidRPr="007A68FC">
        <w:rPr>
          <w:rFonts w:cstheme="minorHAnsi"/>
        </w:rPr>
        <w:t>writing and mechanics. A</w:t>
      </w:r>
      <w:r w:rsidR="00513E7C" w:rsidRPr="007A68FC">
        <w:rPr>
          <w:rFonts w:cstheme="minorHAnsi"/>
        </w:rPr>
        <w:t>ssignments will be judged by professiona</w:t>
      </w:r>
      <w:r w:rsidR="00EC59E0" w:rsidRPr="007A68FC">
        <w:rPr>
          <w:rFonts w:cstheme="minorHAnsi"/>
        </w:rPr>
        <w:t>l standards. Neat, well written,</w:t>
      </w:r>
      <w:r w:rsidR="00513E7C" w:rsidRPr="007A68FC">
        <w:rPr>
          <w:rFonts w:cstheme="minorHAnsi"/>
        </w:rPr>
        <w:t xml:space="preserve"> typed copy with no spelling or grammatical errors is expected.</w:t>
      </w:r>
      <w:r w:rsidR="00513E7C" w:rsidRPr="007A68FC">
        <w:rPr>
          <w:rFonts w:cstheme="minorHAnsi"/>
        </w:rPr>
        <w:tab/>
      </w:r>
    </w:p>
    <w:p w:rsidR="00874472" w:rsidRPr="007A68FC" w:rsidRDefault="00513E7C" w:rsidP="00444FF8">
      <w:pPr>
        <w:rPr>
          <w:rFonts w:cstheme="minorHAnsi"/>
        </w:rPr>
      </w:pPr>
      <w:r w:rsidRPr="007A68FC">
        <w:rPr>
          <w:rFonts w:cstheme="minorHAnsi"/>
        </w:rPr>
        <w:tab/>
      </w:r>
    </w:p>
    <w:p w:rsidR="005427FC" w:rsidRPr="007A68FC" w:rsidRDefault="00874472" w:rsidP="005427FC">
      <w:pPr>
        <w:rPr>
          <w:rFonts w:cstheme="minorHAnsi"/>
        </w:rPr>
      </w:pPr>
      <w:r w:rsidRPr="007A68FC">
        <w:rPr>
          <w:rFonts w:cstheme="minorHAnsi"/>
          <w:b/>
        </w:rPr>
        <w:t>Blog:</w:t>
      </w:r>
      <w:r w:rsidRPr="007A68FC">
        <w:rPr>
          <w:rFonts w:cstheme="minorHAnsi"/>
        </w:rPr>
        <w:t xml:space="preserve"> </w:t>
      </w:r>
      <w:r w:rsidR="00A54AF2" w:rsidRPr="007A68FC">
        <w:rPr>
          <w:rFonts w:cstheme="minorHAnsi"/>
        </w:rPr>
        <w:t>Students</w:t>
      </w:r>
      <w:r w:rsidRPr="007A68FC">
        <w:rPr>
          <w:rFonts w:cstheme="minorHAnsi"/>
        </w:rPr>
        <w:t xml:space="preserve"> are</w:t>
      </w:r>
      <w:r w:rsidR="00EC59E0" w:rsidRPr="007A68FC">
        <w:rPr>
          <w:rFonts w:cstheme="minorHAnsi"/>
        </w:rPr>
        <w:t xml:space="preserve"> required to submit at least three</w:t>
      </w:r>
      <w:r w:rsidRPr="007A68FC">
        <w:rPr>
          <w:rFonts w:cstheme="minorHAnsi"/>
        </w:rPr>
        <w:t xml:space="preserve"> blog posts to </w:t>
      </w:r>
      <w:r w:rsidR="00817130" w:rsidRPr="007A68FC">
        <w:rPr>
          <w:rFonts w:cstheme="minorHAnsi"/>
        </w:rPr>
        <w:t xml:space="preserve">the class blog site: </w:t>
      </w:r>
      <w:r w:rsidR="005427FC" w:rsidRPr="007A68FC">
        <w:rPr>
          <w:rFonts w:cstheme="minorHAnsi"/>
        </w:rPr>
        <w:t>Environmental Communication: http://ninaflournoy.wordpress.com.</w:t>
      </w:r>
    </w:p>
    <w:p w:rsidR="00694140" w:rsidRPr="007A68FC" w:rsidRDefault="00A54AF2" w:rsidP="00687FC1">
      <w:pPr>
        <w:rPr>
          <w:rFonts w:cstheme="minorHAnsi"/>
        </w:rPr>
      </w:pPr>
      <w:r w:rsidRPr="007A68FC">
        <w:rPr>
          <w:rFonts w:cstheme="minorHAnsi"/>
        </w:rPr>
        <w:t>Blogs should provide insights into your experiences and observations with regard to nonprofit communications during J-Term in Taos</w:t>
      </w:r>
      <w:r w:rsidR="00874472" w:rsidRPr="007A68FC">
        <w:rPr>
          <w:rFonts w:cstheme="minorHAnsi"/>
        </w:rPr>
        <w:t xml:space="preserve">. </w:t>
      </w:r>
      <w:r w:rsidR="00817130" w:rsidRPr="007A68FC">
        <w:rPr>
          <w:rFonts w:cstheme="minorHAnsi"/>
        </w:rPr>
        <w:t xml:space="preserve">Additionally, students will submit at least one informal personal blog post to Student Adventures </w:t>
      </w:r>
      <w:r w:rsidR="00874472" w:rsidRPr="007A68FC">
        <w:rPr>
          <w:rFonts w:cstheme="minorHAnsi"/>
        </w:rPr>
        <w:t xml:space="preserve"> </w:t>
      </w:r>
      <w:r w:rsidR="00817130" w:rsidRPr="007A68FC">
        <w:rPr>
          <w:rFonts w:cstheme="minorHAnsi"/>
        </w:rPr>
        <w:t>(</w:t>
      </w:r>
      <w:hyperlink r:id="rId16" w:history="1">
        <w:r w:rsidR="00687FC1" w:rsidRPr="007A68FC">
          <w:rPr>
            <w:rStyle w:val="Hyperlink"/>
            <w:rFonts w:cstheme="minorHAnsi"/>
            <w:color w:val="auto"/>
          </w:rPr>
          <w:t>www.smu.edu/adventures</w:t>
        </w:r>
      </w:hyperlink>
      <w:r w:rsidR="00817130" w:rsidRPr="007A68FC">
        <w:rPr>
          <w:rFonts w:cstheme="minorHAnsi"/>
        </w:rPr>
        <w:t>)</w:t>
      </w:r>
    </w:p>
    <w:p w:rsidR="00412BFD" w:rsidRPr="007A68FC" w:rsidRDefault="00412BFD">
      <w:pPr>
        <w:rPr>
          <w:rFonts w:cstheme="minorHAnsi"/>
          <w:b/>
        </w:rPr>
      </w:pPr>
    </w:p>
    <w:p w:rsidR="009D1467" w:rsidRPr="007A68FC" w:rsidRDefault="00513E7C" w:rsidP="00817130">
      <w:pPr>
        <w:rPr>
          <w:rFonts w:cstheme="minorHAnsi"/>
        </w:rPr>
      </w:pPr>
      <w:r w:rsidRPr="007A68FC">
        <w:rPr>
          <w:rFonts w:cstheme="minorHAnsi"/>
          <w:b/>
        </w:rPr>
        <w:t>Final Binder:</w:t>
      </w:r>
      <w:r w:rsidRPr="007A68FC">
        <w:rPr>
          <w:rFonts w:cstheme="minorHAnsi"/>
        </w:rPr>
        <w:t xml:space="preserve"> At the end of the semester, all of your work will be compiled in a </w:t>
      </w:r>
      <w:r w:rsidR="00A54AF2" w:rsidRPr="007A68FC">
        <w:rPr>
          <w:rFonts w:cstheme="minorHAnsi"/>
        </w:rPr>
        <w:t>three-ring</w:t>
      </w:r>
      <w:r w:rsidRPr="007A68FC">
        <w:rPr>
          <w:rFonts w:cstheme="minorHAnsi"/>
        </w:rPr>
        <w:t xml:space="preserve"> binder </w:t>
      </w:r>
      <w:r w:rsidR="00A54AF2" w:rsidRPr="007A68FC">
        <w:rPr>
          <w:rFonts w:cstheme="minorHAnsi"/>
        </w:rPr>
        <w:t>and should include</w:t>
      </w:r>
      <w:r w:rsidRPr="007A68FC">
        <w:rPr>
          <w:rFonts w:cstheme="minorHAnsi"/>
        </w:rPr>
        <w:t xml:space="preserve"> the following information:</w:t>
      </w:r>
    </w:p>
    <w:p w:rsidR="00687FC1" w:rsidRPr="007A68FC" w:rsidRDefault="00513E7C">
      <w:pPr>
        <w:rPr>
          <w:rFonts w:cstheme="minorHAnsi"/>
        </w:rPr>
      </w:pPr>
      <w:r w:rsidRPr="007A68FC">
        <w:rPr>
          <w:rFonts w:cstheme="minorHAnsi"/>
        </w:rPr>
        <w:t>•</w:t>
      </w:r>
      <w:r w:rsidR="00A54AF2" w:rsidRPr="007A68FC">
        <w:rPr>
          <w:rFonts w:cstheme="minorHAnsi"/>
        </w:rPr>
        <w:t xml:space="preserve"> </w:t>
      </w:r>
      <w:r w:rsidRPr="007A68FC">
        <w:rPr>
          <w:rFonts w:cstheme="minorHAnsi"/>
        </w:rPr>
        <w:t xml:space="preserve">Cover sheet </w:t>
      </w:r>
    </w:p>
    <w:p w:rsidR="00687FC1" w:rsidRPr="007A68FC" w:rsidRDefault="00817130">
      <w:pPr>
        <w:rPr>
          <w:rFonts w:cstheme="minorHAnsi"/>
        </w:rPr>
      </w:pPr>
      <w:r w:rsidRPr="007A68FC">
        <w:rPr>
          <w:rFonts w:cstheme="minorHAnsi"/>
        </w:rPr>
        <w:t>• Environmental communications campaign case study paper</w:t>
      </w:r>
      <w:r w:rsidR="00513E7C" w:rsidRPr="007A68FC">
        <w:rPr>
          <w:rFonts w:cstheme="minorHAnsi"/>
        </w:rPr>
        <w:t xml:space="preserve"> </w:t>
      </w:r>
    </w:p>
    <w:p w:rsidR="00A54AF2" w:rsidRPr="007A68FC" w:rsidRDefault="00A54AF2">
      <w:pPr>
        <w:rPr>
          <w:rFonts w:cstheme="minorHAnsi"/>
        </w:rPr>
      </w:pPr>
      <w:r w:rsidRPr="007A68FC">
        <w:rPr>
          <w:rFonts w:cstheme="minorHAnsi"/>
        </w:rPr>
        <w:t xml:space="preserve">• Printed copy of three </w:t>
      </w:r>
      <w:r w:rsidR="00817130" w:rsidRPr="007A68FC">
        <w:rPr>
          <w:rFonts w:cstheme="minorHAnsi"/>
        </w:rPr>
        <w:t>Environmental Comm.</w:t>
      </w:r>
      <w:r w:rsidR="005E6E03" w:rsidRPr="007A68FC">
        <w:rPr>
          <w:rFonts w:cstheme="minorHAnsi"/>
        </w:rPr>
        <w:t xml:space="preserve"> </w:t>
      </w:r>
      <w:r w:rsidRPr="007A68FC">
        <w:rPr>
          <w:rFonts w:cstheme="minorHAnsi"/>
        </w:rPr>
        <w:t>blog posts</w:t>
      </w:r>
      <w:r w:rsidR="005E6E03" w:rsidRPr="007A68FC">
        <w:rPr>
          <w:rFonts w:cstheme="minorHAnsi"/>
        </w:rPr>
        <w:t xml:space="preserve"> </w:t>
      </w:r>
    </w:p>
    <w:p w:rsidR="005E6E03" w:rsidRPr="007A68FC" w:rsidRDefault="005E6E03">
      <w:pPr>
        <w:rPr>
          <w:rFonts w:cstheme="minorHAnsi"/>
        </w:rPr>
      </w:pPr>
      <w:r w:rsidRPr="007A68FC">
        <w:rPr>
          <w:rFonts w:cstheme="minorHAnsi"/>
        </w:rPr>
        <w:t xml:space="preserve">• Print out of </w:t>
      </w:r>
      <w:r w:rsidR="00817130" w:rsidRPr="007A68FC">
        <w:rPr>
          <w:rFonts w:cstheme="minorHAnsi"/>
        </w:rPr>
        <w:t xml:space="preserve">at least one </w:t>
      </w:r>
      <w:r w:rsidRPr="007A68FC">
        <w:rPr>
          <w:rFonts w:cstheme="minorHAnsi"/>
        </w:rPr>
        <w:t>Student Adventures blog</w:t>
      </w:r>
    </w:p>
    <w:p w:rsidR="005E6E03" w:rsidRPr="007A68FC" w:rsidRDefault="005E6E03">
      <w:pPr>
        <w:rPr>
          <w:rFonts w:cstheme="minorHAnsi"/>
        </w:rPr>
      </w:pPr>
      <w:r w:rsidRPr="007A68FC">
        <w:rPr>
          <w:rFonts w:cstheme="minorHAnsi"/>
        </w:rPr>
        <w:t>• Print out of Tweets and Facebook posts</w:t>
      </w:r>
      <w:r w:rsidR="00817130" w:rsidRPr="007A68FC">
        <w:rPr>
          <w:rFonts w:cstheme="minorHAnsi"/>
        </w:rPr>
        <w:t xml:space="preserve"> (three each)</w:t>
      </w:r>
    </w:p>
    <w:p w:rsidR="00A54AF2" w:rsidRPr="007A68FC" w:rsidRDefault="00817130">
      <w:pPr>
        <w:rPr>
          <w:rFonts w:cstheme="minorHAnsi"/>
        </w:rPr>
      </w:pPr>
      <w:r w:rsidRPr="007A68FC">
        <w:rPr>
          <w:rFonts w:cstheme="minorHAnsi"/>
        </w:rPr>
        <w:t>• Final p</w:t>
      </w:r>
      <w:r w:rsidR="00B72207" w:rsidRPr="007A68FC">
        <w:rPr>
          <w:rFonts w:cstheme="minorHAnsi"/>
        </w:rPr>
        <w:t xml:space="preserve">resentation slides </w:t>
      </w:r>
      <w:r w:rsidR="005E6E03" w:rsidRPr="007A68FC">
        <w:rPr>
          <w:rFonts w:cstheme="minorHAnsi"/>
        </w:rPr>
        <w:t xml:space="preserve">with photos </w:t>
      </w:r>
      <w:r w:rsidR="00B72207" w:rsidRPr="007A68FC">
        <w:rPr>
          <w:rFonts w:cstheme="minorHAnsi"/>
        </w:rPr>
        <w:t xml:space="preserve">(Power Point, </w:t>
      </w:r>
      <w:proofErr w:type="spellStart"/>
      <w:r w:rsidR="00B72207" w:rsidRPr="007A68FC">
        <w:rPr>
          <w:rFonts w:cstheme="minorHAnsi"/>
        </w:rPr>
        <w:t>Presi</w:t>
      </w:r>
      <w:proofErr w:type="spellEnd"/>
      <w:r w:rsidR="00B72207" w:rsidRPr="007A68FC">
        <w:rPr>
          <w:rFonts w:cstheme="minorHAnsi"/>
        </w:rPr>
        <w:t>, etc.)</w:t>
      </w:r>
    </w:p>
    <w:p w:rsidR="00171302" w:rsidRPr="007A68FC" w:rsidRDefault="00171302">
      <w:pPr>
        <w:rPr>
          <w:rFonts w:cstheme="minorHAnsi"/>
        </w:rPr>
      </w:pPr>
    </w:p>
    <w:p w:rsidR="000F06D2" w:rsidRDefault="000F06D2" w:rsidP="00D15F84">
      <w:pPr>
        <w:ind w:left="1440" w:firstLine="720"/>
        <w:rPr>
          <w:rFonts w:cstheme="minorHAnsi"/>
          <w:b/>
        </w:rPr>
      </w:pPr>
    </w:p>
    <w:p w:rsidR="000F06D2" w:rsidRDefault="000F06D2" w:rsidP="00D15F84">
      <w:pPr>
        <w:ind w:left="1440" w:firstLine="720"/>
        <w:rPr>
          <w:rFonts w:cstheme="minorHAnsi"/>
          <w:b/>
        </w:rPr>
      </w:pPr>
    </w:p>
    <w:p w:rsidR="000F06D2" w:rsidRDefault="000F06D2" w:rsidP="00D15F84">
      <w:pPr>
        <w:ind w:left="1440" w:firstLine="720"/>
        <w:rPr>
          <w:rFonts w:cstheme="minorHAnsi"/>
          <w:b/>
        </w:rPr>
      </w:pPr>
    </w:p>
    <w:p w:rsidR="00583190" w:rsidRDefault="004505B6" w:rsidP="00D15F84">
      <w:pPr>
        <w:ind w:left="1440" w:firstLine="720"/>
        <w:rPr>
          <w:rFonts w:cstheme="minorHAnsi"/>
          <w:b/>
        </w:rPr>
      </w:pPr>
      <w:r w:rsidRPr="007A68FC">
        <w:rPr>
          <w:rFonts w:cstheme="minorHAnsi"/>
          <w:b/>
        </w:rPr>
        <w:t>Taos Dates/Schedule</w:t>
      </w:r>
    </w:p>
    <w:p w:rsidR="005E75E1" w:rsidRPr="007A68FC" w:rsidRDefault="005E75E1" w:rsidP="00D15F84">
      <w:pPr>
        <w:ind w:left="1440" w:firstLine="720"/>
        <w:rPr>
          <w:rFonts w:cstheme="minorHAnsi"/>
          <w:b/>
        </w:rPr>
      </w:pPr>
    </w:p>
    <w:p w:rsidR="009D1467" w:rsidRPr="007A68FC" w:rsidRDefault="00686AE7" w:rsidP="005E6E03">
      <w:pPr>
        <w:widowControl w:val="0"/>
        <w:autoSpaceDE w:val="0"/>
        <w:autoSpaceDN w:val="0"/>
        <w:adjustRightInd w:val="0"/>
        <w:spacing w:after="320"/>
        <w:rPr>
          <w:rFonts w:cstheme="minorHAnsi"/>
        </w:rPr>
      </w:pPr>
      <w:r w:rsidRPr="007A68FC">
        <w:rPr>
          <w:rFonts w:cstheme="minorHAnsi"/>
        </w:rPr>
        <w:t xml:space="preserve">Following is a tentative syllabus and schedule. I will email a more complete schedule in late December. Please note the speakers and nonprofit organizations listed on the </w:t>
      </w:r>
      <w:r w:rsidRPr="007A68FC">
        <w:rPr>
          <w:rFonts w:cstheme="minorHAnsi"/>
        </w:rPr>
        <w:lastRenderedPageBreak/>
        <w:t>schedule thus far, and research them online to develop a list of questions and or points you’d like to discuss with each. All students will be expected to research, write, photo and/or video tape our experiences.  Each student is required to write at least three blog posts</w:t>
      </w:r>
      <w:r w:rsidR="00FD2F4B" w:rsidRPr="007A68FC">
        <w:rPr>
          <w:rFonts w:cstheme="minorHAnsi"/>
        </w:rPr>
        <w:t xml:space="preserve"> (for Environmental Communications blog at: ninaflournoy.wordpress.com)</w:t>
      </w:r>
      <w:r w:rsidRPr="007A68FC">
        <w:rPr>
          <w:rFonts w:cstheme="minorHAnsi"/>
        </w:rPr>
        <w:t>, contribute at least five photos or one video, three Tweets, and three Facebook</w:t>
      </w:r>
      <w:r w:rsidRPr="007A68FC">
        <w:rPr>
          <w:rFonts w:cstheme="minorHAnsi"/>
          <w:u w:val="single"/>
        </w:rPr>
        <w:t xml:space="preserve"> </w:t>
      </w:r>
      <w:r w:rsidRPr="007A68FC">
        <w:rPr>
          <w:rFonts w:cstheme="minorHAnsi"/>
        </w:rPr>
        <w:t xml:space="preserve">wall notes during the course of the trip. All of these are to be uploaded to the </w:t>
      </w:r>
      <w:r w:rsidR="001D6B95" w:rsidRPr="007A68FC">
        <w:rPr>
          <w:rFonts w:cstheme="minorHAnsi"/>
        </w:rPr>
        <w:t xml:space="preserve">Environmental </w:t>
      </w:r>
      <w:proofErr w:type="spellStart"/>
      <w:r w:rsidRPr="007A68FC">
        <w:rPr>
          <w:rFonts w:cstheme="minorHAnsi"/>
        </w:rPr>
        <w:t>Comm</w:t>
      </w:r>
      <w:proofErr w:type="spellEnd"/>
      <w:r w:rsidRPr="007A68FC">
        <w:rPr>
          <w:rFonts w:cstheme="minorHAnsi"/>
        </w:rPr>
        <w:t xml:space="preserve"> </w:t>
      </w:r>
      <w:r w:rsidR="001D6B95" w:rsidRPr="007A68FC">
        <w:rPr>
          <w:rFonts w:cstheme="minorHAnsi"/>
        </w:rPr>
        <w:t>blog site, and/or in the Comm. Studies blog site (SMUComm.com)</w:t>
      </w:r>
      <w:r w:rsidR="00D15F84">
        <w:rPr>
          <w:rFonts w:cstheme="minorHAnsi"/>
        </w:rPr>
        <w:t>,</w:t>
      </w:r>
      <w:r w:rsidR="001D6B95" w:rsidRPr="007A68FC">
        <w:rPr>
          <w:rFonts w:cstheme="minorHAnsi"/>
        </w:rPr>
        <w:t xml:space="preserve"> </w:t>
      </w:r>
      <w:r w:rsidRPr="007A68FC">
        <w:rPr>
          <w:rFonts w:cstheme="minorHAnsi"/>
        </w:rPr>
        <w:t xml:space="preserve">and/or </w:t>
      </w:r>
      <w:r w:rsidR="001D6B95" w:rsidRPr="007A68FC">
        <w:rPr>
          <w:rFonts w:cstheme="minorHAnsi"/>
        </w:rPr>
        <w:t>submitted</w:t>
      </w:r>
      <w:r w:rsidRPr="007A68FC">
        <w:rPr>
          <w:rFonts w:cstheme="minorHAnsi"/>
        </w:rPr>
        <w:t xml:space="preserve"> for publication in the </w:t>
      </w:r>
      <w:r w:rsidRPr="007A68FC">
        <w:rPr>
          <w:rFonts w:cstheme="minorHAnsi"/>
          <w:i/>
        </w:rPr>
        <w:t>Daily Campus</w:t>
      </w:r>
      <w:r w:rsidRPr="007A68FC">
        <w:rPr>
          <w:rFonts w:cstheme="minorHAnsi"/>
        </w:rPr>
        <w:t>, the Meadows Creative Community site (</w:t>
      </w:r>
      <w:hyperlink r:id="rId17" w:history="1">
        <w:r w:rsidRPr="007A68FC">
          <w:rPr>
            <w:rStyle w:val="Hyperlink"/>
            <w:rFonts w:cstheme="minorHAnsi"/>
          </w:rPr>
          <w:t>http://mcs.smu.edu/media</w:t>
        </w:r>
      </w:hyperlink>
      <w:r w:rsidRPr="007A68FC">
        <w:rPr>
          <w:rFonts w:cstheme="minorHAnsi"/>
        </w:rPr>
        <w:t xml:space="preserve">). Each student must also submit one personal blog post on SMU’s Student Adventures site. </w:t>
      </w:r>
    </w:p>
    <w:p w:rsidR="00B72207" w:rsidRPr="007A68FC" w:rsidRDefault="00B72207" w:rsidP="001C7A6D">
      <w:pPr>
        <w:rPr>
          <w:rFonts w:cstheme="minorHAnsi"/>
        </w:rPr>
      </w:pPr>
      <w:r w:rsidRPr="007A68FC">
        <w:rPr>
          <w:rFonts w:cstheme="minorHAnsi"/>
        </w:rPr>
        <w:t xml:space="preserve">Weekday class sessions begin at 9 a.m. We will break for lunch at </w:t>
      </w:r>
      <w:r w:rsidR="001D6B95" w:rsidRPr="007A68FC">
        <w:rPr>
          <w:rFonts w:cstheme="minorHAnsi"/>
        </w:rPr>
        <w:t>noon, and resume class activities</w:t>
      </w:r>
      <w:r w:rsidRPr="007A68FC">
        <w:rPr>
          <w:rFonts w:cstheme="minorHAnsi"/>
        </w:rPr>
        <w:t xml:space="preserve"> from 1:00 to 4:00 p.m. (Bring laptop to all classes</w:t>
      </w:r>
      <w:r w:rsidR="005E6E03" w:rsidRPr="007A68FC">
        <w:rPr>
          <w:rFonts w:cstheme="minorHAnsi"/>
        </w:rPr>
        <w:t>. Be prepared to take notes and photos on each field trip.</w:t>
      </w:r>
      <w:r w:rsidRPr="007A68FC">
        <w:rPr>
          <w:rFonts w:cstheme="minorHAnsi"/>
        </w:rPr>
        <w:t>)</w:t>
      </w:r>
    </w:p>
    <w:p w:rsidR="009D1467" w:rsidRPr="007A68FC" w:rsidRDefault="009D1467">
      <w:pPr>
        <w:rPr>
          <w:rFonts w:cstheme="minorHAnsi"/>
        </w:rPr>
      </w:pPr>
    </w:p>
    <w:p w:rsidR="00BA71CE" w:rsidRPr="007A68FC" w:rsidRDefault="00B72207" w:rsidP="006520E0">
      <w:pPr>
        <w:rPr>
          <w:rFonts w:cstheme="minorHAnsi"/>
        </w:rPr>
      </w:pPr>
      <w:r w:rsidRPr="007A68FC">
        <w:rPr>
          <w:rFonts w:cstheme="minorHAnsi"/>
          <w:b/>
        </w:rPr>
        <w:t xml:space="preserve">Jan. 5:   </w:t>
      </w:r>
      <w:r w:rsidR="00BC7AD0" w:rsidRPr="007A68FC">
        <w:rPr>
          <w:rFonts w:cstheme="minorHAnsi"/>
        </w:rPr>
        <w:t xml:space="preserve">Campus </w:t>
      </w:r>
      <w:r w:rsidR="00BA71CE" w:rsidRPr="007A68FC">
        <w:rPr>
          <w:rFonts w:cstheme="minorHAnsi"/>
        </w:rPr>
        <w:t xml:space="preserve">Check-in </w:t>
      </w:r>
      <w:r w:rsidR="00D15F84">
        <w:rPr>
          <w:rFonts w:cstheme="minorHAnsi"/>
        </w:rPr>
        <w:t>5</w:t>
      </w:r>
      <w:r w:rsidR="00BA71CE" w:rsidRPr="007A68FC">
        <w:rPr>
          <w:rFonts w:cstheme="minorHAnsi"/>
        </w:rPr>
        <w:t xml:space="preserve"> </w:t>
      </w:r>
      <w:r w:rsidR="00EC59E0" w:rsidRPr="007A68FC">
        <w:rPr>
          <w:rFonts w:cstheme="minorHAnsi"/>
        </w:rPr>
        <w:t xml:space="preserve">p.m. </w:t>
      </w:r>
      <w:r w:rsidR="00BC7AD0" w:rsidRPr="007A68FC">
        <w:rPr>
          <w:rFonts w:cstheme="minorHAnsi"/>
        </w:rPr>
        <w:t xml:space="preserve">in </w:t>
      </w:r>
      <w:r w:rsidR="00BA71CE" w:rsidRPr="007A68FC">
        <w:rPr>
          <w:rFonts w:cstheme="minorHAnsi"/>
        </w:rPr>
        <w:t xml:space="preserve">Dining Hall </w:t>
      </w:r>
    </w:p>
    <w:p w:rsidR="00BC7AD0" w:rsidRPr="007A68FC" w:rsidRDefault="00BA71CE" w:rsidP="00BA71CE">
      <w:pPr>
        <w:ind w:firstLine="720"/>
        <w:rPr>
          <w:rFonts w:cstheme="minorHAnsi"/>
        </w:rPr>
      </w:pPr>
      <w:r w:rsidRPr="007A68FC">
        <w:rPr>
          <w:rFonts w:cstheme="minorHAnsi"/>
        </w:rPr>
        <w:t xml:space="preserve">   </w:t>
      </w:r>
      <w:proofErr w:type="gramStart"/>
      <w:r w:rsidRPr="007A68FC">
        <w:rPr>
          <w:rFonts w:cstheme="minorHAnsi"/>
        </w:rPr>
        <w:t>Dinner from 5 to 6:30 p.m.</w:t>
      </w:r>
      <w:proofErr w:type="gramEnd"/>
    </w:p>
    <w:p w:rsidR="00BC7AD0" w:rsidRPr="007A68FC" w:rsidRDefault="00BC7AD0" w:rsidP="00BC7AD0">
      <w:pPr>
        <w:ind w:firstLine="720"/>
        <w:rPr>
          <w:rFonts w:cstheme="minorHAnsi"/>
        </w:rPr>
      </w:pPr>
      <w:r w:rsidRPr="007A68FC">
        <w:rPr>
          <w:rFonts w:cstheme="minorHAnsi"/>
        </w:rPr>
        <w:t xml:space="preserve">   </w:t>
      </w:r>
      <w:r w:rsidR="004505B6" w:rsidRPr="007A68FC">
        <w:rPr>
          <w:rFonts w:cstheme="minorHAnsi"/>
        </w:rPr>
        <w:t xml:space="preserve">Taos </w:t>
      </w:r>
      <w:r w:rsidR="00EC59E0" w:rsidRPr="007A68FC">
        <w:rPr>
          <w:rFonts w:cstheme="minorHAnsi"/>
        </w:rPr>
        <w:t xml:space="preserve">Orientation: </w:t>
      </w:r>
      <w:r w:rsidR="00BA71CE" w:rsidRPr="007A68FC">
        <w:rPr>
          <w:rFonts w:cstheme="minorHAnsi"/>
        </w:rPr>
        <w:t>7 p.m.</w:t>
      </w:r>
    </w:p>
    <w:p w:rsidR="006520E0" w:rsidRPr="007A68FC" w:rsidRDefault="00BC7AD0" w:rsidP="00EC59E0">
      <w:pPr>
        <w:rPr>
          <w:rFonts w:cstheme="minorHAnsi"/>
        </w:rPr>
      </w:pPr>
      <w:r w:rsidRPr="007A68FC">
        <w:rPr>
          <w:rFonts w:cstheme="minorHAnsi"/>
        </w:rPr>
        <w:t xml:space="preserve">               </w:t>
      </w:r>
      <w:r w:rsidR="009F55A7" w:rsidRPr="007A68FC">
        <w:rPr>
          <w:rFonts w:cstheme="minorHAnsi"/>
        </w:rPr>
        <w:t>We</w:t>
      </w:r>
      <w:r w:rsidR="00583190" w:rsidRPr="007A68FC">
        <w:rPr>
          <w:rFonts w:cstheme="minorHAnsi"/>
        </w:rPr>
        <w:t xml:space="preserve"> will meet </w:t>
      </w:r>
      <w:r w:rsidR="009F55A7" w:rsidRPr="007A68FC">
        <w:rPr>
          <w:rFonts w:cstheme="minorHAnsi"/>
        </w:rPr>
        <w:t>briefly</w:t>
      </w:r>
      <w:r w:rsidR="00A93A88" w:rsidRPr="007A68FC">
        <w:rPr>
          <w:rFonts w:cstheme="minorHAnsi"/>
        </w:rPr>
        <w:t xml:space="preserve"> </w:t>
      </w:r>
      <w:r w:rsidR="00583190" w:rsidRPr="007A68FC">
        <w:rPr>
          <w:rFonts w:cstheme="minorHAnsi"/>
        </w:rPr>
        <w:t>after</w:t>
      </w:r>
      <w:r w:rsidR="00A93A88" w:rsidRPr="007A68FC">
        <w:rPr>
          <w:rFonts w:cstheme="minorHAnsi"/>
        </w:rPr>
        <w:t xml:space="preserve"> orientation.</w:t>
      </w:r>
    </w:p>
    <w:p w:rsidR="006520E0" w:rsidRPr="007A68FC" w:rsidRDefault="006520E0" w:rsidP="00EC59E0">
      <w:pPr>
        <w:rPr>
          <w:rFonts w:cstheme="minorHAnsi"/>
          <w:b/>
        </w:rPr>
      </w:pPr>
    </w:p>
    <w:p w:rsidR="00B72207" w:rsidRPr="007A68FC" w:rsidRDefault="00B72207" w:rsidP="00B72207">
      <w:pPr>
        <w:rPr>
          <w:rFonts w:cstheme="minorHAnsi"/>
          <w:b/>
        </w:rPr>
      </w:pPr>
      <w:r w:rsidRPr="007A68FC">
        <w:rPr>
          <w:rFonts w:cstheme="minorHAnsi"/>
          <w:b/>
        </w:rPr>
        <w:t>Jan. 6</w:t>
      </w:r>
      <w:r w:rsidR="001C7A6D" w:rsidRPr="007A68FC">
        <w:rPr>
          <w:rFonts w:cstheme="minorHAnsi"/>
          <w:b/>
        </w:rPr>
        <w:t xml:space="preserve">: </w:t>
      </w:r>
      <w:r w:rsidRPr="007A68FC">
        <w:rPr>
          <w:rFonts w:cstheme="minorHAnsi"/>
          <w:b/>
        </w:rPr>
        <w:t xml:space="preserve">   </w:t>
      </w:r>
      <w:r w:rsidRPr="007A68FC">
        <w:rPr>
          <w:rFonts w:cstheme="minorHAnsi"/>
        </w:rPr>
        <w:t xml:space="preserve">Overview of the Civil Society Sector </w:t>
      </w:r>
    </w:p>
    <w:p w:rsidR="00AF09A8" w:rsidRPr="007A68FC" w:rsidRDefault="00AF09A8" w:rsidP="00B72207">
      <w:pPr>
        <w:rPr>
          <w:rFonts w:cstheme="minorHAnsi"/>
        </w:rPr>
      </w:pPr>
      <w:r w:rsidRPr="007A68FC">
        <w:rPr>
          <w:rFonts w:cstheme="minorHAnsi"/>
        </w:rPr>
        <w:t xml:space="preserve">              </w:t>
      </w:r>
      <w:r w:rsidR="00D03CD5" w:rsidRPr="007A68FC">
        <w:rPr>
          <w:rFonts w:cstheme="minorHAnsi"/>
        </w:rPr>
        <w:t xml:space="preserve"> </w:t>
      </w:r>
      <w:r w:rsidRPr="007A68FC">
        <w:rPr>
          <w:rFonts w:cstheme="minorHAnsi"/>
        </w:rPr>
        <w:t xml:space="preserve"> Nonprofit History and Growth</w:t>
      </w:r>
    </w:p>
    <w:p w:rsidR="00B72207" w:rsidRPr="007A68FC" w:rsidRDefault="00B72207" w:rsidP="00B72207">
      <w:pPr>
        <w:ind w:left="720"/>
        <w:rPr>
          <w:rFonts w:cstheme="minorHAnsi"/>
        </w:rPr>
      </w:pPr>
      <w:r w:rsidRPr="007A68FC">
        <w:rPr>
          <w:rFonts w:cstheme="minorHAnsi"/>
        </w:rPr>
        <w:t xml:space="preserve">    Diversity of Culture in the Southwest</w:t>
      </w:r>
    </w:p>
    <w:p w:rsidR="00B72207" w:rsidRPr="007A68FC" w:rsidRDefault="00AF09A8" w:rsidP="00C955CA">
      <w:pPr>
        <w:ind w:left="720"/>
        <w:rPr>
          <w:rFonts w:cstheme="minorHAnsi"/>
        </w:rPr>
      </w:pPr>
      <w:r w:rsidRPr="007A68FC">
        <w:rPr>
          <w:rFonts w:cstheme="minorHAnsi"/>
        </w:rPr>
        <w:t xml:space="preserve">    </w:t>
      </w:r>
      <w:r w:rsidR="00C955CA" w:rsidRPr="007A68FC">
        <w:rPr>
          <w:rFonts w:cstheme="minorHAnsi"/>
        </w:rPr>
        <w:t>I</w:t>
      </w:r>
      <w:r w:rsidRPr="007A68FC">
        <w:rPr>
          <w:rFonts w:cstheme="minorHAnsi"/>
        </w:rPr>
        <w:t xml:space="preserve">mpact of </w:t>
      </w:r>
      <w:r w:rsidR="00C955CA" w:rsidRPr="007A68FC">
        <w:rPr>
          <w:rFonts w:cstheme="minorHAnsi"/>
        </w:rPr>
        <w:t xml:space="preserve">environmental nonprofits in </w:t>
      </w:r>
      <w:r w:rsidR="00B72207" w:rsidRPr="007A68FC">
        <w:rPr>
          <w:rFonts w:cstheme="minorHAnsi"/>
        </w:rPr>
        <w:t xml:space="preserve">Taos </w:t>
      </w:r>
      <w:r w:rsidRPr="007A68FC">
        <w:rPr>
          <w:rFonts w:cstheme="minorHAnsi"/>
        </w:rPr>
        <w:t>region</w:t>
      </w:r>
    </w:p>
    <w:p w:rsidR="00AF09A8" w:rsidRPr="007A68FC" w:rsidRDefault="00B72207" w:rsidP="00AF09A8">
      <w:pPr>
        <w:ind w:left="720"/>
        <w:rPr>
          <w:rFonts w:cstheme="minorHAnsi"/>
        </w:rPr>
      </w:pPr>
      <w:r w:rsidRPr="007A68FC">
        <w:rPr>
          <w:rFonts w:cstheme="minorHAnsi"/>
        </w:rPr>
        <w:t xml:space="preserve">    PR and Corporate communications primer</w:t>
      </w:r>
    </w:p>
    <w:p w:rsidR="00AF09A8" w:rsidRDefault="00B72207" w:rsidP="00B72207">
      <w:pPr>
        <w:rPr>
          <w:rFonts w:cstheme="minorHAnsi"/>
        </w:rPr>
      </w:pPr>
      <w:r w:rsidRPr="007A68FC">
        <w:rPr>
          <w:rFonts w:cstheme="minorHAnsi"/>
          <w:b/>
        </w:rPr>
        <w:t xml:space="preserve">    </w:t>
      </w:r>
      <w:r w:rsidRPr="007A68FC">
        <w:rPr>
          <w:rFonts w:cstheme="minorHAnsi"/>
          <w:b/>
        </w:rPr>
        <w:tab/>
      </w:r>
      <w:r w:rsidRPr="007A68FC">
        <w:rPr>
          <w:rFonts w:cstheme="minorHAnsi"/>
        </w:rPr>
        <w:t xml:space="preserve">    </w:t>
      </w:r>
      <w:r w:rsidR="00AF09A8" w:rsidRPr="007A68FC">
        <w:rPr>
          <w:rFonts w:cstheme="minorHAnsi"/>
        </w:rPr>
        <w:t xml:space="preserve">Assignments overview </w:t>
      </w:r>
    </w:p>
    <w:p w:rsidR="006D5174" w:rsidRPr="007A68FC" w:rsidRDefault="006D5174" w:rsidP="006D5174">
      <w:pPr>
        <w:pStyle w:val="Heading1"/>
        <w:spacing w:before="2" w:after="2"/>
        <w:ind w:firstLine="720"/>
        <w:rPr>
          <w:rFonts w:asciiTheme="minorHAnsi" w:hAnsiTheme="minorHAnsi" w:cstheme="minorHAnsi"/>
          <w:b w:val="0"/>
          <w:sz w:val="24"/>
          <w:szCs w:val="24"/>
        </w:rPr>
      </w:pPr>
      <w:r>
        <w:rPr>
          <w:rFonts w:asciiTheme="minorHAnsi" w:hAnsiTheme="minorHAnsi" w:cstheme="minorHAnsi"/>
          <w:b w:val="0"/>
          <w:sz w:val="24"/>
          <w:szCs w:val="24"/>
        </w:rPr>
        <w:t xml:space="preserve">    </w:t>
      </w:r>
      <w:r w:rsidRPr="007A68FC">
        <w:rPr>
          <w:rFonts w:asciiTheme="minorHAnsi" w:hAnsiTheme="minorHAnsi" w:cstheme="minorHAnsi"/>
          <w:b w:val="0"/>
          <w:sz w:val="24"/>
          <w:szCs w:val="24"/>
        </w:rPr>
        <w:t xml:space="preserve">Discuss reading  “Fundraising and Development” </w:t>
      </w:r>
    </w:p>
    <w:p w:rsidR="006D5174" w:rsidRPr="007A68FC" w:rsidRDefault="006D5174" w:rsidP="00B72207">
      <w:pPr>
        <w:rPr>
          <w:rFonts w:cstheme="minorHAnsi"/>
        </w:rPr>
      </w:pPr>
      <w:r>
        <w:rPr>
          <w:rFonts w:cstheme="minorHAnsi"/>
        </w:rPr>
        <w:t xml:space="preserve">                </w:t>
      </w:r>
      <w:r w:rsidRPr="007A68FC">
        <w:rPr>
          <w:rFonts w:cstheme="minorHAnsi"/>
        </w:rPr>
        <w:t xml:space="preserve">Discuss reading: </w:t>
      </w:r>
      <w:r w:rsidRPr="006D5174">
        <w:rPr>
          <w:rFonts w:cstheme="minorHAnsi"/>
        </w:rPr>
        <w:t xml:space="preserve">“Building Advocacy” </w:t>
      </w:r>
    </w:p>
    <w:p w:rsidR="00F301C4" w:rsidRPr="007A68FC" w:rsidRDefault="00F301C4" w:rsidP="00B72207">
      <w:pPr>
        <w:rPr>
          <w:rFonts w:cstheme="minorHAnsi"/>
        </w:rPr>
      </w:pPr>
      <w:r w:rsidRPr="007A68FC">
        <w:rPr>
          <w:rFonts w:cstheme="minorHAnsi"/>
        </w:rPr>
        <w:tab/>
        <w:t xml:space="preserve">    Campaign case study</w:t>
      </w:r>
    </w:p>
    <w:p w:rsidR="00D92116" w:rsidRDefault="00D92116" w:rsidP="00B72207">
      <w:pPr>
        <w:rPr>
          <w:rFonts w:cstheme="minorHAnsi"/>
        </w:rPr>
      </w:pPr>
      <w:r>
        <w:rPr>
          <w:rFonts w:cstheme="minorHAnsi"/>
        </w:rPr>
        <w:tab/>
        <w:t xml:space="preserve">   </w:t>
      </w:r>
    </w:p>
    <w:p w:rsidR="00AF09A8" w:rsidRDefault="005E75E1" w:rsidP="005E75E1">
      <w:pPr>
        <w:ind w:firstLine="720"/>
        <w:rPr>
          <w:rFonts w:cstheme="minorHAnsi"/>
        </w:rPr>
      </w:pPr>
      <w:r>
        <w:rPr>
          <w:rFonts w:cstheme="minorHAnsi"/>
        </w:rPr>
        <w:t xml:space="preserve"> </w:t>
      </w:r>
      <w:r w:rsidR="00D92116">
        <w:rPr>
          <w:rFonts w:cstheme="minorHAnsi"/>
        </w:rPr>
        <w:t xml:space="preserve">  </w:t>
      </w:r>
      <w:r w:rsidR="00D03CD5" w:rsidRPr="007A68FC">
        <w:rPr>
          <w:rFonts w:cstheme="minorHAnsi"/>
        </w:rPr>
        <w:t>Taos</w:t>
      </w:r>
      <w:r w:rsidR="00D92116">
        <w:rPr>
          <w:rFonts w:cstheme="minorHAnsi"/>
        </w:rPr>
        <w:t xml:space="preserve"> Overview</w:t>
      </w:r>
      <w:r w:rsidR="00D03CD5" w:rsidRPr="007A68FC">
        <w:rPr>
          <w:rFonts w:cstheme="minorHAnsi"/>
        </w:rPr>
        <w:t xml:space="preserve"> (</w:t>
      </w:r>
      <w:r w:rsidR="00D92116">
        <w:rPr>
          <w:rFonts w:cstheme="minorHAnsi"/>
        </w:rPr>
        <w:t xml:space="preserve">Guided tour of Taos Pueblo) </w:t>
      </w:r>
    </w:p>
    <w:p w:rsidR="00D92116" w:rsidRPr="007A68FC" w:rsidRDefault="00D92116" w:rsidP="005E75E1">
      <w:pPr>
        <w:ind w:firstLine="720"/>
        <w:rPr>
          <w:rFonts w:cstheme="minorHAnsi"/>
        </w:rPr>
      </w:pPr>
    </w:p>
    <w:p w:rsidR="00B72207" w:rsidRPr="007A68FC" w:rsidRDefault="006520E0" w:rsidP="00B72207">
      <w:pPr>
        <w:ind w:firstLine="720"/>
        <w:rPr>
          <w:rFonts w:cstheme="minorHAnsi"/>
          <w:b/>
        </w:rPr>
      </w:pPr>
      <w:r w:rsidRPr="007A68FC">
        <w:rPr>
          <w:rFonts w:cstheme="minorHAnsi"/>
          <w:b/>
        </w:rPr>
        <w:t xml:space="preserve">   </w:t>
      </w:r>
      <w:r w:rsidR="00AF09A8" w:rsidRPr="007A68FC">
        <w:rPr>
          <w:rFonts w:cstheme="minorHAnsi"/>
          <w:b/>
        </w:rPr>
        <w:t xml:space="preserve"> </w:t>
      </w:r>
    </w:p>
    <w:p w:rsidR="001C7A6D" w:rsidRPr="007A68FC" w:rsidRDefault="00B72207" w:rsidP="001C7A6D">
      <w:pPr>
        <w:rPr>
          <w:rFonts w:cstheme="minorHAnsi"/>
        </w:rPr>
      </w:pPr>
      <w:r w:rsidRPr="007A68FC">
        <w:rPr>
          <w:rFonts w:cstheme="minorHAnsi"/>
          <w:b/>
        </w:rPr>
        <w:t xml:space="preserve">Jan. 7: </w:t>
      </w:r>
      <w:r w:rsidR="00AF09A8" w:rsidRPr="007A68FC">
        <w:rPr>
          <w:rFonts w:cstheme="minorHAnsi"/>
          <w:b/>
        </w:rPr>
        <w:t xml:space="preserve">    </w:t>
      </w:r>
      <w:r w:rsidR="00AF09A8" w:rsidRPr="007A68FC">
        <w:rPr>
          <w:rFonts w:cstheme="minorHAnsi"/>
        </w:rPr>
        <w:t>Researching the nonprofit sector</w:t>
      </w:r>
    </w:p>
    <w:p w:rsidR="005A6420" w:rsidRPr="007A68FC" w:rsidRDefault="00AF09A8" w:rsidP="00AF09A8">
      <w:pPr>
        <w:ind w:left="720"/>
        <w:rPr>
          <w:rFonts w:cstheme="minorHAnsi"/>
        </w:rPr>
      </w:pPr>
      <w:r w:rsidRPr="007A68FC">
        <w:rPr>
          <w:rFonts w:cstheme="minorHAnsi"/>
          <w:b/>
        </w:rPr>
        <w:t xml:space="preserve">     </w:t>
      </w:r>
      <w:r w:rsidR="005A6420" w:rsidRPr="007A68FC">
        <w:rPr>
          <w:rFonts w:cstheme="minorHAnsi"/>
        </w:rPr>
        <w:t xml:space="preserve">Nonprofit </w:t>
      </w:r>
      <w:r w:rsidRPr="007A68FC">
        <w:rPr>
          <w:rFonts w:cstheme="minorHAnsi"/>
        </w:rPr>
        <w:t xml:space="preserve">Communication </w:t>
      </w:r>
      <w:r w:rsidR="005A6420" w:rsidRPr="007A68FC">
        <w:rPr>
          <w:rFonts w:cstheme="minorHAnsi"/>
        </w:rPr>
        <w:t>documents</w:t>
      </w:r>
    </w:p>
    <w:p w:rsidR="00AF09A8" w:rsidRPr="007A68FC" w:rsidRDefault="00AF09A8" w:rsidP="00AF09A8">
      <w:pPr>
        <w:rPr>
          <w:rFonts w:cstheme="minorHAnsi"/>
        </w:rPr>
      </w:pPr>
      <w:r w:rsidRPr="007A68FC">
        <w:rPr>
          <w:rFonts w:cstheme="minorHAnsi"/>
        </w:rPr>
        <w:t xml:space="preserve">                 Review Nonprofit Toolkit (on Blackboard)</w:t>
      </w:r>
    </w:p>
    <w:p w:rsidR="002E4A06" w:rsidRPr="007A68FC" w:rsidRDefault="00AF09A8" w:rsidP="00AF09A8">
      <w:pPr>
        <w:rPr>
          <w:rFonts w:cstheme="minorHAnsi"/>
        </w:rPr>
      </w:pPr>
      <w:r w:rsidRPr="007A68FC">
        <w:rPr>
          <w:rFonts w:cstheme="minorHAnsi"/>
        </w:rPr>
        <w:t xml:space="preserve">                 </w:t>
      </w:r>
      <w:r w:rsidR="005A6420" w:rsidRPr="007A68FC">
        <w:rPr>
          <w:rFonts w:cstheme="minorHAnsi"/>
        </w:rPr>
        <w:t>Professionalism and expectations</w:t>
      </w:r>
    </w:p>
    <w:p w:rsidR="00561A4A" w:rsidRPr="007A68FC" w:rsidRDefault="00AF09A8" w:rsidP="002E4A06">
      <w:pPr>
        <w:rPr>
          <w:rFonts w:cstheme="minorHAnsi"/>
        </w:rPr>
      </w:pPr>
      <w:r w:rsidRPr="007A68FC">
        <w:rPr>
          <w:rFonts w:cstheme="minorHAnsi"/>
        </w:rPr>
        <w:tab/>
        <w:t xml:space="preserve">     </w:t>
      </w:r>
      <w:r w:rsidR="002E4A06" w:rsidRPr="007A68FC">
        <w:rPr>
          <w:rFonts w:cstheme="minorHAnsi"/>
        </w:rPr>
        <w:t>Understanding nonprofit structure</w:t>
      </w:r>
    </w:p>
    <w:p w:rsidR="00AF09A8" w:rsidRPr="007A68FC" w:rsidRDefault="00AF09A8" w:rsidP="005E6E03">
      <w:pPr>
        <w:ind w:left="720"/>
        <w:rPr>
          <w:rFonts w:cstheme="minorHAnsi"/>
        </w:rPr>
      </w:pPr>
      <w:r w:rsidRPr="007A68FC">
        <w:rPr>
          <w:rFonts w:cstheme="minorHAnsi"/>
        </w:rPr>
        <w:t xml:space="preserve">     Nonprofit staff/ volunteers</w:t>
      </w:r>
    </w:p>
    <w:p w:rsidR="005E6E03" w:rsidRPr="007A68FC" w:rsidRDefault="00AF09A8" w:rsidP="002E4A06">
      <w:pPr>
        <w:rPr>
          <w:rFonts w:cstheme="minorHAnsi"/>
        </w:rPr>
      </w:pPr>
      <w:r w:rsidRPr="007A68FC">
        <w:rPr>
          <w:rFonts w:cstheme="minorHAnsi"/>
        </w:rPr>
        <w:t xml:space="preserve">                 </w:t>
      </w:r>
      <w:r w:rsidR="00561A4A" w:rsidRPr="007A68FC">
        <w:rPr>
          <w:rFonts w:cstheme="minorHAnsi"/>
        </w:rPr>
        <w:t>Discuss reading: “Creating High-Impact Nonprofits”</w:t>
      </w:r>
    </w:p>
    <w:p w:rsidR="00F301C4" w:rsidRDefault="005E6E03" w:rsidP="005E6E03">
      <w:pPr>
        <w:ind w:left="720"/>
        <w:rPr>
          <w:rFonts w:cstheme="minorHAnsi"/>
        </w:rPr>
      </w:pPr>
      <w:r w:rsidRPr="007A68FC">
        <w:rPr>
          <w:rFonts w:cstheme="minorHAnsi"/>
        </w:rPr>
        <w:t xml:space="preserve">     </w:t>
      </w:r>
      <w:r w:rsidR="00F301C4" w:rsidRPr="007A68FC">
        <w:rPr>
          <w:rFonts w:cstheme="minorHAnsi"/>
        </w:rPr>
        <w:t>Campaign case study</w:t>
      </w:r>
    </w:p>
    <w:p w:rsidR="006D5174" w:rsidRPr="007A68FC" w:rsidRDefault="006D5174" w:rsidP="005E6E03">
      <w:pPr>
        <w:ind w:left="720"/>
        <w:rPr>
          <w:rFonts w:cstheme="minorHAnsi"/>
        </w:rPr>
      </w:pPr>
    </w:p>
    <w:p w:rsidR="006D5174" w:rsidRPr="007A68FC" w:rsidRDefault="00C955CA" w:rsidP="006D5174">
      <w:pPr>
        <w:widowControl w:val="0"/>
        <w:autoSpaceDE w:val="0"/>
        <w:autoSpaceDN w:val="0"/>
        <w:adjustRightInd w:val="0"/>
        <w:rPr>
          <w:rFonts w:cstheme="minorHAnsi"/>
        </w:rPr>
      </w:pPr>
      <w:r w:rsidRPr="007A68FC">
        <w:rPr>
          <w:rFonts w:cstheme="minorHAnsi"/>
        </w:rPr>
        <w:t xml:space="preserve">     </w:t>
      </w:r>
      <w:r w:rsidR="006D5174">
        <w:rPr>
          <w:rFonts w:cstheme="minorHAnsi"/>
        </w:rPr>
        <w:t xml:space="preserve">            </w:t>
      </w:r>
      <w:r w:rsidR="006D5174" w:rsidRPr="007A68FC">
        <w:rPr>
          <w:rFonts w:cstheme="minorHAnsi"/>
        </w:rPr>
        <w:t xml:space="preserve">Field trip: </w:t>
      </w:r>
      <w:proofErr w:type="spellStart"/>
      <w:r w:rsidR="006D5174" w:rsidRPr="007A68FC">
        <w:rPr>
          <w:rFonts w:cstheme="minorHAnsi"/>
        </w:rPr>
        <w:t>Earthfire</w:t>
      </w:r>
      <w:proofErr w:type="spellEnd"/>
      <w:r w:rsidR="006D5174" w:rsidRPr="007A68FC">
        <w:rPr>
          <w:rFonts w:cstheme="minorHAnsi"/>
        </w:rPr>
        <w:t xml:space="preserve"> Institute Wildlife Sanctuary and Retreat Center, led by  </w:t>
      </w:r>
    </w:p>
    <w:p w:rsidR="00C955CA" w:rsidRPr="007A68FC" w:rsidRDefault="006D5174" w:rsidP="00B15CF3">
      <w:pPr>
        <w:widowControl w:val="0"/>
        <w:autoSpaceDE w:val="0"/>
        <w:autoSpaceDN w:val="0"/>
        <w:adjustRightInd w:val="0"/>
        <w:rPr>
          <w:rFonts w:cstheme="minorHAnsi"/>
        </w:rPr>
      </w:pPr>
      <w:r w:rsidRPr="007A68FC">
        <w:rPr>
          <w:rFonts w:cstheme="minorHAnsi"/>
        </w:rPr>
        <w:t xml:space="preserve">                 Susan B. </w:t>
      </w:r>
      <w:proofErr w:type="spellStart"/>
      <w:r w:rsidRPr="007A68FC">
        <w:rPr>
          <w:rFonts w:cstheme="minorHAnsi"/>
        </w:rPr>
        <w:t>Eirich</w:t>
      </w:r>
      <w:proofErr w:type="spellEnd"/>
      <w:r w:rsidRPr="007A68FC">
        <w:rPr>
          <w:rFonts w:cstheme="minorHAnsi"/>
        </w:rPr>
        <w:t xml:space="preserve"> Ph.D., Executive Director </w:t>
      </w:r>
      <w:hyperlink r:id="rId18" w:history="1">
        <w:r w:rsidRPr="007A68FC">
          <w:rPr>
            <w:rFonts w:cstheme="minorHAnsi"/>
          </w:rPr>
          <w:t>www.earthfireinstitute.org</w:t>
        </w:r>
      </w:hyperlink>
    </w:p>
    <w:p w:rsidR="002E4A06" w:rsidRPr="007A68FC" w:rsidRDefault="002E4A06" w:rsidP="002E4A06">
      <w:pPr>
        <w:rPr>
          <w:rFonts w:cstheme="minorHAnsi"/>
        </w:rPr>
      </w:pPr>
    </w:p>
    <w:p w:rsidR="003441EF" w:rsidRPr="007A68FC" w:rsidRDefault="00AF09A8" w:rsidP="00C955CA">
      <w:pPr>
        <w:rPr>
          <w:rFonts w:cstheme="minorHAnsi"/>
        </w:rPr>
      </w:pPr>
      <w:r w:rsidRPr="007A68FC">
        <w:rPr>
          <w:rFonts w:cstheme="minorHAnsi"/>
        </w:rPr>
        <w:t xml:space="preserve">Jan. </w:t>
      </w:r>
      <w:proofErr w:type="gramStart"/>
      <w:r w:rsidRPr="007A68FC">
        <w:rPr>
          <w:rFonts w:cstheme="minorHAnsi"/>
        </w:rPr>
        <w:t>8.:</w:t>
      </w:r>
      <w:proofErr w:type="gramEnd"/>
      <w:r w:rsidRPr="007A68FC">
        <w:rPr>
          <w:rFonts w:cstheme="minorHAnsi"/>
        </w:rPr>
        <w:t xml:space="preserve"> </w:t>
      </w:r>
      <w:r w:rsidR="00AB17E0" w:rsidRPr="007A68FC">
        <w:rPr>
          <w:rFonts w:cstheme="minorHAnsi"/>
        </w:rPr>
        <w:t xml:space="preserve">     </w:t>
      </w:r>
      <w:r w:rsidR="005E6E03" w:rsidRPr="007A68FC">
        <w:rPr>
          <w:rFonts w:cstheme="minorHAnsi"/>
        </w:rPr>
        <w:t>Nonprofit campaign case studies</w:t>
      </w:r>
    </w:p>
    <w:p w:rsidR="005E6E03" w:rsidRPr="007A68FC" w:rsidRDefault="00C955CA" w:rsidP="00C955CA">
      <w:pPr>
        <w:ind w:left="720"/>
        <w:rPr>
          <w:rFonts w:cstheme="minorHAnsi"/>
        </w:rPr>
      </w:pPr>
      <w:r w:rsidRPr="007A68FC">
        <w:rPr>
          <w:rFonts w:cstheme="minorHAnsi"/>
        </w:rPr>
        <w:t xml:space="preserve">     </w:t>
      </w:r>
      <w:r w:rsidR="005E6E03" w:rsidRPr="007A68FC">
        <w:rPr>
          <w:rFonts w:cstheme="minorHAnsi"/>
        </w:rPr>
        <w:t>Boards and how they operate</w:t>
      </w:r>
    </w:p>
    <w:p w:rsidR="000F06D2" w:rsidRDefault="001D6B95" w:rsidP="00B15CF3">
      <w:pPr>
        <w:rPr>
          <w:rFonts w:cstheme="minorHAnsi"/>
        </w:rPr>
      </w:pPr>
      <w:r w:rsidRPr="007A68FC">
        <w:rPr>
          <w:rFonts w:cstheme="minorHAnsi"/>
        </w:rPr>
        <w:t xml:space="preserve">     </w:t>
      </w:r>
    </w:p>
    <w:p w:rsidR="003441EF" w:rsidRPr="007A68FC" w:rsidRDefault="000F06D2" w:rsidP="000F06D2">
      <w:pPr>
        <w:ind w:left="720"/>
        <w:rPr>
          <w:rFonts w:cstheme="minorHAnsi"/>
          <w:b/>
        </w:rPr>
      </w:pPr>
      <w:r>
        <w:rPr>
          <w:rFonts w:cstheme="minorHAnsi"/>
        </w:rPr>
        <w:t xml:space="preserve">     </w:t>
      </w:r>
      <w:r w:rsidR="003441EF" w:rsidRPr="007A68FC">
        <w:rPr>
          <w:rFonts w:cstheme="minorHAnsi"/>
        </w:rPr>
        <w:t>Discuss reading: “Building Advocacy”</w:t>
      </w:r>
      <w:r w:rsidR="003441EF" w:rsidRPr="007A68FC">
        <w:rPr>
          <w:rFonts w:cstheme="minorHAnsi"/>
          <w:b/>
        </w:rPr>
        <w:t xml:space="preserve"> </w:t>
      </w:r>
    </w:p>
    <w:p w:rsidR="00930B1D" w:rsidRDefault="001D6B95" w:rsidP="001D6B95">
      <w:pPr>
        <w:rPr>
          <w:rFonts w:cstheme="minorHAnsi"/>
        </w:rPr>
      </w:pPr>
      <w:r w:rsidRPr="007A68FC">
        <w:rPr>
          <w:rFonts w:cstheme="minorHAnsi"/>
        </w:rPr>
        <w:t xml:space="preserve">                 </w:t>
      </w:r>
      <w:r w:rsidR="002144CD" w:rsidRPr="007A68FC">
        <w:rPr>
          <w:rFonts w:cstheme="minorHAnsi"/>
        </w:rPr>
        <w:t>Guest speaker: Erin Sanborn with Taos Green Chamber of Commerce</w:t>
      </w:r>
    </w:p>
    <w:p w:rsidR="006D5174" w:rsidRPr="007A68FC" w:rsidRDefault="006D5174" w:rsidP="001D6B95">
      <w:pPr>
        <w:rPr>
          <w:rFonts w:cstheme="minorHAnsi"/>
        </w:rPr>
      </w:pPr>
    </w:p>
    <w:p w:rsidR="006D5174" w:rsidRPr="007A68FC" w:rsidRDefault="006D5174" w:rsidP="006D5174">
      <w:pPr>
        <w:widowControl w:val="0"/>
        <w:autoSpaceDE w:val="0"/>
        <w:autoSpaceDN w:val="0"/>
        <w:adjustRightInd w:val="0"/>
        <w:ind w:left="720"/>
        <w:rPr>
          <w:rFonts w:cstheme="minorHAnsi"/>
        </w:rPr>
      </w:pPr>
      <w:r>
        <w:rPr>
          <w:rFonts w:cstheme="minorHAnsi"/>
        </w:rPr>
        <w:t xml:space="preserve">     </w:t>
      </w:r>
      <w:r w:rsidRPr="007A68FC">
        <w:rPr>
          <w:rFonts w:cstheme="minorHAnsi"/>
        </w:rPr>
        <w:t>Fieldtrip to Wild Earth Guardians in Santa Fe (</w:t>
      </w:r>
      <w:hyperlink r:id="rId19" w:history="1">
        <w:r w:rsidRPr="007A68FC">
          <w:rPr>
            <w:rFonts w:cstheme="minorHAnsi"/>
          </w:rPr>
          <w:t>www.wildearthguardians.org</w:t>
        </w:r>
      </w:hyperlink>
      <w:r w:rsidRPr="007A68FC">
        <w:rPr>
          <w:rFonts w:cstheme="minorHAnsi"/>
        </w:rPr>
        <w:t>)</w:t>
      </w:r>
    </w:p>
    <w:p w:rsidR="006D5174" w:rsidRPr="007A68FC" w:rsidRDefault="006D5174" w:rsidP="006D5174">
      <w:pPr>
        <w:widowControl w:val="0"/>
        <w:autoSpaceDE w:val="0"/>
        <w:autoSpaceDN w:val="0"/>
        <w:adjustRightInd w:val="0"/>
        <w:rPr>
          <w:rFonts w:cstheme="minorHAnsi"/>
        </w:rPr>
      </w:pPr>
      <w:r w:rsidRPr="007A68FC">
        <w:rPr>
          <w:rFonts w:cstheme="minorHAnsi"/>
        </w:rPr>
        <w:t xml:space="preserve">                 Kevin Gaither-</w:t>
      </w:r>
      <w:proofErr w:type="spellStart"/>
      <w:r w:rsidRPr="007A68FC">
        <w:rPr>
          <w:rFonts w:cstheme="minorHAnsi"/>
        </w:rPr>
        <w:t>Banchoff</w:t>
      </w:r>
      <w:proofErr w:type="spellEnd"/>
      <w:r w:rsidRPr="007A68FC">
        <w:rPr>
          <w:rFonts w:cstheme="minorHAnsi"/>
        </w:rPr>
        <w:t>, Development Director</w:t>
      </w:r>
    </w:p>
    <w:p w:rsidR="003441EF" w:rsidRPr="007A68FC" w:rsidRDefault="003441EF" w:rsidP="003441EF">
      <w:pPr>
        <w:ind w:left="720" w:firstLine="720"/>
        <w:rPr>
          <w:rFonts w:cstheme="minorHAnsi"/>
        </w:rPr>
      </w:pPr>
    </w:p>
    <w:p w:rsidR="00AB17E0" w:rsidRPr="007A68FC" w:rsidRDefault="006D5174" w:rsidP="003441EF">
      <w:pPr>
        <w:rPr>
          <w:rFonts w:cstheme="minorHAnsi"/>
        </w:rPr>
      </w:pPr>
      <w:r>
        <w:rPr>
          <w:rFonts w:cstheme="minorHAnsi"/>
        </w:rPr>
        <w:t>Jan. 9:</w:t>
      </w:r>
      <w:r>
        <w:rPr>
          <w:rFonts w:cstheme="minorHAnsi"/>
        </w:rPr>
        <w:tab/>
        <w:t xml:space="preserve">     </w:t>
      </w:r>
      <w:r w:rsidR="00AB17E0" w:rsidRPr="007A68FC">
        <w:rPr>
          <w:rFonts w:cstheme="minorHAnsi"/>
        </w:rPr>
        <w:t xml:space="preserve">Guest Speaker: John Richardson, Blackstone Ranch Institute </w:t>
      </w:r>
    </w:p>
    <w:p w:rsidR="00D03CD5" w:rsidRPr="007A68FC" w:rsidRDefault="006D5174" w:rsidP="006D5174">
      <w:pPr>
        <w:ind w:firstLine="720"/>
        <w:rPr>
          <w:rFonts w:cstheme="minorHAnsi"/>
        </w:rPr>
      </w:pPr>
      <w:r>
        <w:rPr>
          <w:rFonts w:cstheme="minorHAnsi"/>
        </w:rPr>
        <w:t xml:space="preserve">     </w:t>
      </w:r>
      <w:r w:rsidR="003441EF" w:rsidRPr="007A68FC">
        <w:rPr>
          <w:rFonts w:cstheme="minorHAnsi"/>
        </w:rPr>
        <w:t>Identifying Nonprofit Publics</w:t>
      </w:r>
    </w:p>
    <w:p w:rsidR="003441EF" w:rsidRPr="007A68FC" w:rsidRDefault="006D5174" w:rsidP="006D5174">
      <w:pPr>
        <w:ind w:firstLine="720"/>
        <w:rPr>
          <w:rFonts w:cstheme="minorHAnsi"/>
        </w:rPr>
      </w:pPr>
      <w:r>
        <w:rPr>
          <w:rFonts w:cstheme="minorHAnsi"/>
        </w:rPr>
        <w:t xml:space="preserve">     </w:t>
      </w:r>
      <w:r w:rsidR="003441EF" w:rsidRPr="007A68FC">
        <w:rPr>
          <w:rFonts w:cstheme="minorHAnsi"/>
        </w:rPr>
        <w:t>Comparing Non Profit and Business PR</w:t>
      </w:r>
    </w:p>
    <w:p w:rsidR="003441EF" w:rsidRPr="007A68FC" w:rsidRDefault="006D5174" w:rsidP="006D5174">
      <w:pPr>
        <w:ind w:firstLine="720"/>
        <w:rPr>
          <w:rFonts w:cstheme="minorHAnsi"/>
        </w:rPr>
      </w:pPr>
      <w:r>
        <w:rPr>
          <w:rFonts w:cstheme="minorHAnsi"/>
        </w:rPr>
        <w:t xml:space="preserve">     </w:t>
      </w:r>
      <w:r w:rsidR="003441EF" w:rsidRPr="007A68FC">
        <w:rPr>
          <w:rFonts w:cstheme="minorHAnsi"/>
        </w:rPr>
        <w:t xml:space="preserve">Review La </w:t>
      </w:r>
      <w:proofErr w:type="spellStart"/>
      <w:r w:rsidR="003441EF" w:rsidRPr="007A68FC">
        <w:rPr>
          <w:rFonts w:cstheme="minorHAnsi"/>
        </w:rPr>
        <w:t>Jicarita</w:t>
      </w:r>
      <w:proofErr w:type="spellEnd"/>
      <w:r w:rsidR="003441EF" w:rsidRPr="007A68FC">
        <w:rPr>
          <w:rFonts w:cstheme="minorHAnsi"/>
        </w:rPr>
        <w:t xml:space="preserve"> </w:t>
      </w:r>
      <w:proofErr w:type="gramStart"/>
      <w:r w:rsidR="003441EF" w:rsidRPr="007A68FC">
        <w:rPr>
          <w:rFonts w:cstheme="minorHAnsi"/>
        </w:rPr>
        <w:t>News :</w:t>
      </w:r>
      <w:proofErr w:type="gramEnd"/>
      <w:r w:rsidR="003441EF" w:rsidRPr="007A68FC">
        <w:rPr>
          <w:rFonts w:cstheme="minorHAnsi"/>
        </w:rPr>
        <w:t xml:space="preserve"> Community newspaper for Northern NM</w:t>
      </w:r>
    </w:p>
    <w:p w:rsidR="002E4A06" w:rsidRPr="007A68FC" w:rsidRDefault="006D5174" w:rsidP="006D5174">
      <w:pPr>
        <w:ind w:firstLine="720"/>
        <w:rPr>
          <w:rFonts w:cstheme="minorHAnsi"/>
        </w:rPr>
      </w:pPr>
      <w:r>
        <w:rPr>
          <w:rFonts w:cstheme="minorHAnsi"/>
        </w:rPr>
        <w:t xml:space="preserve">     </w:t>
      </w:r>
      <w:r w:rsidR="003441EF" w:rsidRPr="007A68FC">
        <w:rPr>
          <w:rFonts w:cstheme="minorHAnsi"/>
        </w:rPr>
        <w:t>Discuss reading: “Working with the Media: Nonprofit Toolkit”</w:t>
      </w:r>
    </w:p>
    <w:p w:rsidR="003441EF" w:rsidRDefault="006D5174" w:rsidP="002E4A06">
      <w:pPr>
        <w:rPr>
          <w:rFonts w:cstheme="minorHAnsi"/>
        </w:rPr>
      </w:pPr>
      <w:r>
        <w:rPr>
          <w:rFonts w:cstheme="minorHAnsi"/>
        </w:rPr>
        <w:tab/>
        <w:t xml:space="preserve">     </w:t>
      </w:r>
      <w:r w:rsidR="00AB17E0" w:rsidRPr="007A68FC">
        <w:rPr>
          <w:rFonts w:cstheme="minorHAnsi"/>
        </w:rPr>
        <w:t>Nonprofit campaign case studies</w:t>
      </w:r>
    </w:p>
    <w:p w:rsidR="006D5174" w:rsidRPr="007A68FC" w:rsidRDefault="006D5174" w:rsidP="002E4A06">
      <w:pPr>
        <w:rPr>
          <w:rFonts w:cstheme="minorHAnsi"/>
        </w:rPr>
      </w:pPr>
    </w:p>
    <w:p w:rsidR="00343EB7" w:rsidRDefault="006D5174" w:rsidP="006D5174">
      <w:pPr>
        <w:ind w:firstLine="720"/>
      </w:pPr>
      <w:r>
        <w:rPr>
          <w:rFonts w:cstheme="minorHAnsi"/>
        </w:rPr>
        <w:t xml:space="preserve">     Field Trip</w:t>
      </w:r>
      <w:r w:rsidR="00AB17E0" w:rsidRPr="007A68FC">
        <w:rPr>
          <w:rFonts w:cstheme="minorHAnsi"/>
        </w:rPr>
        <w:t xml:space="preserve">: </w:t>
      </w:r>
      <w:r w:rsidR="00343EB7">
        <w:rPr>
          <w:rFonts w:cstheme="minorHAnsi"/>
        </w:rPr>
        <w:t xml:space="preserve">Amigos Bravos, </w:t>
      </w:r>
      <w:r w:rsidR="00343EB7" w:rsidRPr="00343EB7">
        <w:t>Brian Shields, Executive Director</w:t>
      </w:r>
      <w:r w:rsidR="00343EB7">
        <w:t xml:space="preserve">   </w:t>
      </w:r>
    </w:p>
    <w:p w:rsidR="00AB17E0" w:rsidRPr="00343EB7" w:rsidRDefault="00343EB7" w:rsidP="006D5174">
      <w:pPr>
        <w:ind w:firstLine="720"/>
      </w:pPr>
      <w:r>
        <w:t xml:space="preserve">     (</w:t>
      </w:r>
      <w:r w:rsidRPr="00343EB7">
        <w:t>http://amigosbravos.org</w:t>
      </w:r>
      <w:r>
        <w:t>)</w:t>
      </w:r>
    </w:p>
    <w:p w:rsidR="00AB17E0" w:rsidRPr="007A68FC" w:rsidRDefault="00AB17E0" w:rsidP="002E4A06">
      <w:pPr>
        <w:rPr>
          <w:rFonts w:cstheme="minorHAnsi"/>
        </w:rPr>
      </w:pPr>
    </w:p>
    <w:p w:rsidR="002144CD" w:rsidRPr="007A68FC" w:rsidRDefault="00343EB7" w:rsidP="003441EF">
      <w:pPr>
        <w:rPr>
          <w:rFonts w:cstheme="minorHAnsi"/>
          <w:i/>
        </w:rPr>
      </w:pPr>
      <w:r>
        <w:rPr>
          <w:rFonts w:cstheme="minorHAnsi"/>
        </w:rPr>
        <w:t xml:space="preserve">Jan. 10:     </w:t>
      </w:r>
      <w:r w:rsidR="002144CD" w:rsidRPr="007A68FC">
        <w:rPr>
          <w:rFonts w:cstheme="minorHAnsi"/>
        </w:rPr>
        <w:t xml:space="preserve">Environmental documentary: </w:t>
      </w:r>
      <w:r w:rsidR="002144CD" w:rsidRPr="007A68FC">
        <w:rPr>
          <w:rFonts w:cstheme="minorHAnsi"/>
          <w:i/>
        </w:rPr>
        <w:t>Call of Life</w:t>
      </w:r>
    </w:p>
    <w:p w:rsidR="00AB17E0" w:rsidRPr="007A68FC" w:rsidRDefault="00343EB7" w:rsidP="00343EB7">
      <w:pPr>
        <w:widowControl w:val="0"/>
        <w:autoSpaceDE w:val="0"/>
        <w:autoSpaceDN w:val="0"/>
        <w:adjustRightInd w:val="0"/>
        <w:rPr>
          <w:rFonts w:cstheme="minorHAnsi"/>
        </w:rPr>
      </w:pPr>
      <w:r>
        <w:rPr>
          <w:rFonts w:cstheme="minorHAnsi"/>
        </w:rPr>
        <w:t xml:space="preserve"> </w:t>
      </w:r>
      <w:r>
        <w:rPr>
          <w:rFonts w:cstheme="minorHAnsi"/>
        </w:rPr>
        <w:tab/>
        <w:t xml:space="preserve">     </w:t>
      </w:r>
      <w:r w:rsidR="00AB17E0" w:rsidRPr="007A68FC">
        <w:rPr>
          <w:rFonts w:cstheme="minorHAnsi"/>
        </w:rPr>
        <w:t xml:space="preserve">Guest Speaker: Tara Waters Lumpkin, PhD and founder of IZILWANE: </w:t>
      </w:r>
    </w:p>
    <w:p w:rsidR="00AB17E0" w:rsidRPr="007A68FC" w:rsidRDefault="00343EB7" w:rsidP="00343EB7">
      <w:pPr>
        <w:widowControl w:val="0"/>
        <w:autoSpaceDE w:val="0"/>
        <w:autoSpaceDN w:val="0"/>
        <w:adjustRightInd w:val="0"/>
        <w:ind w:firstLine="720"/>
        <w:rPr>
          <w:rFonts w:cstheme="minorHAnsi"/>
        </w:rPr>
      </w:pPr>
      <w:r>
        <w:rPr>
          <w:rFonts w:cstheme="minorHAnsi"/>
        </w:rPr>
        <w:t xml:space="preserve">     </w:t>
      </w:r>
      <w:r w:rsidR="00AB17E0" w:rsidRPr="007A68FC">
        <w:rPr>
          <w:rFonts w:cstheme="minorHAnsi"/>
        </w:rPr>
        <w:t>“Connecting the human animal to the global ecosystem” (</w:t>
      </w:r>
      <w:hyperlink r:id="rId20" w:history="1">
        <w:r w:rsidR="00AB17E0" w:rsidRPr="007A68FC">
          <w:rPr>
            <w:rFonts w:cstheme="minorHAnsi"/>
          </w:rPr>
          <w:t>www.izilwane.org</w:t>
        </w:r>
      </w:hyperlink>
      <w:r w:rsidR="00AB17E0" w:rsidRPr="007A68FC">
        <w:rPr>
          <w:rFonts w:cstheme="minorHAnsi"/>
        </w:rPr>
        <w:t>)</w:t>
      </w:r>
    </w:p>
    <w:p w:rsidR="005E75E1" w:rsidRDefault="00343EB7" w:rsidP="00343EB7">
      <w:pPr>
        <w:pStyle w:val="Heading1"/>
        <w:spacing w:before="2" w:after="2"/>
        <w:ind w:firstLine="720"/>
        <w:rPr>
          <w:rFonts w:asciiTheme="minorHAnsi" w:hAnsiTheme="minorHAnsi" w:cstheme="minorHAnsi"/>
          <w:b w:val="0"/>
          <w:sz w:val="24"/>
          <w:szCs w:val="24"/>
        </w:rPr>
      </w:pPr>
      <w:r>
        <w:rPr>
          <w:rFonts w:asciiTheme="minorHAnsi" w:hAnsiTheme="minorHAnsi" w:cstheme="minorHAnsi"/>
          <w:b w:val="0"/>
          <w:sz w:val="24"/>
          <w:szCs w:val="24"/>
        </w:rPr>
        <w:t xml:space="preserve">     </w:t>
      </w:r>
    </w:p>
    <w:p w:rsidR="00C955CA" w:rsidRPr="007A68FC" w:rsidRDefault="005E75E1" w:rsidP="00343EB7">
      <w:pPr>
        <w:pStyle w:val="Heading1"/>
        <w:spacing w:before="2" w:after="2"/>
        <w:ind w:firstLine="720"/>
        <w:rPr>
          <w:rFonts w:asciiTheme="minorHAnsi" w:hAnsiTheme="minorHAnsi" w:cstheme="minorHAnsi"/>
          <w:b w:val="0"/>
          <w:sz w:val="24"/>
          <w:szCs w:val="24"/>
        </w:rPr>
      </w:pPr>
      <w:r>
        <w:rPr>
          <w:rFonts w:asciiTheme="minorHAnsi" w:hAnsiTheme="minorHAnsi" w:cstheme="minorHAnsi"/>
          <w:b w:val="0"/>
          <w:sz w:val="24"/>
          <w:szCs w:val="24"/>
        </w:rPr>
        <w:t xml:space="preserve">     </w:t>
      </w:r>
      <w:r w:rsidR="00C955CA" w:rsidRPr="007A68FC">
        <w:rPr>
          <w:rFonts w:asciiTheme="minorHAnsi" w:hAnsiTheme="minorHAnsi" w:cstheme="minorHAnsi"/>
          <w:b w:val="0"/>
          <w:sz w:val="24"/>
          <w:szCs w:val="24"/>
        </w:rPr>
        <w:t>Crisis Comm. in the Nonprofit</w:t>
      </w:r>
    </w:p>
    <w:p w:rsidR="00C955CA" w:rsidRPr="007A68FC" w:rsidRDefault="00343EB7" w:rsidP="00343EB7">
      <w:pPr>
        <w:pStyle w:val="Heading1"/>
        <w:spacing w:before="2" w:after="2"/>
        <w:ind w:firstLine="720"/>
        <w:rPr>
          <w:rFonts w:asciiTheme="minorHAnsi" w:hAnsiTheme="minorHAnsi" w:cstheme="minorHAnsi"/>
          <w:b w:val="0"/>
          <w:sz w:val="24"/>
          <w:szCs w:val="24"/>
        </w:rPr>
      </w:pPr>
      <w:r>
        <w:rPr>
          <w:rFonts w:asciiTheme="minorHAnsi" w:hAnsiTheme="minorHAnsi" w:cstheme="minorHAnsi"/>
          <w:b w:val="0"/>
          <w:sz w:val="24"/>
          <w:szCs w:val="24"/>
        </w:rPr>
        <w:t xml:space="preserve">     </w:t>
      </w:r>
      <w:r w:rsidR="00C955CA" w:rsidRPr="007A68FC">
        <w:rPr>
          <w:rFonts w:asciiTheme="minorHAnsi" w:hAnsiTheme="minorHAnsi" w:cstheme="minorHAnsi"/>
          <w:b w:val="0"/>
          <w:sz w:val="24"/>
          <w:szCs w:val="24"/>
        </w:rPr>
        <w:t xml:space="preserve">Discuss reading: “Crisis Communication Plan” </w:t>
      </w:r>
    </w:p>
    <w:p w:rsidR="001D6B95" w:rsidRPr="007A68FC" w:rsidRDefault="00343EB7" w:rsidP="001D6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ab/>
        <w:t xml:space="preserve">        </w:t>
      </w:r>
      <w:r w:rsidR="001D6B95" w:rsidRPr="007A68FC">
        <w:rPr>
          <w:rFonts w:cstheme="minorHAnsi"/>
        </w:rPr>
        <w:t>Annual Reports</w:t>
      </w:r>
    </w:p>
    <w:p w:rsidR="001D6B95" w:rsidRPr="007A68FC" w:rsidRDefault="00343EB7" w:rsidP="001D6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ab/>
        <w:t xml:space="preserve">        </w:t>
      </w:r>
      <w:r w:rsidR="001D6B95" w:rsidRPr="007A68FC">
        <w:rPr>
          <w:rFonts w:cstheme="minorHAnsi"/>
        </w:rPr>
        <w:t xml:space="preserve">Communication Audits </w:t>
      </w:r>
    </w:p>
    <w:p w:rsidR="001D6B95" w:rsidRDefault="00343EB7" w:rsidP="001D6B95">
      <w:pPr>
        <w:rPr>
          <w:rFonts w:cstheme="minorHAnsi"/>
        </w:rPr>
      </w:pPr>
      <w:r>
        <w:rPr>
          <w:rFonts w:cstheme="minorHAnsi"/>
        </w:rPr>
        <w:tab/>
        <w:t xml:space="preserve">     </w:t>
      </w:r>
      <w:r w:rsidR="001D6B95" w:rsidRPr="007A68FC">
        <w:rPr>
          <w:rFonts w:cstheme="minorHAnsi"/>
        </w:rPr>
        <w:t xml:space="preserve">Public: Foundations, Corporations </w:t>
      </w:r>
    </w:p>
    <w:p w:rsidR="00D92116" w:rsidRDefault="00D92116" w:rsidP="001D6B95">
      <w:pPr>
        <w:rPr>
          <w:rFonts w:cstheme="minorHAnsi"/>
        </w:rPr>
      </w:pPr>
    </w:p>
    <w:p w:rsidR="00D92116" w:rsidRPr="007A68FC" w:rsidRDefault="00D92116" w:rsidP="00D92116">
      <w:pPr>
        <w:rPr>
          <w:rFonts w:cstheme="minorHAnsi"/>
        </w:rPr>
      </w:pPr>
      <w:r>
        <w:rPr>
          <w:rFonts w:cstheme="minorHAnsi"/>
        </w:rPr>
        <w:t xml:space="preserve">                 Field Trip: </w:t>
      </w:r>
      <w:proofErr w:type="spellStart"/>
      <w:r>
        <w:rPr>
          <w:rFonts w:cstheme="minorHAnsi"/>
        </w:rPr>
        <w:t>Earthships</w:t>
      </w:r>
      <w:proofErr w:type="spellEnd"/>
      <w:r>
        <w:rPr>
          <w:rFonts w:cstheme="minorHAnsi"/>
        </w:rPr>
        <w:t xml:space="preserve"> tour and talk by architect Mike Reynolds</w:t>
      </w:r>
    </w:p>
    <w:p w:rsidR="00D92116" w:rsidRPr="007A68FC" w:rsidRDefault="00D92116" w:rsidP="001D6B95">
      <w:pPr>
        <w:rPr>
          <w:rFonts w:cstheme="minorHAnsi"/>
        </w:rPr>
      </w:pPr>
    </w:p>
    <w:p w:rsidR="00343EB7" w:rsidRDefault="00343EB7" w:rsidP="005E6E03">
      <w:pPr>
        <w:rPr>
          <w:rFonts w:cstheme="minorHAnsi"/>
        </w:rPr>
      </w:pPr>
    </w:p>
    <w:p w:rsidR="005E6E03" w:rsidRPr="007A68FC" w:rsidRDefault="003441EF" w:rsidP="005E6E03">
      <w:pPr>
        <w:rPr>
          <w:rFonts w:cstheme="minorHAnsi"/>
        </w:rPr>
      </w:pPr>
      <w:r w:rsidRPr="007A68FC">
        <w:rPr>
          <w:rFonts w:cstheme="minorHAnsi"/>
        </w:rPr>
        <w:t>Jan. 13:</w:t>
      </w:r>
      <w:r w:rsidR="00343EB7">
        <w:rPr>
          <w:rFonts w:cstheme="minorHAnsi"/>
        </w:rPr>
        <w:t xml:space="preserve">     </w:t>
      </w:r>
      <w:r w:rsidR="005E6E03" w:rsidRPr="007A68FC">
        <w:rPr>
          <w:rFonts w:cstheme="minorHAnsi"/>
        </w:rPr>
        <w:t>Nonprofit Media Relations</w:t>
      </w:r>
    </w:p>
    <w:p w:rsidR="005E6E03" w:rsidRPr="007A68FC" w:rsidRDefault="00343EB7" w:rsidP="005E6E03">
      <w:pPr>
        <w:rPr>
          <w:rFonts w:cstheme="minorHAnsi"/>
        </w:rPr>
      </w:pPr>
      <w:r>
        <w:rPr>
          <w:rFonts w:cstheme="minorHAnsi"/>
        </w:rPr>
        <w:tab/>
        <w:t xml:space="preserve">     </w:t>
      </w:r>
      <w:r w:rsidR="005E6E03" w:rsidRPr="007A68FC">
        <w:rPr>
          <w:rFonts w:cstheme="minorHAnsi"/>
        </w:rPr>
        <w:t>What’s news: how to get media coverage</w:t>
      </w:r>
    </w:p>
    <w:p w:rsidR="005E6E03" w:rsidRPr="007A68FC" w:rsidRDefault="00343EB7" w:rsidP="005E6E03">
      <w:pPr>
        <w:rPr>
          <w:rFonts w:cstheme="minorHAnsi"/>
        </w:rPr>
      </w:pPr>
      <w:r>
        <w:rPr>
          <w:rFonts w:cstheme="minorHAnsi"/>
        </w:rPr>
        <w:tab/>
        <w:t xml:space="preserve">      </w:t>
      </w:r>
      <w:r w:rsidR="005E6E03" w:rsidRPr="007A68FC">
        <w:rPr>
          <w:rFonts w:cstheme="minorHAnsi"/>
        </w:rPr>
        <w:t>Building credibility</w:t>
      </w:r>
    </w:p>
    <w:p w:rsidR="005E6E03" w:rsidRPr="007A68FC" w:rsidRDefault="00343EB7" w:rsidP="005E6E03">
      <w:pPr>
        <w:rPr>
          <w:rFonts w:cstheme="minorHAnsi"/>
        </w:rPr>
      </w:pPr>
      <w:r>
        <w:rPr>
          <w:rFonts w:cstheme="minorHAnsi"/>
        </w:rPr>
        <w:tab/>
        <w:t xml:space="preserve">      </w:t>
      </w:r>
      <w:r w:rsidR="005E6E03" w:rsidRPr="007A68FC">
        <w:rPr>
          <w:rFonts w:cstheme="minorHAnsi"/>
        </w:rPr>
        <w:t>Knowing your markets/ local vs. national</w:t>
      </w:r>
    </w:p>
    <w:p w:rsidR="005E6E03" w:rsidRPr="007A68FC" w:rsidRDefault="00343EB7" w:rsidP="005E6E03">
      <w:pPr>
        <w:rPr>
          <w:rFonts w:cstheme="minorHAnsi"/>
        </w:rPr>
      </w:pPr>
      <w:r>
        <w:rPr>
          <w:rFonts w:cstheme="minorHAnsi"/>
        </w:rPr>
        <w:tab/>
        <w:t xml:space="preserve">      </w:t>
      </w:r>
      <w:r w:rsidR="005E6E03" w:rsidRPr="007A68FC">
        <w:rPr>
          <w:rFonts w:cstheme="minorHAnsi"/>
        </w:rPr>
        <w:t>Creating a media list</w:t>
      </w:r>
    </w:p>
    <w:p w:rsidR="005E6E03" w:rsidRPr="007A68FC" w:rsidRDefault="00343EB7" w:rsidP="005E6E03">
      <w:pPr>
        <w:rPr>
          <w:rFonts w:cstheme="minorHAnsi"/>
        </w:rPr>
      </w:pPr>
      <w:r>
        <w:rPr>
          <w:rFonts w:cstheme="minorHAnsi"/>
        </w:rPr>
        <w:tab/>
        <w:t xml:space="preserve">      </w:t>
      </w:r>
      <w:r w:rsidR="005E6E03" w:rsidRPr="007A68FC">
        <w:rPr>
          <w:rFonts w:cstheme="minorHAnsi"/>
        </w:rPr>
        <w:t>Building an online media room</w:t>
      </w:r>
    </w:p>
    <w:p w:rsidR="005E6E03" w:rsidRPr="007A68FC" w:rsidRDefault="00343EB7" w:rsidP="005E6E03">
      <w:pPr>
        <w:rPr>
          <w:rFonts w:cstheme="minorHAnsi"/>
        </w:rPr>
      </w:pPr>
      <w:r>
        <w:rPr>
          <w:rFonts w:cstheme="minorHAnsi"/>
        </w:rPr>
        <w:tab/>
        <w:t xml:space="preserve">      </w:t>
      </w:r>
      <w:r w:rsidR="005E6E03" w:rsidRPr="007A68FC">
        <w:rPr>
          <w:rFonts w:cstheme="minorHAnsi"/>
        </w:rPr>
        <w:t>Online communication efforts</w:t>
      </w:r>
    </w:p>
    <w:p w:rsidR="003441EF" w:rsidRDefault="00343EB7" w:rsidP="00AB17E0">
      <w:pPr>
        <w:rPr>
          <w:rFonts w:cstheme="minorHAnsi"/>
        </w:rPr>
      </w:pPr>
      <w:r>
        <w:rPr>
          <w:rFonts w:cstheme="minorHAnsi"/>
        </w:rPr>
        <w:tab/>
        <w:t xml:space="preserve">      </w:t>
      </w:r>
      <w:r w:rsidR="005E6E03" w:rsidRPr="007A68FC">
        <w:rPr>
          <w:rFonts w:cstheme="minorHAnsi"/>
        </w:rPr>
        <w:t>Social networks and the nonprofit</w:t>
      </w:r>
    </w:p>
    <w:p w:rsidR="005E75E1" w:rsidRDefault="00343EB7" w:rsidP="00AB17E0">
      <w:pPr>
        <w:rPr>
          <w:rFonts w:cstheme="minorHAnsi"/>
        </w:rPr>
      </w:pPr>
      <w:r>
        <w:rPr>
          <w:rFonts w:cstheme="minorHAnsi"/>
        </w:rPr>
        <w:tab/>
        <w:t xml:space="preserve">      </w:t>
      </w:r>
    </w:p>
    <w:p w:rsidR="006D5174" w:rsidRPr="007A68FC" w:rsidRDefault="005E75E1" w:rsidP="00AB17E0">
      <w:pPr>
        <w:rPr>
          <w:rFonts w:cstheme="minorHAnsi"/>
        </w:rPr>
      </w:pPr>
      <w:r>
        <w:rPr>
          <w:rFonts w:cstheme="minorHAnsi"/>
        </w:rPr>
        <w:t xml:space="preserve">                  </w:t>
      </w:r>
      <w:r w:rsidR="006D5174">
        <w:rPr>
          <w:rFonts w:cstheme="minorHAnsi"/>
        </w:rPr>
        <w:t xml:space="preserve">Guest Speaker: </w:t>
      </w:r>
      <w:r w:rsidR="006D5174" w:rsidRPr="007A68FC">
        <w:rPr>
          <w:rFonts w:cstheme="minorHAnsi"/>
        </w:rPr>
        <w:t>Sharon Leach, editor and writer for Mesa Green Guide</w:t>
      </w:r>
    </w:p>
    <w:p w:rsidR="003441EF" w:rsidRPr="007A68FC" w:rsidRDefault="003441EF" w:rsidP="002E4A06">
      <w:pPr>
        <w:rPr>
          <w:rFonts w:cstheme="minorHAnsi"/>
        </w:rPr>
      </w:pPr>
    </w:p>
    <w:p w:rsidR="005E6E03" w:rsidRPr="007A68FC" w:rsidRDefault="003441EF" w:rsidP="00AB17E0">
      <w:pPr>
        <w:widowControl w:val="0"/>
        <w:autoSpaceDE w:val="0"/>
        <w:autoSpaceDN w:val="0"/>
        <w:adjustRightInd w:val="0"/>
        <w:rPr>
          <w:rFonts w:cstheme="minorHAnsi"/>
        </w:rPr>
      </w:pPr>
      <w:r w:rsidRPr="007A68FC">
        <w:rPr>
          <w:rFonts w:cstheme="minorHAnsi"/>
        </w:rPr>
        <w:t>Jan. 14:</w:t>
      </w:r>
      <w:r w:rsidR="005E6E03" w:rsidRPr="007A68FC">
        <w:rPr>
          <w:rFonts w:cstheme="minorHAnsi"/>
        </w:rPr>
        <w:t xml:space="preserve"> </w:t>
      </w:r>
      <w:r w:rsidR="005E75E1">
        <w:rPr>
          <w:rFonts w:cstheme="minorHAnsi"/>
        </w:rPr>
        <w:t xml:space="preserve">    </w:t>
      </w:r>
      <w:r w:rsidR="005E6E03" w:rsidRPr="007A68FC">
        <w:rPr>
          <w:rFonts w:cstheme="minorHAnsi"/>
        </w:rPr>
        <w:t>Strategies for doing business in civil society sector</w:t>
      </w:r>
    </w:p>
    <w:p w:rsidR="005E6E03" w:rsidRPr="007A68FC" w:rsidRDefault="00343EB7" w:rsidP="005E6E03">
      <w:pPr>
        <w:rPr>
          <w:rFonts w:cstheme="minorHAnsi"/>
        </w:rPr>
      </w:pPr>
      <w:r>
        <w:rPr>
          <w:rFonts w:cstheme="minorHAnsi"/>
        </w:rPr>
        <w:tab/>
        <w:t xml:space="preserve">      </w:t>
      </w:r>
      <w:r w:rsidR="005E6E03" w:rsidRPr="007A68FC">
        <w:rPr>
          <w:rFonts w:cstheme="minorHAnsi"/>
        </w:rPr>
        <w:t xml:space="preserve">Cause marketing </w:t>
      </w:r>
    </w:p>
    <w:p w:rsidR="003441EF" w:rsidRPr="007A68FC" w:rsidRDefault="00343EB7" w:rsidP="002E4A06">
      <w:pPr>
        <w:rPr>
          <w:rFonts w:cstheme="minorHAnsi"/>
        </w:rPr>
      </w:pPr>
      <w:r>
        <w:rPr>
          <w:rFonts w:cstheme="minorHAnsi"/>
        </w:rPr>
        <w:tab/>
        <w:t xml:space="preserve">      </w:t>
      </w:r>
      <w:r w:rsidR="00C955CA" w:rsidRPr="007A68FC">
        <w:rPr>
          <w:rFonts w:cstheme="minorHAnsi"/>
        </w:rPr>
        <w:t>Measuring outreach</w:t>
      </w:r>
    </w:p>
    <w:p w:rsidR="005E75E1" w:rsidRDefault="00343EB7" w:rsidP="006D5174">
      <w:pPr>
        <w:rPr>
          <w:rFonts w:cstheme="minorHAnsi"/>
        </w:rPr>
      </w:pPr>
      <w:r>
        <w:rPr>
          <w:rFonts w:cstheme="minorHAnsi"/>
        </w:rPr>
        <w:tab/>
        <w:t xml:space="preserve">      </w:t>
      </w:r>
      <w:r w:rsidR="00D92116">
        <w:rPr>
          <w:rFonts w:cstheme="minorHAnsi"/>
        </w:rPr>
        <w:t>Guest speaker: TBA</w:t>
      </w:r>
      <w:bookmarkStart w:id="0" w:name="_GoBack"/>
      <w:bookmarkEnd w:id="0"/>
    </w:p>
    <w:p w:rsidR="006D5174" w:rsidRPr="007A68FC" w:rsidRDefault="005E75E1" w:rsidP="006D5174">
      <w:pPr>
        <w:rPr>
          <w:rFonts w:cstheme="minorHAnsi"/>
        </w:rPr>
      </w:pPr>
      <w:r>
        <w:rPr>
          <w:rFonts w:cstheme="minorHAnsi"/>
        </w:rPr>
        <w:t xml:space="preserve">                  </w:t>
      </w:r>
      <w:r w:rsidR="006D5174">
        <w:rPr>
          <w:rFonts w:cstheme="minorHAnsi"/>
        </w:rPr>
        <w:t>Lab work: Preparing presentations</w:t>
      </w:r>
    </w:p>
    <w:p w:rsidR="003441EF" w:rsidRPr="007A68FC" w:rsidRDefault="003441EF" w:rsidP="002E4A06">
      <w:pPr>
        <w:rPr>
          <w:rFonts w:cstheme="minorHAnsi"/>
        </w:rPr>
      </w:pPr>
    </w:p>
    <w:p w:rsidR="003441EF" w:rsidRPr="007A68FC" w:rsidRDefault="003441EF" w:rsidP="002E4A06">
      <w:pPr>
        <w:rPr>
          <w:rFonts w:cstheme="minorHAnsi"/>
        </w:rPr>
      </w:pPr>
      <w:r w:rsidRPr="007A68FC">
        <w:rPr>
          <w:rFonts w:cstheme="minorHAnsi"/>
        </w:rPr>
        <w:t>Jan. 15:</w:t>
      </w:r>
      <w:r w:rsidR="00343EB7">
        <w:rPr>
          <w:rFonts w:cstheme="minorHAnsi"/>
        </w:rPr>
        <w:t xml:space="preserve">      </w:t>
      </w:r>
      <w:r w:rsidR="00D03CD5" w:rsidRPr="007A68FC">
        <w:rPr>
          <w:rFonts w:cstheme="minorHAnsi"/>
        </w:rPr>
        <w:t>Final student presentations</w:t>
      </w:r>
    </w:p>
    <w:p w:rsidR="00AB17E0" w:rsidRDefault="00343EB7" w:rsidP="00343EB7">
      <w:pPr>
        <w:rPr>
          <w:rFonts w:cstheme="minorHAnsi"/>
        </w:rPr>
      </w:pPr>
      <w:r>
        <w:rPr>
          <w:rFonts w:cstheme="minorHAnsi"/>
        </w:rPr>
        <w:t xml:space="preserve">                   </w:t>
      </w:r>
      <w:proofErr w:type="gramStart"/>
      <w:r w:rsidR="00561A4A" w:rsidRPr="007A68FC">
        <w:rPr>
          <w:rFonts w:cstheme="minorHAnsi"/>
        </w:rPr>
        <w:t>Final folder due</w:t>
      </w:r>
      <w:r w:rsidR="001D6B95" w:rsidRPr="007A68FC">
        <w:rPr>
          <w:rFonts w:cstheme="minorHAnsi"/>
        </w:rPr>
        <w:t>.</w:t>
      </w:r>
      <w:proofErr w:type="gramEnd"/>
      <w:r w:rsidR="001D6B95" w:rsidRPr="007A68FC">
        <w:rPr>
          <w:rFonts w:cstheme="minorHAnsi"/>
        </w:rPr>
        <w:t xml:space="preserve"> </w:t>
      </w:r>
    </w:p>
    <w:p w:rsidR="005E75E1" w:rsidRPr="007A68FC" w:rsidRDefault="005E75E1" w:rsidP="00343EB7">
      <w:pPr>
        <w:rPr>
          <w:rFonts w:cstheme="minorHAnsi"/>
        </w:rPr>
      </w:pPr>
    </w:p>
    <w:p w:rsidR="00AB17E0" w:rsidRPr="007A68FC" w:rsidRDefault="00343EB7" w:rsidP="00343EB7">
      <w:pPr>
        <w:rPr>
          <w:rFonts w:cstheme="minorHAnsi"/>
        </w:rPr>
      </w:pPr>
      <w:r>
        <w:rPr>
          <w:rFonts w:cstheme="minorHAnsi"/>
        </w:rPr>
        <w:t xml:space="preserve">                   </w:t>
      </w:r>
      <w:r w:rsidR="001D6B95" w:rsidRPr="007A68FC">
        <w:rPr>
          <w:rFonts w:cstheme="minorHAnsi"/>
        </w:rPr>
        <w:t xml:space="preserve">Campaign case study paper due next week. </w:t>
      </w:r>
    </w:p>
    <w:p w:rsidR="00561A4A" w:rsidRDefault="00343EB7" w:rsidP="00343EB7">
      <w:pPr>
        <w:rPr>
          <w:rFonts w:cstheme="minorHAnsi"/>
        </w:rPr>
      </w:pPr>
      <w:r>
        <w:rPr>
          <w:rFonts w:cstheme="minorHAnsi"/>
        </w:rPr>
        <w:t xml:space="preserve">                   </w:t>
      </w:r>
      <w:r w:rsidR="001D6B95" w:rsidRPr="007A68FC">
        <w:rPr>
          <w:rFonts w:cstheme="minorHAnsi"/>
        </w:rPr>
        <w:t xml:space="preserve">Please bring to my office (217 </w:t>
      </w:r>
      <w:proofErr w:type="spellStart"/>
      <w:r w:rsidR="001D6B95" w:rsidRPr="007A68FC">
        <w:rPr>
          <w:rFonts w:cstheme="minorHAnsi"/>
        </w:rPr>
        <w:t>Umphrey</w:t>
      </w:r>
      <w:proofErr w:type="spellEnd"/>
      <w:r w:rsidR="001D6B95" w:rsidRPr="007A68FC">
        <w:rPr>
          <w:rFonts w:cstheme="minorHAnsi"/>
        </w:rPr>
        <w:t xml:space="preserve"> Lee).</w:t>
      </w:r>
    </w:p>
    <w:p w:rsidR="00343EB7" w:rsidRDefault="00343EB7" w:rsidP="00343EB7">
      <w:pPr>
        <w:rPr>
          <w:rFonts w:cstheme="minorHAnsi"/>
        </w:rPr>
      </w:pPr>
    </w:p>
    <w:p w:rsidR="00343EB7" w:rsidRPr="007A68FC" w:rsidRDefault="00343EB7" w:rsidP="00343EB7">
      <w:pPr>
        <w:rPr>
          <w:rFonts w:cstheme="minorHAnsi"/>
        </w:rPr>
      </w:pPr>
      <w:r>
        <w:rPr>
          <w:rFonts w:cstheme="minorHAnsi"/>
        </w:rPr>
        <w:t>Jan. 16:       Depart Taos</w:t>
      </w:r>
    </w:p>
    <w:p w:rsidR="00561A4A" w:rsidRPr="001D6B95" w:rsidRDefault="00561A4A" w:rsidP="00561A4A"/>
    <w:p w:rsidR="009D1467" w:rsidRPr="004505B6" w:rsidRDefault="009D1467"/>
    <w:sectPr w:rsidR="009D1467" w:rsidRPr="004505B6" w:rsidSect="001E5362">
      <w:pgSz w:w="12240" w:h="15840"/>
      <w:pgMar w:top="18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9D1467"/>
    <w:rsid w:val="000047B3"/>
    <w:rsid w:val="000F06D2"/>
    <w:rsid w:val="001702A7"/>
    <w:rsid w:val="00171302"/>
    <w:rsid w:val="00183DB6"/>
    <w:rsid w:val="001C4CFE"/>
    <w:rsid w:val="001C7A6D"/>
    <w:rsid w:val="001D658A"/>
    <w:rsid w:val="001D6B95"/>
    <w:rsid w:val="001E0131"/>
    <w:rsid w:val="001E5362"/>
    <w:rsid w:val="002144CD"/>
    <w:rsid w:val="00266D06"/>
    <w:rsid w:val="0029326F"/>
    <w:rsid w:val="002E4366"/>
    <w:rsid w:val="002E4A06"/>
    <w:rsid w:val="00322034"/>
    <w:rsid w:val="00342928"/>
    <w:rsid w:val="00343EB7"/>
    <w:rsid w:val="003441EF"/>
    <w:rsid w:val="003474B3"/>
    <w:rsid w:val="00393821"/>
    <w:rsid w:val="00412BFD"/>
    <w:rsid w:val="00444FF8"/>
    <w:rsid w:val="004505B6"/>
    <w:rsid w:val="004A4C61"/>
    <w:rsid w:val="004F145D"/>
    <w:rsid w:val="00513E7C"/>
    <w:rsid w:val="005427FC"/>
    <w:rsid w:val="00561A4A"/>
    <w:rsid w:val="0056784E"/>
    <w:rsid w:val="00574B06"/>
    <w:rsid w:val="00583190"/>
    <w:rsid w:val="005A6420"/>
    <w:rsid w:val="005C6B60"/>
    <w:rsid w:val="005E20E9"/>
    <w:rsid w:val="005E6E03"/>
    <w:rsid w:val="005E75E1"/>
    <w:rsid w:val="00631B8D"/>
    <w:rsid w:val="006520E0"/>
    <w:rsid w:val="00686AE7"/>
    <w:rsid w:val="00687FC1"/>
    <w:rsid w:val="006905ED"/>
    <w:rsid w:val="00694140"/>
    <w:rsid w:val="006A7AF0"/>
    <w:rsid w:val="006D5174"/>
    <w:rsid w:val="006D5753"/>
    <w:rsid w:val="006E26F3"/>
    <w:rsid w:val="00745C38"/>
    <w:rsid w:val="007A68FC"/>
    <w:rsid w:val="007C67D0"/>
    <w:rsid w:val="007C73F5"/>
    <w:rsid w:val="007F3EB2"/>
    <w:rsid w:val="00817130"/>
    <w:rsid w:val="00874472"/>
    <w:rsid w:val="00876923"/>
    <w:rsid w:val="008C2B5A"/>
    <w:rsid w:val="00930B1D"/>
    <w:rsid w:val="00990115"/>
    <w:rsid w:val="009B1137"/>
    <w:rsid w:val="009C7482"/>
    <w:rsid w:val="009D1467"/>
    <w:rsid w:val="009D5349"/>
    <w:rsid w:val="009E624F"/>
    <w:rsid w:val="009F55A7"/>
    <w:rsid w:val="00A20835"/>
    <w:rsid w:val="00A54AF2"/>
    <w:rsid w:val="00A93A88"/>
    <w:rsid w:val="00A96D83"/>
    <w:rsid w:val="00AB17E0"/>
    <w:rsid w:val="00AD0073"/>
    <w:rsid w:val="00AF09A8"/>
    <w:rsid w:val="00B15CF3"/>
    <w:rsid w:val="00B31DA6"/>
    <w:rsid w:val="00B351B9"/>
    <w:rsid w:val="00B52813"/>
    <w:rsid w:val="00B5425D"/>
    <w:rsid w:val="00B72207"/>
    <w:rsid w:val="00BA71CE"/>
    <w:rsid w:val="00BC0ED5"/>
    <w:rsid w:val="00BC7AD0"/>
    <w:rsid w:val="00C25E74"/>
    <w:rsid w:val="00C348DF"/>
    <w:rsid w:val="00C92663"/>
    <w:rsid w:val="00C955CA"/>
    <w:rsid w:val="00CB41CC"/>
    <w:rsid w:val="00D03CD5"/>
    <w:rsid w:val="00D07576"/>
    <w:rsid w:val="00D15F84"/>
    <w:rsid w:val="00D57F52"/>
    <w:rsid w:val="00D64E05"/>
    <w:rsid w:val="00D72840"/>
    <w:rsid w:val="00D92116"/>
    <w:rsid w:val="00DB1D14"/>
    <w:rsid w:val="00E16158"/>
    <w:rsid w:val="00EC31B8"/>
    <w:rsid w:val="00EC59E0"/>
    <w:rsid w:val="00EF4888"/>
    <w:rsid w:val="00F065AA"/>
    <w:rsid w:val="00F301C4"/>
    <w:rsid w:val="00F43E0E"/>
    <w:rsid w:val="00FD2F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45C38"/>
  </w:style>
  <w:style w:type="paragraph" w:styleId="Heading1">
    <w:name w:val="heading 1"/>
    <w:basedOn w:val="Normal"/>
    <w:link w:val="Heading1Char"/>
    <w:uiPriority w:val="9"/>
    <w:rsid w:val="00513E7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E7C"/>
    <w:rPr>
      <w:rFonts w:ascii="Times" w:hAnsi="Times"/>
      <w:b/>
      <w:kern w:val="36"/>
      <w:sz w:val="48"/>
      <w:szCs w:val="20"/>
    </w:rPr>
  </w:style>
  <w:style w:type="character" w:styleId="Hyperlink">
    <w:name w:val="Hyperlink"/>
    <w:basedOn w:val="DefaultParagraphFont"/>
    <w:uiPriority w:val="99"/>
    <w:unhideWhenUsed/>
    <w:rsid w:val="009E624F"/>
    <w:rPr>
      <w:color w:val="0000FF" w:themeColor="hyperlink"/>
      <w:u w:val="single"/>
    </w:rPr>
  </w:style>
  <w:style w:type="character" w:styleId="FollowedHyperlink">
    <w:name w:val="FollowedHyperlink"/>
    <w:basedOn w:val="DefaultParagraphFont"/>
    <w:rsid w:val="00817130"/>
    <w:rPr>
      <w:color w:val="800080" w:themeColor="followedHyperlink"/>
      <w:u w:val="single"/>
    </w:rPr>
  </w:style>
  <w:style w:type="paragraph" w:styleId="BalloonText">
    <w:name w:val="Balloon Text"/>
    <w:basedOn w:val="Normal"/>
    <w:link w:val="BalloonTextChar"/>
    <w:rsid w:val="001E5362"/>
    <w:rPr>
      <w:rFonts w:ascii="Lucida Grande" w:hAnsi="Lucida Grande" w:cs="Lucida Grande"/>
      <w:sz w:val="18"/>
      <w:szCs w:val="18"/>
    </w:rPr>
  </w:style>
  <w:style w:type="character" w:customStyle="1" w:styleId="BalloonTextChar">
    <w:name w:val="Balloon Text Char"/>
    <w:basedOn w:val="DefaultParagraphFont"/>
    <w:link w:val="BalloonText"/>
    <w:rsid w:val="001E53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1">
    <w:name w:val="heading 1"/>
    <w:basedOn w:val="Normal"/>
    <w:link w:val="Heading1Char"/>
    <w:uiPriority w:val="9"/>
    <w:rsid w:val="00513E7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E7C"/>
    <w:rPr>
      <w:rFonts w:ascii="Times" w:hAnsi="Times"/>
      <w:b/>
      <w:kern w:val="36"/>
      <w:sz w:val="48"/>
      <w:szCs w:val="20"/>
    </w:rPr>
  </w:style>
  <w:style w:type="character" w:styleId="Hyperlink">
    <w:name w:val="Hyperlink"/>
    <w:basedOn w:val="DefaultParagraphFont"/>
    <w:uiPriority w:val="99"/>
    <w:unhideWhenUsed/>
    <w:rsid w:val="009E624F"/>
    <w:rPr>
      <w:color w:val="0000FF" w:themeColor="hyperlink"/>
      <w:u w:val="single"/>
    </w:rPr>
  </w:style>
  <w:style w:type="character" w:styleId="FollowedHyperlink">
    <w:name w:val="FollowedHyperlink"/>
    <w:basedOn w:val="DefaultParagraphFont"/>
    <w:rsid w:val="00817130"/>
    <w:rPr>
      <w:color w:val="800080" w:themeColor="followedHyperlink"/>
      <w:u w:val="single"/>
    </w:rPr>
  </w:style>
  <w:style w:type="paragraph" w:styleId="BalloonText">
    <w:name w:val="Balloon Text"/>
    <w:basedOn w:val="Normal"/>
    <w:link w:val="BalloonTextChar"/>
    <w:rsid w:val="001E5362"/>
    <w:rPr>
      <w:rFonts w:ascii="Lucida Grande" w:hAnsi="Lucida Grande" w:cs="Lucida Grande"/>
      <w:sz w:val="18"/>
      <w:szCs w:val="18"/>
    </w:rPr>
  </w:style>
  <w:style w:type="character" w:customStyle="1" w:styleId="BalloonTextChar">
    <w:name w:val="Balloon Text Char"/>
    <w:basedOn w:val="DefaultParagraphFont"/>
    <w:link w:val="BalloonText"/>
    <w:rsid w:val="001E536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601571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yotecommunications.com/outreach/promote2.html" TargetMode="External"/><Relationship Id="rId13" Type="http://schemas.openxmlformats.org/officeDocument/2006/relationships/hyperlink" Target="http://www.nancyschwartz.com/articles.html" TargetMode="External"/><Relationship Id="rId18" Type="http://schemas.openxmlformats.org/officeDocument/2006/relationships/hyperlink" Target="https://webmail.smu.edu/owa/redir.aspx?C=2056c51e0cd640e18bc2b74b43e65d76&amp;URL=http%3a%2f%2fwww.earthfireinstitut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flournoy@smu.edu" TargetMode="External"/><Relationship Id="rId12" Type="http://schemas.openxmlformats.org/officeDocument/2006/relationships/hyperlink" Target="http://www.cnmdallas.org" TargetMode="External"/><Relationship Id="rId17" Type="http://schemas.openxmlformats.org/officeDocument/2006/relationships/hyperlink" Target="http://mcs.smu.edu/media" TargetMode="External"/><Relationship Id="rId2" Type="http://schemas.openxmlformats.org/officeDocument/2006/relationships/customXml" Target="../customXml/item2.xml"/><Relationship Id="rId16" Type="http://schemas.openxmlformats.org/officeDocument/2006/relationships/hyperlink" Target="http://www.smu.edu/adventures" TargetMode="External"/><Relationship Id="rId20" Type="http://schemas.openxmlformats.org/officeDocument/2006/relationships/hyperlink" Target="https://webmail.smu.edu/owa/redir.aspx?C=2056c51e0cd640e18bc2b74b43e65d76&amp;URL=http%3a%2f%2fwww.izilwane.org%2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aritynavigator.org/" TargetMode="External"/><Relationship Id="rId5" Type="http://schemas.openxmlformats.org/officeDocument/2006/relationships/webSettings" Target="webSettings.xml"/><Relationship Id="rId15" Type="http://schemas.openxmlformats.org/officeDocument/2006/relationships/hyperlink" Target="http://taos.org/outdoors" TargetMode="External"/><Relationship Id="rId23" Type="http://schemas.microsoft.com/office/2007/relationships/stylesWithEffects" Target="stylesWithEffects.xml"/><Relationship Id="rId10" Type="http://schemas.openxmlformats.org/officeDocument/2006/relationships/hyperlink" Target="http://www.foundationcenter.org" TargetMode="External"/><Relationship Id="rId19" Type="http://schemas.openxmlformats.org/officeDocument/2006/relationships/hyperlink" Target="https://webmail.smu.edu/owa/redir.aspx?C=2IwrYtrIGkGyitMZ42KDVYtOSus4Fc8I38RHy8fasKUCa8hpTfMRw-6Rcl4L66KDhX39lFHKzrM.&amp;URL=http%3a%2f%2fwww.wildearthguardians.org" TargetMode="External"/><Relationship Id="rId4" Type="http://schemas.openxmlformats.org/officeDocument/2006/relationships/settings" Target="settings.xml"/><Relationship Id="rId9" Type="http://schemas.openxmlformats.org/officeDocument/2006/relationships/hyperlink" Target="http://www.readwriteweb.com/archives/non-profits_web_tool_kit.php" TargetMode="External"/><Relationship Id="rId14" Type="http://schemas.openxmlformats.org/officeDocument/2006/relationships/hyperlink" Target="http://ninaflournoy.wordpress.com" TargetMode="External"/><Relationship Id="rId2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37B6-D37A-3547-A189-AAFCD3798859}">
  <ds:schemaRefs>
    <ds:schemaRef ds:uri="http://schemas.apple.com/cocoa/2006/metadata"/>
  </ds:schemaRefs>
</ds:datastoreItem>
</file>

<file path=customXml/itemProps2.xml><?xml version="1.0" encoding="utf-8"?>
<ds:datastoreItem xmlns:ds="http://schemas.openxmlformats.org/officeDocument/2006/customXml" ds:itemID="{9C517144-1A97-4D60-989F-00C70990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8198</Characters>
  <Application>Microsoft Office Word</Application>
  <DocSecurity>0</DocSecurity>
  <Lines>68</Lines>
  <Paragraphs>19</Paragraphs>
  <ScaleCrop>false</ScaleCrop>
  <Company>Southern Methodist University</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CCPA 3385/CCPA 4325</dc:title>
  <dc:creator>Mark McPhail</dc:creator>
  <cp:lastModifiedBy> </cp:lastModifiedBy>
  <cp:revision>2</cp:revision>
  <cp:lastPrinted>2013-09-25T21:53:00Z</cp:lastPrinted>
  <dcterms:created xsi:type="dcterms:W3CDTF">2013-10-22T16:31:00Z</dcterms:created>
  <dcterms:modified xsi:type="dcterms:W3CDTF">2013-10-22T16:31:00Z</dcterms:modified>
</cp:coreProperties>
</file>